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1273742682"/>
        <w:docPartObj>
          <w:docPartGallery w:val="Cover Pages"/>
          <w:docPartUnique/>
        </w:docPartObj>
      </w:sdtPr>
      <w:sdtEndPr>
        <w:rPr>
          <w:rFonts w:ascii="Bahnschrift" w:hAnsi="Bahnschrift"/>
          <w:sz w:val="96"/>
        </w:rPr>
      </w:sdtEndPr>
      <w:sdtContent>
        <w:p w14:paraId="041A25F8" w14:textId="78401FB5" w:rsidR="000F1166" w:rsidRDefault="000F1166">
          <w:r>
            <w:rPr>
              <w:noProof/>
              <w:lang w:eastAsia="pt-BR"/>
            </w:rPr>
            <mc:AlternateContent>
              <mc:Choice Requires="wpg">
                <w:drawing>
                  <wp:anchor distT="0" distB="0" distL="114300" distR="114300" simplePos="0" relativeHeight="251728896" behindDoc="1" locked="0" layoutInCell="1" allowOverlap="1" wp14:anchorId="7A2F498C" wp14:editId="7CFF459D">
                    <wp:simplePos x="0" y="0"/>
                    <wp:positionH relativeFrom="page">
                      <wp:posOffset>333955</wp:posOffset>
                    </wp:positionH>
                    <wp:positionV relativeFrom="page">
                      <wp:posOffset>485030</wp:posOffset>
                    </wp:positionV>
                    <wp:extent cx="6889805" cy="9716466"/>
                    <wp:effectExtent l="0" t="0" r="6350" b="0"/>
                    <wp:wrapNone/>
                    <wp:docPr id="119" name="Grupo 11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889805" cy="9716466"/>
                              <a:chOff x="-15903" y="7952"/>
                              <a:chExt cx="6889805" cy="9716466"/>
                            </a:xfrm>
                          </wpg:grpSpPr>
                          <wps:wsp>
                            <wps:cNvPr id="120" name="Retângulo 120"/>
                            <wps:cNvSpPr/>
                            <wps:spPr>
                              <a:xfrm>
                                <a:off x="15902" y="7651559"/>
                                <a:ext cx="6858000" cy="228242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1" name="Retângulo 121"/>
                            <wps:cNvSpPr/>
                            <wps:spPr>
                              <a:xfrm>
                                <a:off x="0" y="7935402"/>
                                <a:ext cx="6858000" cy="17890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F027BB9" w14:textId="769FEE38" w:rsidR="009B6A4F" w:rsidRDefault="009B6A4F">
                                  <w:pPr>
                                    <w:pStyle w:val="SemEspaamento"/>
                                    <w:rPr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7082D29A" w14:textId="77777777" w:rsidR="009B6A4F" w:rsidRDefault="009B6A4F">
                                  <w:pPr>
                                    <w:pStyle w:val="SemEspaamento"/>
                                    <w:rPr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656B7F8C" w14:textId="1BD17D4C" w:rsidR="009B6A4F" w:rsidRPr="000F1166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outline/>
                                      <w:color w:val="5B9BD5" w:themeColor="accent5"/>
                                      <w:sz w:val="32"/>
                                      <w:szCs w:val="32"/>
                                      <w14:shadow w14:blurRad="38100" w14:dist="22860" w14:dir="5400000" w14:sx="100000" w14:sy="100000" w14:kx="0" w14:ky="0" w14:algn="tl">
                                        <w14:srgbClr w14:val="000000">
                                          <w14:alpha w14:val="70000"/>
                                        </w14:srgbClr>
                                      </w14:shadow>
                                      <w14:textOutline w14:w="10160" w14:cap="flat" w14:cmpd="sng" w14:algn="ctr">
                                        <w14:solidFill>
                                          <w14:schemeClr w14:val="accent5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</w:pPr>
                                  <w:r w:rsidRPr="000F1166">
                                    <w:rPr>
                                      <w:rFonts w:ascii="Verdana" w:hAnsi="Verdana"/>
                                      <w:b/>
                                      <w:outline/>
                                      <w:color w:val="5B9BD5" w:themeColor="accent5"/>
                                      <w:sz w:val="32"/>
                                      <w:szCs w:val="32"/>
                                      <w14:shadow w14:blurRad="38100" w14:dist="22860" w14:dir="5400000" w14:sx="100000" w14:sy="100000" w14:kx="0" w14:ky="0" w14:algn="tl">
                                        <w14:srgbClr w14:val="000000">
                                          <w14:alpha w14:val="70000"/>
                                        </w14:srgbClr>
                                      </w14:shadow>
                                      <w14:textOutline w14:w="10160" w14:cap="flat" w14:cmpd="sng" w14:algn="ctr">
                                        <w14:solidFill>
                                          <w14:schemeClr w14:val="accent5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t>Julho 2024</w:t>
                                  </w:r>
                                </w:p>
                                <w:p w14:paraId="1D516B7C" w14:textId="64AFFEF7" w:rsidR="009B6A4F" w:rsidRDefault="009B6A4F" w:rsidP="000F1166">
                                  <w:pPr>
                                    <w:pStyle w:val="SemEspaamento"/>
                                    <w:rPr>
                                      <w:caps/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182880" rIns="457200" bIns="4572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2" name="Caixa de Texto 122"/>
                            <wps:cNvSpPr txBox="1"/>
                            <wps:spPr>
                              <a:xfrm>
                                <a:off x="-15903" y="7952"/>
                                <a:ext cx="6858000" cy="758554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tbl>
                                  <w:tblPr>
                                    <w:tblStyle w:val="Tabelacomgrade"/>
                                    <w:tblW w:w="10348" w:type="dxa"/>
                                    <w:tblInd w:w="-714" w:type="dxa"/>
                                    <w:tblBorders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insideH w:val="none" w:sz="0" w:space="0" w:color="auto"/>
                                      <w:insideV w:val="none" w:sz="0" w:space="0" w:color="auto"/>
                                    </w:tblBorders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418"/>
                                    <w:gridCol w:w="8930"/>
                                  </w:tblGrid>
                                  <w:tr w:rsidR="009B6A4F" w14:paraId="36DCB078" w14:textId="77777777" w:rsidTr="005A1707">
                                    <w:tc>
                                      <w:tcPr>
                                        <w:tcW w:w="1418" w:type="dxa"/>
                                      </w:tcPr>
                                      <w:p w14:paraId="1EDF5BD8" w14:textId="77777777" w:rsidR="009B6A4F" w:rsidRDefault="009B6A4F" w:rsidP="00DE5904">
                                        <w:pPr>
                                          <w:tabs>
                                            <w:tab w:val="left" w:pos="6804"/>
                                          </w:tabs>
                                          <w:spacing w:line="264" w:lineRule="auto"/>
                                          <w:jc w:val="center"/>
                                          <w:rPr>
                                            <w:rFonts w:ascii="Verdana" w:hAnsi="Verdana" w:cstheme="minorHAnsi"/>
                                            <w:b/>
                                            <w:color w:val="0285A8"/>
                                          </w:rPr>
                                        </w:pPr>
                                        <w:r>
                                          <w:object w:dxaOrig="3252" w:dyaOrig="3504" w14:anchorId="09911BAC">
                                            <v:shape id="_x0000_i1027" type="#_x0000_t75" style="width:51.35pt;height:56.35pt" o:ole="" filled="t">
                                              <v:fill color2="black"/>
                                              <v:imagedata r:id="rId8" o:title=""/>
                                            </v:shape>
                                            <o:OLEObject Type="Embed" ProgID="Microsoft" ShapeID="_x0000_i1027" DrawAspect="Content" ObjectID="_1783937292" r:id="rId9"/>
                                          </w:objec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930" w:type="dxa"/>
                                        <w:vAlign w:val="center"/>
                                      </w:tcPr>
                                      <w:p w14:paraId="79D33672" w14:textId="77777777" w:rsidR="009B6A4F" w:rsidRPr="00D865C4" w:rsidRDefault="009B6A4F" w:rsidP="00DE5904">
                                        <w:pPr>
                                          <w:pStyle w:val="Legenda"/>
                                          <w:spacing w:line="100" w:lineRule="atLeast"/>
                                          <w:ind w:left="-566" w:right="-542"/>
                                          <w:rPr>
                                            <w:color w:val="1F4E79" w:themeColor="accent5" w:themeShade="80"/>
                                            <w:spacing w:val="20"/>
                                            <w:sz w:val="26"/>
                                            <w:szCs w:val="26"/>
                                          </w:rPr>
                                        </w:pPr>
                                        <w:r w:rsidRPr="00D865C4">
                                          <w:rPr>
                                            <w:color w:val="1F4E79" w:themeColor="accent5" w:themeShade="80"/>
                                            <w:spacing w:val="20"/>
                                            <w:sz w:val="26"/>
                                            <w:szCs w:val="26"/>
                                          </w:rPr>
                                          <w:t>TRIBUNAL REGIONAL ELEITORAL DE MINAS GERAIS</w:t>
                                        </w:r>
                                      </w:p>
                                    </w:tc>
                                  </w:tr>
                                </w:tbl>
                                <w:p w14:paraId="19A5861D" w14:textId="77777777" w:rsidR="009B6A4F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67B2646D" w14:textId="0635C000" w:rsidR="009B6A4F" w:rsidRPr="006C686B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6C686B"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RELATÓRIO </w:t>
                                  </w:r>
                                  <w:r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ANUAL </w:t>
                                  </w:r>
                                  <w:r w:rsidRPr="006C686B"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</w:t>
                                  </w:r>
                                  <w:r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AS</w:t>
                                  </w:r>
                                </w:p>
                                <w:p w14:paraId="41C388D5" w14:textId="77777777" w:rsidR="009B6A4F" w:rsidRPr="006C686B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6C686B"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ATIVIDADES DE</w:t>
                                  </w:r>
                                </w:p>
                                <w:p w14:paraId="0565280D" w14:textId="1A3D76AC" w:rsidR="009B6A4F" w:rsidRPr="006C686B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56"/>
                                      <w:szCs w:val="5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AUDITORIA INTERNA</w:t>
                                  </w:r>
                                </w:p>
                                <w:p w14:paraId="1A0129C9" w14:textId="77777777" w:rsidR="009B6A4F" w:rsidRPr="000B4167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262626" w:themeColor="text1" w:themeTint="D9"/>
                                      <w:sz w:val="28"/>
                                      <w:szCs w:val="28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19BBE975" w14:textId="22BDC50D" w:rsidR="009B6A4F" w:rsidRPr="000B526C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40"/>
                                      <w:szCs w:val="40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0B526C"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40"/>
                                      <w:szCs w:val="40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RAINT - EXERCÍCIO 2023</w:t>
                                  </w:r>
                                </w:p>
                                <w:p w14:paraId="653D4908" w14:textId="77777777" w:rsidR="009B6A4F" w:rsidRPr="006C686B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262626" w:themeColor="text1" w:themeTint="D9"/>
                                      <w:sz w:val="40"/>
                                      <w:szCs w:val="40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134B1C78" w14:textId="63C507B3" w:rsidR="009B6A4F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262626" w:themeColor="text1" w:themeTint="D9"/>
                                      <w:sz w:val="16"/>
                                      <w:szCs w:val="1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C87A63">
                                    <w:rPr>
                                      <w:caps/>
                                      <w:noProof/>
                                      <w:color w:val="44546A" w:themeColor="text2"/>
                                      <w:sz w:val="36"/>
                                      <w:szCs w:val="36"/>
                                      <w:lang w:eastAsia="pt-BR"/>
                                    </w:rPr>
                                    <w:drawing>
                                      <wp:inline distT="0" distB="0" distL="0" distR="0" wp14:anchorId="18C54D26" wp14:editId="6EC93BBC">
                                        <wp:extent cx="3813570" cy="2154803"/>
                                        <wp:effectExtent l="0" t="0" r="0" b="0"/>
                                        <wp:docPr id="4" name="Imagem 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868137" cy="218563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6190680A" w14:textId="2CD92F3C" w:rsidR="009B6A4F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262626" w:themeColor="text1" w:themeTint="D9"/>
                                      <w:sz w:val="16"/>
                                      <w:szCs w:val="1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22F5D55C" w14:textId="00A5D66F" w:rsidR="009B6A4F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262626" w:themeColor="text1" w:themeTint="D9"/>
                                      <w:sz w:val="16"/>
                                      <w:szCs w:val="1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3E7D352A" w14:textId="77777777" w:rsidR="009B6A4F" w:rsidRPr="004F5B21" w:rsidRDefault="009B6A4F" w:rsidP="000F1166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262626" w:themeColor="text1" w:themeTint="D9"/>
                                      <w:sz w:val="16"/>
                                      <w:szCs w:val="16"/>
                                      <w14:shadow w14:blurRad="0" w14:dist="38100" w14:dir="2700000" w14:sx="100000" w14:sy="100000" w14:kx="0" w14:ky="0" w14:algn="bl">
                                        <w14:schemeClr w14:val="accent5"/>
                                      </w14:shadow>
                                      <w14:textOutline w14:w="6731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117301D6" w14:textId="17C5A8AA" w:rsidR="009B6A4F" w:rsidRDefault="009B6A4F" w:rsidP="00CE7913">
                                  <w:pPr>
                                    <w:pStyle w:val="SemEspaamento"/>
                                    <w:spacing w:before="240"/>
                                    <w:jc w:val="center"/>
                                    <w:rPr>
                                      <w:caps/>
                                      <w:color w:val="44546A" w:themeColor="text2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457200" rIns="457200" bIns="4572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7A2F498C" id="Grupo 119" o:spid="_x0000_s1026" style="position:absolute;margin-left:26.3pt;margin-top:38.2pt;width:542.5pt;height:765.1pt;z-index:-251587584;mso-position-horizontal-relative:page;mso-position-vertical-relative:page" coordorigin="-159,79" coordsize="68898,9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">
                    <v:rect id="Retângulo 120" o:spid="_x0000_s1027" style="position:absolute;left:159;top:76515;width:68580;height:2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" fillcolor="#00b0f0" stroked="f" strokeweight="1pt"/>
                    <v:rect id="Retângulo 121" o:spid="_x0000_s1028" style="position:absolute;top:79354;width:68580;height:1789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" fillcolor="#0070c0" stroked="f" strokeweight="1pt">
                      <v:textbox inset="36pt,14.4pt,36pt,36pt">
                        <w:txbxContent>
                          <w:p w14:paraId="7F027BB9" w14:textId="769FEE38" w:rsidR="009B6A4F" w:rsidRDefault="009B6A4F">
                            <w:pPr>
                              <w:pStyle w:val="SemEspaamento"/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082D29A" w14:textId="77777777" w:rsidR="009B6A4F" w:rsidRDefault="009B6A4F">
                            <w:pPr>
                              <w:pStyle w:val="SemEspaamento"/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656B7F8C" w14:textId="1BD17D4C" w:rsidR="009B6A4F" w:rsidRPr="000F1166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outline/>
                                <w:color w:val="5B9BD5" w:themeColor="accent5"/>
                                <w:sz w:val="32"/>
                                <w:szCs w:val="3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0F1166">
                              <w:rPr>
                                <w:rFonts w:ascii="Verdana" w:hAnsi="Verdana"/>
                                <w:b/>
                                <w:outline/>
                                <w:color w:val="5B9BD5" w:themeColor="accent5"/>
                                <w:sz w:val="32"/>
                                <w:szCs w:val="3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Julho 2024</w:t>
                            </w:r>
                          </w:p>
                          <w:p w14:paraId="1D516B7C" w14:textId="64AFFEF7" w:rsidR="009B6A4F" w:rsidRDefault="009B6A4F" w:rsidP="000F1166">
                            <w:pPr>
                              <w:pStyle w:val="SemEspaamento"/>
                              <w:rPr>
                                <w:caps/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122" o:spid="_x0000_s1029" type="#_x0000_t202" style="position:absolute;left:-159;top:79;width:68579;height:758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" filled="f" stroked="f" strokeweight=".5pt">
                      <v:textbox inset="36pt,36pt,36pt,36pt">
                        <w:txbxContent>
                          <w:tbl>
                            <w:tblPr>
                              <w:tblStyle w:val="Tabelacomgrade"/>
                              <w:tblW w:w="10348" w:type="dxa"/>
                              <w:tblInd w:w="-714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18"/>
                              <w:gridCol w:w="8930"/>
                            </w:tblGrid>
                            <w:tr w:rsidR="009B6A4F" w14:paraId="36DCB078" w14:textId="77777777" w:rsidTr="005A1707">
                              <w:tc>
                                <w:tcPr>
                                  <w:tcW w:w="1418" w:type="dxa"/>
                                </w:tcPr>
                                <w:p w14:paraId="1EDF5BD8" w14:textId="77777777" w:rsidR="009B6A4F" w:rsidRDefault="009B6A4F" w:rsidP="00DE5904">
                                  <w:pPr>
                                    <w:tabs>
                                      <w:tab w:val="left" w:pos="6804"/>
                                    </w:tabs>
                                    <w:spacing w:line="264" w:lineRule="auto"/>
                                    <w:jc w:val="center"/>
                                    <w:rPr>
                                      <w:rFonts w:ascii="Verdana" w:hAnsi="Verdana" w:cstheme="minorHAnsi"/>
                                      <w:b/>
                                      <w:color w:val="0285A8"/>
                                    </w:rPr>
                                  </w:pPr>
                                  <w:r>
                                    <w:object w:dxaOrig="3252" w:dyaOrig="3504" w14:anchorId="09911BAC">
                                      <v:shape id="_x0000_i1027" type="#_x0000_t75" style="width:51.35pt;height:56.35pt" o:ole="" filled="t">
                                        <v:fill color2="black"/>
                                        <v:imagedata r:id="rId8" o:title=""/>
                                      </v:shape>
                                      <o:OLEObject Type="Embed" ProgID="Microsoft" ShapeID="_x0000_i1027" DrawAspect="Content" ObjectID="_1783937292" r:id="rId11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8930" w:type="dxa"/>
                                  <w:vAlign w:val="center"/>
                                </w:tcPr>
                                <w:p w14:paraId="79D33672" w14:textId="77777777" w:rsidR="009B6A4F" w:rsidRPr="00D865C4" w:rsidRDefault="009B6A4F" w:rsidP="00DE5904">
                                  <w:pPr>
                                    <w:pStyle w:val="Legenda"/>
                                    <w:spacing w:line="100" w:lineRule="atLeast"/>
                                    <w:ind w:left="-566" w:right="-542"/>
                                    <w:rPr>
                                      <w:color w:val="1F4E79" w:themeColor="accent5" w:themeShade="80"/>
                                      <w:spacing w:val="20"/>
                                      <w:sz w:val="26"/>
                                      <w:szCs w:val="26"/>
                                    </w:rPr>
                                  </w:pPr>
                                  <w:r w:rsidRPr="00D865C4">
                                    <w:rPr>
                                      <w:color w:val="1F4E79" w:themeColor="accent5" w:themeShade="80"/>
                                      <w:spacing w:val="20"/>
                                      <w:sz w:val="26"/>
                                      <w:szCs w:val="26"/>
                                    </w:rPr>
                                    <w:t>TRIBUNAL REGIONAL ELEITORAL DE MINAS GERAIS</w:t>
                                  </w:r>
                                </w:p>
                              </w:tc>
                            </w:tr>
                          </w:tbl>
                          <w:p w14:paraId="19A5861D" w14:textId="77777777" w:rsidR="009B6A4F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7B2646D" w14:textId="0635C000" w:rsidR="009B6A4F" w:rsidRPr="006C686B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C686B"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RELATÓRIO </w:t>
                            </w:r>
                            <w:r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ANUAL </w:t>
                            </w:r>
                            <w:r w:rsidRPr="006C686B"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AS</w:t>
                            </w:r>
                          </w:p>
                          <w:p w14:paraId="41C388D5" w14:textId="77777777" w:rsidR="009B6A4F" w:rsidRPr="006C686B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C686B"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ATIVIDADES DE</w:t>
                            </w:r>
                          </w:p>
                          <w:p w14:paraId="0565280D" w14:textId="1A3D76AC" w:rsidR="009B6A4F" w:rsidRPr="006C686B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Verdana" w:hAnsi="Verdana"/>
                                <w:color w:val="262626" w:themeColor="text1" w:themeTint="D9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AUDITORIA INTERNA</w:t>
                            </w:r>
                          </w:p>
                          <w:p w14:paraId="1A0129C9" w14:textId="77777777" w:rsidR="009B6A4F" w:rsidRPr="000B4167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262626" w:themeColor="text1" w:themeTint="D9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9BBE975" w14:textId="22BDC50D" w:rsidR="009B6A4F" w:rsidRPr="000B526C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color w:val="262626" w:themeColor="text1" w:themeTint="D9"/>
                                <w:sz w:val="40"/>
                                <w:szCs w:val="40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526C">
                              <w:rPr>
                                <w:rFonts w:ascii="Verdana" w:hAnsi="Verdana"/>
                                <w:color w:val="262626" w:themeColor="text1" w:themeTint="D9"/>
                                <w:sz w:val="40"/>
                                <w:szCs w:val="40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RAINT - EXERCÍCIO 2023</w:t>
                            </w:r>
                          </w:p>
                          <w:p w14:paraId="653D4908" w14:textId="77777777" w:rsidR="009B6A4F" w:rsidRPr="006C686B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color w:val="262626" w:themeColor="text1" w:themeTint="D9"/>
                                <w:sz w:val="40"/>
                                <w:szCs w:val="40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34B1C78" w14:textId="63C507B3" w:rsidR="009B6A4F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262626" w:themeColor="text1" w:themeTint="D9"/>
                                <w:sz w:val="16"/>
                                <w:szCs w:val="1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87A63">
                              <w:rPr>
                                <w:caps/>
                                <w:noProof/>
                                <w:color w:val="44546A" w:themeColor="text2"/>
                                <w:sz w:val="36"/>
                                <w:szCs w:val="36"/>
                                <w:lang w:eastAsia="pt-BR"/>
                              </w:rPr>
                              <w:drawing>
                                <wp:inline distT="0" distB="0" distL="0" distR="0" wp14:anchorId="18C54D26" wp14:editId="6EC93BBC">
                                  <wp:extent cx="3813570" cy="2154803"/>
                                  <wp:effectExtent l="0" t="0" r="0" b="0"/>
                                  <wp:docPr id="4" name="Imagem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68137" cy="21856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190680A" w14:textId="2CD92F3C" w:rsidR="009B6A4F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262626" w:themeColor="text1" w:themeTint="D9"/>
                                <w:sz w:val="16"/>
                                <w:szCs w:val="1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22F5D55C" w14:textId="00A5D66F" w:rsidR="009B6A4F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262626" w:themeColor="text1" w:themeTint="D9"/>
                                <w:sz w:val="16"/>
                                <w:szCs w:val="1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3E7D352A" w14:textId="77777777" w:rsidR="009B6A4F" w:rsidRPr="004F5B21" w:rsidRDefault="009B6A4F" w:rsidP="000F116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262626" w:themeColor="text1" w:themeTint="D9"/>
                                <w:sz w:val="16"/>
                                <w:szCs w:val="1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17301D6" w14:textId="17C5A8AA" w:rsidR="009B6A4F" w:rsidRDefault="009B6A4F" w:rsidP="00CE7913">
                            <w:pPr>
                              <w:pStyle w:val="SemEspaamento"/>
                              <w:spacing w:before="240"/>
                              <w:jc w:val="center"/>
                              <w:rPr>
                                <w:caps/>
                                <w:color w:val="44546A" w:themeColor="text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v:textbox>
                    </v:shape>
                    <w10:wrap anchorx="page" anchory="page"/>
                  </v:group>
                </w:pict>
              </mc:Fallback>
            </mc:AlternateContent>
          </w:r>
          <w:r>
            <w:rPr>
              <w:noProof/>
              <w:lang w:eastAsia="pt-BR"/>
            </w:rPr>
            <mc:AlternateContent>
              <mc:Choice Requires="wps">
                <w:drawing>
                  <wp:anchor distT="0" distB="0" distL="114300" distR="114300" simplePos="0" relativeHeight="251730944" behindDoc="0" locked="0" layoutInCell="1" allowOverlap="1" wp14:anchorId="3BC490A3" wp14:editId="4F0D5BB0">
                    <wp:simplePos x="0" y="0"/>
                    <wp:positionH relativeFrom="column">
                      <wp:posOffset>-729261</wp:posOffset>
                    </wp:positionH>
                    <wp:positionV relativeFrom="paragraph">
                      <wp:posOffset>-421330</wp:posOffset>
                    </wp:positionV>
                    <wp:extent cx="6658969" cy="223284"/>
                    <wp:effectExtent l="0" t="0" r="8890" b="5715"/>
                    <wp:wrapNone/>
                    <wp:docPr id="194" name="Retângulo 19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658969" cy="223284"/>
                            </a:xfrm>
                            <a:prstGeom prst="rect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rect w14:anchorId="443FE8FA" id="Retângulo 194" o:spid="_x0000_s1026" style="position:absolute;margin-left:-57.4pt;margin-top:-33.2pt;width:524.35pt;height:17.6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" fillcolor="#00b0f0" stroked="f" strokeweight="1pt"/>
                </w:pict>
              </mc:Fallback>
            </mc:AlternateContent>
          </w:r>
        </w:p>
        <w:p w14:paraId="4F9D0308" w14:textId="66FE5510" w:rsidR="000F1166" w:rsidRDefault="000F1166">
          <w:pPr>
            <w:rPr>
              <w:rFonts w:ascii="Bahnschrift" w:hAnsi="Bahnschrift"/>
              <w:sz w:val="96"/>
            </w:rPr>
          </w:pPr>
          <w:r>
            <w:rPr>
              <w:rFonts w:ascii="Bahnschrift" w:hAnsi="Bahnschrift"/>
              <w:sz w:val="96"/>
            </w:rPr>
            <w:br w:type="page"/>
          </w:r>
        </w:p>
      </w:sdtContent>
    </w:sdt>
    <w:tbl>
      <w:tblPr>
        <w:tblStyle w:val="Tabelacomgrade"/>
        <w:tblW w:w="10348" w:type="dxa"/>
        <w:tblInd w:w="-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8930"/>
      </w:tblGrid>
      <w:tr w:rsidR="006A68B3" w14:paraId="19E97729" w14:textId="77777777" w:rsidTr="006A68B3">
        <w:tc>
          <w:tcPr>
            <w:tcW w:w="1418" w:type="dxa"/>
          </w:tcPr>
          <w:p w14:paraId="0F73DDFF" w14:textId="0BA20ECD" w:rsidR="006A68B3" w:rsidRDefault="006A68B3" w:rsidP="006A68B3">
            <w:pPr>
              <w:tabs>
                <w:tab w:val="left" w:pos="6804"/>
              </w:tabs>
              <w:spacing w:line="264" w:lineRule="auto"/>
              <w:jc w:val="center"/>
              <w:rPr>
                <w:rFonts w:ascii="Verdana" w:hAnsi="Verdana" w:cstheme="minorHAnsi"/>
                <w:b/>
                <w:color w:val="0285A8"/>
              </w:rPr>
            </w:pPr>
            <w:r>
              <w:object w:dxaOrig="3252" w:dyaOrig="3504" w14:anchorId="1594E1AB">
                <v:shape id="_x0000_i1028" type="#_x0000_t75" style="width:51.35pt;height:56.35pt" o:ole="" filled="t">
                  <v:fill color2="black"/>
                  <v:imagedata r:id="rId8" o:title=""/>
                </v:shape>
                <o:OLEObject Type="Embed" ProgID="Microsoft" ShapeID="_x0000_i1028" DrawAspect="Content" ObjectID="_1783937290" r:id="rId12"/>
              </w:object>
            </w:r>
          </w:p>
        </w:tc>
        <w:tc>
          <w:tcPr>
            <w:tcW w:w="8930" w:type="dxa"/>
            <w:vAlign w:val="center"/>
          </w:tcPr>
          <w:p w14:paraId="6B182FAA" w14:textId="7B5D310A" w:rsidR="006A68B3" w:rsidRPr="00D865C4" w:rsidRDefault="006A68B3" w:rsidP="006A68B3">
            <w:pPr>
              <w:pStyle w:val="Legenda"/>
              <w:spacing w:line="100" w:lineRule="atLeast"/>
              <w:ind w:left="-566" w:right="-542"/>
              <w:rPr>
                <w:color w:val="1F4E79" w:themeColor="accent5" w:themeShade="80"/>
                <w:spacing w:val="20"/>
                <w:sz w:val="26"/>
                <w:szCs w:val="26"/>
              </w:rPr>
            </w:pPr>
            <w:r w:rsidRPr="00D865C4">
              <w:rPr>
                <w:color w:val="1F4E79" w:themeColor="accent5" w:themeShade="80"/>
                <w:spacing w:val="20"/>
                <w:sz w:val="26"/>
                <w:szCs w:val="26"/>
              </w:rPr>
              <w:t>TRIBUNAL REGIONAL ELEITORAL DE MINAS GERAIS</w:t>
            </w:r>
          </w:p>
        </w:tc>
      </w:tr>
    </w:tbl>
    <w:p w14:paraId="698D5AE7" w14:textId="77777777" w:rsid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  <w:b/>
          <w:color w:val="0285A8"/>
        </w:rPr>
      </w:pPr>
    </w:p>
    <w:p w14:paraId="0ACC0FFC" w14:textId="261097AB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Presidente</w:t>
      </w:r>
    </w:p>
    <w:p w14:paraId="518DE288" w14:textId="209D42B2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6A68B3">
        <w:rPr>
          <w:rFonts w:ascii="Verdana" w:hAnsi="Verdana" w:cstheme="minorHAnsi"/>
        </w:rPr>
        <w:t>Des</w:t>
      </w:r>
      <w:r w:rsidR="006C686B">
        <w:rPr>
          <w:rFonts w:ascii="Verdana" w:hAnsi="Verdana" w:cstheme="minorHAnsi"/>
        </w:rPr>
        <w:t xml:space="preserve">embargador </w:t>
      </w:r>
      <w:r w:rsidRPr="006A68B3">
        <w:rPr>
          <w:rFonts w:ascii="Verdana" w:hAnsi="Verdana" w:cstheme="minorHAnsi"/>
        </w:rPr>
        <w:t>Ramom Tácio de Oliveira</w:t>
      </w:r>
    </w:p>
    <w:p w14:paraId="4B385DC7" w14:textId="77777777" w:rsidR="006A68B3" w:rsidRPr="006A68B3" w:rsidRDefault="006A68B3" w:rsidP="006A68B3">
      <w:pPr>
        <w:spacing w:line="264" w:lineRule="auto"/>
        <w:jc w:val="center"/>
        <w:rPr>
          <w:rFonts w:ascii="Verdana" w:hAnsi="Verdana" w:cstheme="minorHAnsi"/>
        </w:rPr>
      </w:pPr>
    </w:p>
    <w:p w14:paraId="4C7278CE" w14:textId="3375FF7D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 xml:space="preserve">Vice-Presidente e Corregedor </w:t>
      </w:r>
      <w:r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R</w:t>
      </w: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 xml:space="preserve">egional </w:t>
      </w:r>
      <w:r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E</w:t>
      </w: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leitoral</w:t>
      </w:r>
    </w:p>
    <w:p w14:paraId="5E9144AF" w14:textId="4826D70A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6A68B3">
        <w:rPr>
          <w:rFonts w:ascii="Verdana" w:hAnsi="Verdana" w:cstheme="minorHAnsi"/>
        </w:rPr>
        <w:t>Des</w:t>
      </w:r>
      <w:r w:rsidR="006C686B">
        <w:rPr>
          <w:rFonts w:ascii="Verdana" w:hAnsi="Verdana" w:cstheme="minorHAnsi"/>
        </w:rPr>
        <w:t xml:space="preserve">embargador </w:t>
      </w:r>
      <w:r w:rsidRPr="006A68B3">
        <w:rPr>
          <w:rFonts w:ascii="Verdana" w:hAnsi="Verdana" w:cstheme="minorHAnsi"/>
        </w:rPr>
        <w:t>Júlio César Lorens</w:t>
      </w:r>
    </w:p>
    <w:p w14:paraId="0604E337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</w:p>
    <w:p w14:paraId="048D6F34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Juízes Membros da Corte</w:t>
      </w:r>
    </w:p>
    <w:p w14:paraId="40EFD689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6A68B3">
        <w:rPr>
          <w:rFonts w:ascii="Verdana" w:hAnsi="Verdana" w:cstheme="minorHAnsi"/>
        </w:rPr>
        <w:t>Miguel Ângelo de Alvarenga Lopes</w:t>
      </w:r>
    </w:p>
    <w:p w14:paraId="4C062BE5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6A68B3">
        <w:rPr>
          <w:rFonts w:ascii="Verdana" w:hAnsi="Verdana" w:cstheme="minorHAnsi"/>
        </w:rPr>
        <w:t>Cássio Azevedo Fontenelle</w:t>
      </w:r>
    </w:p>
    <w:p w14:paraId="23CEE023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6A68B3">
        <w:rPr>
          <w:rFonts w:ascii="Verdana" w:hAnsi="Verdana" w:cstheme="minorHAnsi"/>
        </w:rPr>
        <w:t>Flávia Birchal de Moura</w:t>
      </w:r>
    </w:p>
    <w:p w14:paraId="5279606D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  <w:color w:val="595959" w:themeColor="text1" w:themeTint="A6"/>
        </w:rPr>
      </w:pPr>
      <w:r w:rsidRPr="006A68B3">
        <w:rPr>
          <w:rFonts w:ascii="Verdana" w:hAnsi="Verdana" w:cstheme="minorHAnsi"/>
        </w:rPr>
        <w:t>Patrícia Henriques Ribeiro</w:t>
      </w:r>
    </w:p>
    <w:p w14:paraId="15751AE7" w14:textId="77777777" w:rsidR="006A68B3" w:rsidRPr="006A68B3" w:rsidRDefault="006A68B3" w:rsidP="006A68B3">
      <w:pPr>
        <w:tabs>
          <w:tab w:val="left" w:pos="6804"/>
        </w:tabs>
        <w:spacing w:line="264" w:lineRule="auto"/>
        <w:rPr>
          <w:rFonts w:ascii="Verdana" w:hAnsi="Verdana" w:cstheme="minorHAnsi"/>
        </w:rPr>
      </w:pPr>
    </w:p>
    <w:p w14:paraId="4895D993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Procurador Regional Eleitoral</w:t>
      </w:r>
    </w:p>
    <w:p w14:paraId="37C8A515" w14:textId="77777777" w:rsidR="006A68B3" w:rsidRPr="00D865C4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D865C4">
        <w:rPr>
          <w:rFonts w:ascii="Verdana" w:hAnsi="Verdana" w:cstheme="minorHAnsi"/>
        </w:rPr>
        <w:t>José Jairo Gomes</w:t>
      </w:r>
    </w:p>
    <w:p w14:paraId="2771F7D0" w14:textId="77777777" w:rsidR="006A68B3" w:rsidRPr="00240592" w:rsidRDefault="006A68B3" w:rsidP="006A68B3">
      <w:pPr>
        <w:tabs>
          <w:tab w:val="left" w:pos="6804"/>
        </w:tabs>
        <w:spacing w:line="264" w:lineRule="auto"/>
        <w:jc w:val="center"/>
        <w:rPr>
          <w:rFonts w:cstheme="minorHAnsi"/>
        </w:rPr>
      </w:pPr>
    </w:p>
    <w:p w14:paraId="5A3CB097" w14:textId="77777777" w:rsidR="006A68B3" w:rsidRP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Diretora-Geral</w:t>
      </w:r>
    </w:p>
    <w:p w14:paraId="654F7C60" w14:textId="77777777" w:rsidR="006A68B3" w:rsidRPr="00D865C4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D865C4">
        <w:rPr>
          <w:rFonts w:ascii="Verdana" w:hAnsi="Verdana" w:cstheme="minorHAnsi"/>
        </w:rPr>
        <w:t>Maria Sandra Cordeiro Azevedo Freire</w:t>
      </w:r>
    </w:p>
    <w:p w14:paraId="68C87775" w14:textId="2778B885" w:rsidR="006A68B3" w:rsidRDefault="006A68B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</w:p>
    <w:p w14:paraId="5D4B8661" w14:textId="77777777" w:rsidR="00C90F75" w:rsidRDefault="00C90F75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</w:p>
    <w:p w14:paraId="6E825D73" w14:textId="4BC53D2B" w:rsidR="00153273" w:rsidRPr="006A68B3" w:rsidRDefault="00153273" w:rsidP="006A68B3">
      <w:pPr>
        <w:tabs>
          <w:tab w:val="left" w:pos="6804"/>
        </w:tabs>
        <w:spacing w:line="264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6A68B3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Juíza Auxiliar da Presidência</w:t>
      </w:r>
    </w:p>
    <w:p w14:paraId="01CC0570" w14:textId="5669B14D" w:rsidR="0023564D" w:rsidRPr="00D865C4" w:rsidRDefault="0023564D" w:rsidP="006A68B3">
      <w:pPr>
        <w:tabs>
          <w:tab w:val="left" w:pos="6804"/>
        </w:tabs>
        <w:spacing w:line="264" w:lineRule="auto"/>
        <w:jc w:val="center"/>
        <w:rPr>
          <w:rFonts w:ascii="Verdana" w:hAnsi="Verdana" w:cstheme="minorHAnsi"/>
        </w:rPr>
      </w:pPr>
      <w:r w:rsidRPr="00D865C4">
        <w:rPr>
          <w:rFonts w:ascii="Verdana" w:hAnsi="Verdana" w:cstheme="minorHAnsi"/>
        </w:rPr>
        <w:t xml:space="preserve">Roberta </w:t>
      </w:r>
      <w:r w:rsidR="000220E6" w:rsidRPr="00D865C4">
        <w:rPr>
          <w:rFonts w:ascii="Verdana" w:hAnsi="Verdana" w:cstheme="minorHAnsi"/>
        </w:rPr>
        <w:t>Rocha Fonseca</w:t>
      </w:r>
    </w:p>
    <w:p w14:paraId="0309AA4E" w14:textId="77777777" w:rsidR="00576237" w:rsidRPr="00576237" w:rsidRDefault="00576237">
      <w:pPr>
        <w:rPr>
          <w:rFonts w:ascii="Verdana" w:hAnsi="Verdana"/>
          <w:b/>
          <w:sz w:val="24"/>
          <w:szCs w:val="24"/>
        </w:rPr>
      </w:pPr>
    </w:p>
    <w:p w14:paraId="204286E0" w14:textId="77777777" w:rsidR="00C90F75" w:rsidRDefault="00C90F75">
      <w:pPr>
        <w:rPr>
          <w:rFonts w:ascii="Verdana" w:hAnsi="Verdana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ascii="Verdana" w:hAnsi="Verdana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 w:type="page"/>
      </w:r>
    </w:p>
    <w:p w14:paraId="6BE5209F" w14:textId="3843E8B0" w:rsidR="00710B46" w:rsidRPr="00C90F75" w:rsidRDefault="00DF15A2" w:rsidP="00C90F75">
      <w:pPr>
        <w:spacing w:after="360" w:line="240" w:lineRule="auto"/>
        <w:jc w:val="center"/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</w:pPr>
      <w:r w:rsidRPr="00C90F75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lastRenderedPageBreak/>
        <w:t xml:space="preserve">Equipe </w:t>
      </w:r>
      <w:r w:rsidR="007041AE" w:rsidRPr="00C90F75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 xml:space="preserve">de </w:t>
      </w:r>
      <w:r w:rsidR="00710B46" w:rsidRPr="00C90F75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>Auditoria Interna</w:t>
      </w:r>
      <w:r w:rsidR="007B6F15" w:rsidRPr="00C90F75">
        <w:rPr>
          <w:rFonts w:ascii="Verdana" w:eastAsia="Times New Roman" w:hAnsi="Verdana" w:cs="Times New Roman"/>
          <w:b/>
          <w:color w:val="1F4E79" w:themeColor="accent5" w:themeShade="80"/>
          <w:spacing w:val="20"/>
          <w:sz w:val="24"/>
          <w:szCs w:val="24"/>
          <w:lang w:eastAsia="pt-BR"/>
        </w:rPr>
        <w:t xml:space="preserve"> - 2024</w:t>
      </w:r>
    </w:p>
    <w:tbl>
      <w:tblPr>
        <w:tblStyle w:val="Tabelacomgrade"/>
        <w:tblW w:w="8785" w:type="dxa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5"/>
      </w:tblGrid>
      <w:tr w:rsidR="009763BD" w:rsidRPr="00F057CE" w14:paraId="63F8BD46" w14:textId="77777777" w:rsidTr="00527AD1">
        <w:trPr>
          <w:trHeight w:val="1332"/>
        </w:trPr>
        <w:tc>
          <w:tcPr>
            <w:tcW w:w="8785" w:type="dxa"/>
          </w:tcPr>
          <w:p w14:paraId="66518DBC" w14:textId="77777777" w:rsidR="00C90F75" w:rsidRPr="005A2A11" w:rsidRDefault="00C90F75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16"/>
                <w:szCs w:val="16"/>
                <w:lang w:eastAsia="pt-BR"/>
              </w:rPr>
            </w:pPr>
          </w:p>
          <w:p w14:paraId="5447F5D4" w14:textId="0034FF16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</w:pPr>
            <w:r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Coordenadoria de Auditoria Interna</w:t>
            </w:r>
            <w:r w:rsidR="00D8604D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 xml:space="preserve"> </w:t>
            </w:r>
            <w:r w:rsidR="00640083"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–</w:t>
            </w:r>
            <w:r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 xml:space="preserve"> CAU</w:t>
            </w:r>
          </w:p>
          <w:p w14:paraId="63C6E5CA" w14:textId="5D832E8F" w:rsidR="007B6F15" w:rsidRPr="00C90F75" w:rsidRDefault="007B6F15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Renata</w:t>
            </w:r>
            <w:r w:rsidR="00544F1C" w:rsidRPr="00C90F75">
              <w:rPr>
                <w:rFonts w:ascii="Verdana" w:hAnsi="Verdana" w:cstheme="minorHAnsi"/>
              </w:rPr>
              <w:t xml:space="preserve"> Couto Lessa Lima (</w:t>
            </w:r>
            <w:r w:rsidR="00C90F75">
              <w:rPr>
                <w:rFonts w:ascii="Verdana" w:hAnsi="Verdana" w:cstheme="minorHAnsi"/>
              </w:rPr>
              <w:t>t</w:t>
            </w:r>
            <w:r w:rsidR="00130563" w:rsidRPr="00C90F75">
              <w:rPr>
                <w:rFonts w:ascii="Verdana" w:hAnsi="Verdana" w:cstheme="minorHAnsi"/>
              </w:rPr>
              <w:t>itular</w:t>
            </w:r>
            <w:r w:rsidR="00C90F75">
              <w:rPr>
                <w:rFonts w:ascii="Verdana" w:hAnsi="Verdana" w:cstheme="minorHAnsi"/>
              </w:rPr>
              <w:t xml:space="preserve"> </w:t>
            </w:r>
            <w:r w:rsidR="00544F1C" w:rsidRPr="00C90F75">
              <w:rPr>
                <w:rFonts w:ascii="Verdana" w:hAnsi="Verdana" w:cstheme="minorHAnsi"/>
              </w:rPr>
              <w:t>até 17/6/2024)</w:t>
            </w:r>
          </w:p>
          <w:p w14:paraId="119D0DFE" w14:textId="22ADBD46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Tânia Mara Cordeiro</w:t>
            </w:r>
            <w:r w:rsidR="00544F1C" w:rsidRPr="00C90F75">
              <w:rPr>
                <w:rFonts w:ascii="Verdana" w:hAnsi="Verdana" w:cstheme="minorHAnsi"/>
              </w:rPr>
              <w:t xml:space="preserve"> (</w:t>
            </w:r>
            <w:r w:rsidR="00C90F75">
              <w:rPr>
                <w:rFonts w:ascii="Verdana" w:hAnsi="Verdana" w:cstheme="minorHAnsi"/>
              </w:rPr>
              <w:t>t</w:t>
            </w:r>
            <w:r w:rsidR="00130563" w:rsidRPr="00C90F75">
              <w:rPr>
                <w:rFonts w:ascii="Verdana" w:hAnsi="Verdana" w:cstheme="minorHAnsi"/>
              </w:rPr>
              <w:t>itular</w:t>
            </w:r>
            <w:r w:rsidR="00C90F75">
              <w:rPr>
                <w:rFonts w:ascii="Verdana" w:hAnsi="Verdana" w:cstheme="minorHAnsi"/>
              </w:rPr>
              <w:t xml:space="preserve"> </w:t>
            </w:r>
            <w:r w:rsidR="00544F1C" w:rsidRPr="00C90F75">
              <w:rPr>
                <w:rFonts w:ascii="Verdana" w:hAnsi="Verdana" w:cstheme="minorHAnsi"/>
              </w:rPr>
              <w:t>a partir de 17/6/2024)</w:t>
            </w:r>
          </w:p>
          <w:p w14:paraId="512E9207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Álida Maria Di Pietro</w:t>
            </w:r>
          </w:p>
          <w:p w14:paraId="3EAF9718" w14:textId="1A779992" w:rsidR="009763BD" w:rsidRPr="00F057CE" w:rsidRDefault="009763BD" w:rsidP="00710B46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</w:p>
        </w:tc>
      </w:tr>
      <w:tr w:rsidR="009763BD" w:rsidRPr="00F057CE" w14:paraId="1BDC3A49" w14:textId="77777777" w:rsidTr="00527AD1">
        <w:trPr>
          <w:trHeight w:val="804"/>
        </w:trPr>
        <w:tc>
          <w:tcPr>
            <w:tcW w:w="8785" w:type="dxa"/>
            <w:vMerge w:val="restart"/>
          </w:tcPr>
          <w:p w14:paraId="20FDDE4D" w14:textId="6D8D55DA" w:rsidR="009763BD" w:rsidRPr="005A2A11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</w:pPr>
            <w:r w:rsidRPr="005A2A11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Seção de Auditoria de Pessoal</w:t>
            </w:r>
            <w:r w:rsidR="00D8604D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 xml:space="preserve"> </w:t>
            </w:r>
            <w:r w:rsidR="00640083"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–</w:t>
            </w:r>
            <w:r w:rsidR="00D8604D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 xml:space="preserve"> </w:t>
            </w:r>
            <w:r w:rsidRPr="005A2A11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SAUDP</w:t>
            </w:r>
          </w:p>
          <w:p w14:paraId="4645E8C5" w14:textId="40A1B28D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Maria Helena Lobão</w:t>
            </w:r>
            <w:r w:rsidR="00130563" w:rsidRPr="00C90F75">
              <w:rPr>
                <w:rFonts w:ascii="Verdana" w:hAnsi="Verdana" w:cstheme="minorHAnsi"/>
              </w:rPr>
              <w:t xml:space="preserve"> (</w:t>
            </w:r>
            <w:r w:rsidR="00C90F75">
              <w:rPr>
                <w:rFonts w:ascii="Verdana" w:hAnsi="Verdana" w:cstheme="minorHAnsi"/>
              </w:rPr>
              <w:t>t</w:t>
            </w:r>
            <w:r w:rsidR="00130563" w:rsidRPr="00C90F75">
              <w:rPr>
                <w:rFonts w:ascii="Verdana" w:hAnsi="Verdana" w:cstheme="minorHAnsi"/>
              </w:rPr>
              <w:t>itular)</w:t>
            </w:r>
          </w:p>
          <w:p w14:paraId="02FF9B45" w14:textId="34F5DE48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Ana Paula da Silva Soares</w:t>
            </w:r>
          </w:p>
          <w:p w14:paraId="22F46768" w14:textId="2386F7E9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Carlos Eduardo Valeriano de Paula Alves</w:t>
            </w:r>
          </w:p>
          <w:p w14:paraId="152FC33F" w14:textId="5AC770E8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 xml:space="preserve">Danielle Alessandra Silva Campos </w:t>
            </w:r>
          </w:p>
          <w:p w14:paraId="646216C9" w14:textId="7ACB66BA" w:rsidR="009763BD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Fernanda Rodrigues Cunha</w:t>
            </w:r>
          </w:p>
          <w:p w14:paraId="6830F138" w14:textId="0D95E7F4" w:rsidR="00C90F75" w:rsidRPr="00C90F75" w:rsidRDefault="00C90F75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Fernando Azevedo Fontenelle (até 7/1/2024) </w:t>
            </w:r>
          </w:p>
          <w:p w14:paraId="17B33B28" w14:textId="22DBBBE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Joana D’Arc Castel</w:t>
            </w:r>
            <w:r w:rsidR="008C4F0E">
              <w:rPr>
                <w:rFonts w:ascii="Verdana" w:hAnsi="Verdana" w:cstheme="minorHAnsi"/>
              </w:rPr>
              <w:t>l</w:t>
            </w:r>
            <w:r w:rsidRPr="00C90F75">
              <w:rPr>
                <w:rFonts w:ascii="Verdana" w:hAnsi="Verdana" w:cstheme="minorHAnsi"/>
              </w:rPr>
              <w:t>o Medeiros</w:t>
            </w:r>
          </w:p>
          <w:p w14:paraId="0934C156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Sebastião Márcio Pereira</w:t>
            </w:r>
          </w:p>
          <w:p w14:paraId="7C7F343A" w14:textId="66D15EF5" w:rsidR="009763BD" w:rsidRPr="00C90F75" w:rsidRDefault="009763BD" w:rsidP="00A45575">
            <w:pPr>
              <w:spacing w:after="120"/>
              <w:rPr>
                <w:rFonts w:ascii="Verdana" w:hAnsi="Verdana" w:cstheme="minorHAnsi"/>
              </w:rPr>
            </w:pPr>
          </w:p>
        </w:tc>
      </w:tr>
      <w:tr w:rsidR="009763BD" w:rsidRPr="00F057CE" w14:paraId="681FA9B6" w14:textId="77777777" w:rsidTr="00527AD1">
        <w:trPr>
          <w:trHeight w:val="2052"/>
        </w:trPr>
        <w:tc>
          <w:tcPr>
            <w:tcW w:w="8785" w:type="dxa"/>
            <w:vMerge/>
          </w:tcPr>
          <w:p w14:paraId="1B8785FD" w14:textId="77777777" w:rsidR="009763BD" w:rsidRPr="00F057CE" w:rsidRDefault="009763BD" w:rsidP="0038720C">
            <w:pPr>
              <w:spacing w:after="120"/>
              <w:rPr>
                <w:rFonts w:ascii="Verdana" w:hAnsi="Verdana"/>
                <w:b/>
                <w:bCs/>
                <w:sz w:val="24"/>
                <w:szCs w:val="24"/>
              </w:rPr>
            </w:pPr>
          </w:p>
        </w:tc>
      </w:tr>
      <w:tr w:rsidR="009763BD" w:rsidRPr="00F057CE" w14:paraId="1B67247E" w14:textId="77777777" w:rsidTr="00527AD1">
        <w:trPr>
          <w:trHeight w:val="2052"/>
        </w:trPr>
        <w:tc>
          <w:tcPr>
            <w:tcW w:w="8785" w:type="dxa"/>
          </w:tcPr>
          <w:p w14:paraId="5EEFB097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</w:pPr>
            <w:r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Seção de Auditoria de Regularidade – SAURE</w:t>
            </w:r>
          </w:p>
          <w:p w14:paraId="0DA9396A" w14:textId="47470D1F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Cláudia do Vale Bastos</w:t>
            </w:r>
            <w:r w:rsidR="00130563" w:rsidRPr="00C90F75">
              <w:rPr>
                <w:rFonts w:ascii="Verdana" w:hAnsi="Verdana" w:cstheme="minorHAnsi"/>
              </w:rPr>
              <w:t xml:space="preserve"> (</w:t>
            </w:r>
            <w:r w:rsidR="00C90F75">
              <w:rPr>
                <w:rFonts w:ascii="Verdana" w:hAnsi="Verdana" w:cstheme="minorHAnsi"/>
              </w:rPr>
              <w:t>t</w:t>
            </w:r>
            <w:r w:rsidR="00130563" w:rsidRPr="00C90F75">
              <w:rPr>
                <w:rFonts w:ascii="Verdana" w:hAnsi="Verdana" w:cstheme="minorHAnsi"/>
              </w:rPr>
              <w:t>itular)</w:t>
            </w:r>
          </w:p>
          <w:p w14:paraId="300C3DB9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Andréa Lopes Gomes</w:t>
            </w:r>
          </w:p>
          <w:p w14:paraId="60A8AE1C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Eduardo Antônio Alves da Silveira</w:t>
            </w:r>
          </w:p>
          <w:p w14:paraId="422C4216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Fábio Rodrigues Flôres</w:t>
            </w:r>
          </w:p>
          <w:p w14:paraId="36F01EA2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Simone Gonçalves Nogueira</w:t>
            </w:r>
          </w:p>
          <w:p w14:paraId="650EABC4" w14:textId="77777777" w:rsidR="009763BD" w:rsidRPr="00C90F75" w:rsidRDefault="009763BD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Vera Antônio Cardoso</w:t>
            </w:r>
          </w:p>
          <w:p w14:paraId="1163330F" w14:textId="06F0F5B4" w:rsidR="00527AD1" w:rsidRPr="00527AD1" w:rsidRDefault="00527AD1" w:rsidP="00C90F75">
            <w:pPr>
              <w:spacing w:after="120"/>
              <w:rPr>
                <w:rFonts w:ascii="Verdana" w:hAnsi="Verdana"/>
                <w:b/>
                <w:color w:val="262626" w:themeColor="text1" w:themeTint="D9"/>
                <w:sz w:val="20"/>
                <w:szCs w:val="20"/>
                <w14:shadow w14:blurRad="0" w14:dist="38100" w14:dir="2700000" w14:sx="100000" w14:sy="100000" w14:kx="0" w14:ky="0" w14:algn="bl">
                  <w14:schemeClr w14:val="accent5"/>
                </w14:shadow>
                <w14:textOutline w14:w="6731" w14:cap="flat" w14:cmpd="sng" w14:algn="ctr">
                  <w14:solidFill>
                    <w14:schemeClr w14:val="bg1"/>
                  </w14:solidFill>
                  <w14:prstDash w14:val="solid"/>
                  <w14:round/>
                </w14:textOutline>
              </w:rPr>
            </w:pPr>
          </w:p>
        </w:tc>
      </w:tr>
      <w:tr w:rsidR="005828C1" w:rsidRPr="00F057CE" w14:paraId="7BBF274D" w14:textId="77777777" w:rsidTr="00527AD1">
        <w:trPr>
          <w:trHeight w:val="2052"/>
        </w:trPr>
        <w:tc>
          <w:tcPr>
            <w:tcW w:w="8785" w:type="dxa"/>
          </w:tcPr>
          <w:p w14:paraId="2F41AE33" w14:textId="5DB63A7B" w:rsidR="005828C1" w:rsidRPr="00C90F75" w:rsidRDefault="005828C1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</w:pPr>
            <w:r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Seção de Auditoria Operacional</w:t>
            </w:r>
            <w:r w:rsidR="00D8604D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 xml:space="preserve"> </w:t>
            </w:r>
            <w:r w:rsidR="00640083"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>–</w:t>
            </w:r>
            <w:r w:rsidRPr="00C90F75">
              <w:rPr>
                <w:rFonts w:ascii="Verdana" w:eastAsia="Times New Roman" w:hAnsi="Verdana" w:cs="Times New Roman"/>
                <w:b/>
                <w:color w:val="1F4E79" w:themeColor="accent5" w:themeShade="80"/>
                <w:spacing w:val="20"/>
                <w:sz w:val="24"/>
                <w:szCs w:val="24"/>
                <w:lang w:eastAsia="pt-BR"/>
              </w:rPr>
              <w:t xml:space="preserve"> SAOPE</w:t>
            </w:r>
          </w:p>
          <w:p w14:paraId="05C4A1CA" w14:textId="3CC99D9B" w:rsidR="005828C1" w:rsidRPr="00C90F75" w:rsidRDefault="005828C1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Thiago Alexandre Harmônico</w:t>
            </w:r>
            <w:r w:rsidR="00130563" w:rsidRPr="00C90F75">
              <w:rPr>
                <w:rFonts w:ascii="Verdana" w:hAnsi="Verdana" w:cstheme="minorHAnsi"/>
              </w:rPr>
              <w:t xml:space="preserve"> (</w:t>
            </w:r>
            <w:r w:rsidR="00C90F75">
              <w:rPr>
                <w:rFonts w:ascii="Verdana" w:hAnsi="Verdana" w:cstheme="minorHAnsi"/>
              </w:rPr>
              <w:t>t</w:t>
            </w:r>
            <w:r w:rsidR="00130563" w:rsidRPr="00C90F75">
              <w:rPr>
                <w:rFonts w:ascii="Verdana" w:hAnsi="Verdana" w:cstheme="minorHAnsi"/>
              </w:rPr>
              <w:t>itular)</w:t>
            </w:r>
          </w:p>
          <w:p w14:paraId="637F6BE4" w14:textId="6DF4A715" w:rsidR="005828C1" w:rsidRPr="00C90F75" w:rsidRDefault="005828C1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Cynt</w:t>
            </w:r>
            <w:r w:rsidR="008C4F0E">
              <w:rPr>
                <w:rFonts w:ascii="Verdana" w:hAnsi="Verdana" w:cstheme="minorHAnsi"/>
              </w:rPr>
              <w:t>h</w:t>
            </w:r>
            <w:r w:rsidRPr="00C90F75">
              <w:rPr>
                <w:rFonts w:ascii="Verdana" w:hAnsi="Verdana" w:cstheme="minorHAnsi"/>
              </w:rPr>
              <w:t xml:space="preserve">ia Pires Camargo Couto  </w:t>
            </w:r>
          </w:p>
          <w:p w14:paraId="2A5AFBCC" w14:textId="77777777" w:rsidR="005828C1" w:rsidRPr="00C90F75" w:rsidRDefault="005828C1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 w:cstheme="minorHAnsi"/>
              </w:rPr>
            </w:pPr>
            <w:r w:rsidRPr="00C90F75">
              <w:rPr>
                <w:rFonts w:ascii="Verdana" w:hAnsi="Verdana" w:cstheme="minorHAnsi"/>
              </w:rPr>
              <w:t>Fernanda Silva Catão</w:t>
            </w:r>
          </w:p>
          <w:p w14:paraId="196CBDEF" w14:textId="2B91ECAF" w:rsidR="005828C1" w:rsidRPr="00527AD1" w:rsidRDefault="005828C1" w:rsidP="00C90F75">
            <w:pPr>
              <w:tabs>
                <w:tab w:val="left" w:pos="6804"/>
              </w:tabs>
              <w:spacing w:after="160" w:line="264" w:lineRule="auto"/>
              <w:rPr>
                <w:rFonts w:ascii="Verdana" w:hAnsi="Verdana"/>
                <w:bCs/>
                <w:sz w:val="24"/>
                <w:szCs w:val="24"/>
              </w:rPr>
            </w:pPr>
            <w:r w:rsidRPr="00C90F75">
              <w:rPr>
                <w:rFonts w:ascii="Verdana" w:hAnsi="Verdana" w:cstheme="minorHAnsi"/>
              </w:rPr>
              <w:t>Ricardo Heleno Fonseca de Matos</w:t>
            </w:r>
          </w:p>
        </w:tc>
      </w:tr>
    </w:tbl>
    <w:sdt>
      <w:sdtPr>
        <w:rPr>
          <w:rFonts w:asciiTheme="minorHAnsi" w:eastAsiaTheme="minorHAnsi" w:hAnsiTheme="minorHAnsi" w:cstheme="minorBidi"/>
          <w:bCs/>
          <w:noProof/>
          <w:color w:val="auto"/>
          <w:sz w:val="22"/>
          <w:szCs w:val="22"/>
          <w:lang w:eastAsia="en-US"/>
        </w:rPr>
        <w:id w:val="-410550338"/>
        <w:docPartObj>
          <w:docPartGallery w:val="Table of Contents"/>
          <w:docPartUnique/>
        </w:docPartObj>
      </w:sdtPr>
      <w:sdtEndPr>
        <w:rPr>
          <w:rFonts w:ascii="Verdana" w:hAnsi="Verdana"/>
          <w:b/>
          <w:sz w:val="18"/>
          <w:szCs w:val="18"/>
        </w:rPr>
      </w:sdtEndPr>
      <w:sdtContent>
        <w:p w14:paraId="4A515180" w14:textId="51791A9C" w:rsidR="00E45E13" w:rsidRPr="00C90F75" w:rsidRDefault="00E45E13" w:rsidP="00C80D3E">
          <w:pPr>
            <w:pStyle w:val="CabealhodoSumrio"/>
            <w:jc w:val="center"/>
            <w:rPr>
              <w:rFonts w:ascii="Verdana" w:eastAsia="Times New Roman" w:hAnsi="Verdana" w:cs="Times New Roman"/>
              <w:b/>
              <w:color w:val="1F4E79" w:themeColor="accent5" w:themeShade="80"/>
              <w:spacing w:val="20"/>
              <w:sz w:val="24"/>
              <w:szCs w:val="24"/>
            </w:rPr>
          </w:pPr>
          <w:r w:rsidRPr="00C90F75">
            <w:rPr>
              <w:rFonts w:ascii="Verdana" w:eastAsia="Times New Roman" w:hAnsi="Verdana" w:cs="Times New Roman"/>
              <w:b/>
              <w:color w:val="1F4E79" w:themeColor="accent5" w:themeShade="80"/>
              <w:spacing w:val="20"/>
              <w:sz w:val="24"/>
              <w:szCs w:val="24"/>
            </w:rPr>
            <w:t>Sumário</w:t>
          </w:r>
        </w:p>
        <w:p w14:paraId="026AED1F" w14:textId="77777777" w:rsidR="00420225" w:rsidRDefault="00420225" w:rsidP="00420225">
          <w:pPr>
            <w:pStyle w:val="Sumrio1"/>
            <w:spacing w:before="80" w:after="0" w:line="240" w:lineRule="auto"/>
            <w:rPr>
              <w:sz w:val="18"/>
              <w:szCs w:val="18"/>
            </w:rPr>
          </w:pPr>
        </w:p>
        <w:p w14:paraId="16B0CE84" w14:textId="7BAC48D1" w:rsidR="00022241" w:rsidRPr="00022241" w:rsidRDefault="00E45E13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r w:rsidRPr="00022241">
            <w:rPr>
              <w:sz w:val="18"/>
              <w:szCs w:val="18"/>
            </w:rPr>
            <w:fldChar w:fldCharType="begin"/>
          </w:r>
          <w:r w:rsidRPr="00022241">
            <w:rPr>
              <w:sz w:val="18"/>
              <w:szCs w:val="18"/>
            </w:rPr>
            <w:instrText xml:space="preserve"> TOC \o "1-3" \h \z \u </w:instrText>
          </w:r>
          <w:r w:rsidRPr="00022241">
            <w:rPr>
              <w:sz w:val="18"/>
              <w:szCs w:val="18"/>
            </w:rPr>
            <w:fldChar w:fldCharType="separate"/>
          </w:r>
          <w:hyperlink w:anchor="_Toc173324094" w:history="1">
            <w:r w:rsidR="00022241" w:rsidRPr="00022241">
              <w:rPr>
                <w:rStyle w:val="Hyperlink"/>
                <w:b/>
                <w:sz w:val="18"/>
                <w:szCs w:val="18"/>
              </w:rPr>
              <w:t>VISÃO GERAL – CAU 2023</w:t>
            </w:r>
            <w:r w:rsidR="00022241" w:rsidRPr="00022241">
              <w:rPr>
                <w:webHidden/>
                <w:sz w:val="18"/>
                <w:szCs w:val="18"/>
              </w:rPr>
              <w:tab/>
            </w:r>
            <w:r w:rsidR="00022241" w:rsidRPr="00022241">
              <w:rPr>
                <w:webHidden/>
                <w:sz w:val="18"/>
                <w:szCs w:val="18"/>
              </w:rPr>
              <w:fldChar w:fldCharType="begin"/>
            </w:r>
            <w:r w:rsidR="00022241" w:rsidRPr="00022241">
              <w:rPr>
                <w:webHidden/>
                <w:sz w:val="18"/>
                <w:szCs w:val="18"/>
              </w:rPr>
              <w:instrText xml:space="preserve"> PAGEREF _Toc173324094 \h </w:instrText>
            </w:r>
            <w:r w:rsidR="00022241" w:rsidRPr="00022241">
              <w:rPr>
                <w:webHidden/>
                <w:sz w:val="18"/>
                <w:szCs w:val="18"/>
              </w:rPr>
            </w:r>
            <w:r w:rsidR="00022241"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4</w:t>
            </w:r>
            <w:r w:rsidR="00022241"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17EF59C0" w14:textId="2E308AB4" w:rsidR="00022241" w:rsidRPr="00022241" w:rsidRDefault="00022241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hyperlink w:anchor="_Toc173324095" w:history="1">
            <w:r w:rsidRPr="00022241">
              <w:rPr>
                <w:rStyle w:val="Hyperlink"/>
                <w:b/>
                <w:sz w:val="18"/>
                <w:szCs w:val="18"/>
              </w:rPr>
              <w:t>INTRODUÇÃO</w:t>
            </w:r>
            <w:r w:rsidRPr="00022241">
              <w:rPr>
                <w:webHidden/>
                <w:sz w:val="18"/>
                <w:szCs w:val="18"/>
              </w:rPr>
              <w:tab/>
            </w:r>
            <w:r w:rsidRPr="00022241">
              <w:rPr>
                <w:webHidden/>
                <w:sz w:val="18"/>
                <w:szCs w:val="18"/>
              </w:rPr>
              <w:fldChar w:fldCharType="begin"/>
            </w:r>
            <w:r w:rsidRPr="00022241">
              <w:rPr>
                <w:webHidden/>
                <w:sz w:val="18"/>
                <w:szCs w:val="18"/>
              </w:rPr>
              <w:instrText xml:space="preserve"> PAGEREF _Toc173324095 \h </w:instrText>
            </w:r>
            <w:r w:rsidRPr="00022241">
              <w:rPr>
                <w:webHidden/>
                <w:sz w:val="18"/>
                <w:szCs w:val="18"/>
              </w:rPr>
            </w:r>
            <w:r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5</w:t>
            </w:r>
            <w:r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452CC47" w14:textId="6D7C9C8A" w:rsidR="00022241" w:rsidRPr="00022241" w:rsidRDefault="00022241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hyperlink w:anchor="_Toc173324096" w:history="1">
            <w:r w:rsidRPr="00022241">
              <w:rPr>
                <w:rStyle w:val="Hyperlink"/>
                <w:b/>
                <w:sz w:val="18"/>
                <w:szCs w:val="18"/>
              </w:rPr>
              <w:t>A COORDENADORIA DE AUDITORIA INTERNA EM 2023</w:t>
            </w:r>
            <w:r w:rsidRPr="00022241">
              <w:rPr>
                <w:webHidden/>
                <w:sz w:val="18"/>
                <w:szCs w:val="18"/>
              </w:rPr>
              <w:tab/>
            </w:r>
            <w:r w:rsidRPr="00022241">
              <w:rPr>
                <w:webHidden/>
                <w:sz w:val="18"/>
                <w:szCs w:val="18"/>
              </w:rPr>
              <w:fldChar w:fldCharType="begin"/>
            </w:r>
            <w:r w:rsidRPr="00022241">
              <w:rPr>
                <w:webHidden/>
                <w:sz w:val="18"/>
                <w:szCs w:val="18"/>
              </w:rPr>
              <w:instrText xml:space="preserve"> PAGEREF _Toc173324096 \h </w:instrText>
            </w:r>
            <w:r w:rsidRPr="00022241">
              <w:rPr>
                <w:webHidden/>
                <w:sz w:val="18"/>
                <w:szCs w:val="18"/>
              </w:rPr>
            </w:r>
            <w:r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6</w:t>
            </w:r>
            <w:r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07739C1C" w14:textId="4F7FEEBF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097" w:history="1">
            <w:r w:rsidRPr="00022241">
              <w:rPr>
                <w:rStyle w:val="Hyperlink"/>
                <w:rFonts w:ascii="Verdana" w:hAnsi="Verdana"/>
                <w:noProof/>
                <w:sz w:val="18"/>
                <w:szCs w:val="18"/>
              </w:rPr>
              <w:t>FORÇA DE TRABALHO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_Toc173324097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9388941" w14:textId="14CDCD02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098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Perfil dos servidores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_Toc173324098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8F66D77" w14:textId="169CC77A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099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Movimentação de pessoal do quadro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_Toc173324099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0D2229A" w14:textId="0B32A96F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0" w:history="1">
            <w:r w:rsidRPr="00022241">
              <w:rPr>
                <w:rStyle w:val="Hyperlink"/>
                <w:rFonts w:ascii="Verdana" w:hAnsi="Verdana"/>
                <w:noProof/>
                <w:sz w:val="18"/>
                <w:szCs w:val="18"/>
              </w:rPr>
              <w:t>AÇÕES DE CAPACITAÇÃO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_Toc173324100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866CE0" w14:textId="1AB4BCDA" w:rsidR="00022241" w:rsidRPr="00022241" w:rsidRDefault="00022241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hyperlink w:anchor="_Toc173324101" w:history="1">
            <w:r w:rsidRPr="00022241">
              <w:rPr>
                <w:rStyle w:val="Hyperlink"/>
                <w:b/>
                <w:sz w:val="18"/>
                <w:szCs w:val="18"/>
              </w:rPr>
              <w:t>DESEMPENHO DA AUDITORIA INTERNA NO EXERCÍCIO DE 2023</w:t>
            </w:r>
            <w:r w:rsidRPr="00022241">
              <w:rPr>
                <w:webHidden/>
                <w:sz w:val="18"/>
                <w:szCs w:val="18"/>
              </w:rPr>
              <w:tab/>
            </w:r>
            <w:r w:rsidRPr="00022241">
              <w:rPr>
                <w:webHidden/>
                <w:sz w:val="18"/>
                <w:szCs w:val="18"/>
              </w:rPr>
              <w:fldChar w:fldCharType="begin"/>
            </w:r>
            <w:r w:rsidRPr="00022241">
              <w:rPr>
                <w:webHidden/>
                <w:sz w:val="18"/>
                <w:szCs w:val="18"/>
              </w:rPr>
              <w:instrText xml:space="preserve"> PAGEREF _Toc173324101 \h </w:instrText>
            </w:r>
            <w:r w:rsidRPr="00022241">
              <w:rPr>
                <w:webHidden/>
                <w:sz w:val="18"/>
                <w:szCs w:val="18"/>
              </w:rPr>
            </w:r>
            <w:r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10</w:t>
            </w:r>
            <w:r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680B9BD3" w14:textId="613DDAAC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2" w:history="1">
            <w:r w:rsidRPr="00022241">
              <w:rPr>
                <w:rStyle w:val="Hyperlink"/>
                <w:rFonts w:ascii="Verdana" w:hAnsi="Verdana"/>
                <w:noProof/>
                <w:sz w:val="18"/>
                <w:szCs w:val="18"/>
              </w:rPr>
              <w:t>AUDITORIAS ORDINÁRIAS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_Toc173324102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65CE50" w14:textId="5FCAB026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3" w:history="1">
            <w:r w:rsidRPr="00022241">
              <w:rPr>
                <w:rStyle w:val="Hyperlink"/>
                <w:rFonts w:ascii="Verdana" w:hAnsi="Verdana"/>
                <w:noProof/>
                <w:sz w:val="18"/>
                <w:szCs w:val="18"/>
              </w:rPr>
              <w:t>AUDITORIAS COORDENADAS PELO CONSELHO NACIONAL DE JUSTIÇA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_Toc173324103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CA892AC" w14:textId="5B983A9D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4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Plataforma Digital do Poder Judiciário – PDPJ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_Toc173324104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A0FD8DA" w14:textId="70F14D90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5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Política contra Assédio e Discriminação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_Toc173324105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CFF1382" w14:textId="5BA3F8FB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6" w:history="1">
            <w:r w:rsidRPr="00022241">
              <w:rPr>
                <w:rStyle w:val="Hyperlink"/>
                <w:rFonts w:ascii="Verdana" w:hAnsi="Verdana"/>
                <w:noProof/>
                <w:sz w:val="18"/>
                <w:szCs w:val="18"/>
              </w:rPr>
              <w:t>AUDITORIAS INTEGRADAS DA JUSTIÇA ELEITORAL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_Toc173324106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15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09C6D24" w14:textId="03B4ACED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7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Processo de Gestão Patrimonial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_Toc173324107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15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C13F549" w14:textId="41F8B379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8" w:history="1">
            <w:r w:rsidRPr="00022241">
              <w:rPr>
                <w:rStyle w:val="Hyperlink"/>
                <w:rFonts w:ascii="Verdana" w:hAnsi="Verdana"/>
                <w:noProof/>
                <w:sz w:val="18"/>
                <w:szCs w:val="18"/>
              </w:rPr>
              <w:t>AÇÕES PLANEJADAS QUE FORAM INICIADAS EM 2023, COM PREVISÃO DE CONCLUSÃO EM 2024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_Toc173324108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16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4B5F159" w14:textId="04AF970F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09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Relatório de Inventário Anual de Bens Permanentes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_Toc173324109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16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2F8B8AC" w14:textId="2338B3DF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0" w:history="1">
            <w:r w:rsidRPr="00022241">
              <w:rPr>
                <w:rStyle w:val="Hyperlink"/>
                <w:rFonts w:ascii="Verdana" w:hAnsi="Verdana"/>
                <w:bCs/>
                <w:noProof/>
                <w:sz w:val="18"/>
                <w:szCs w:val="18"/>
              </w:rPr>
              <w:t>RELATÓRIO DE INVENTÁRIO ANUAL DE BENS DE CONSUMO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_Toc173324110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17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D19A6A" w14:textId="67B49367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1" w:history="1">
            <w:r w:rsidRPr="00022241">
              <w:rPr>
                <w:rStyle w:val="Hyperlink"/>
                <w:rFonts w:ascii="Verdana" w:hAnsi="Verdana"/>
                <w:bCs/>
                <w:noProof/>
                <w:sz w:val="18"/>
                <w:szCs w:val="18"/>
              </w:rPr>
              <w:t>ANÁLISES MANDATÓRIAS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_Toc173324111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61DBEFB" w14:textId="149B01F5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2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Auditoria Financeira Integrada com Conformidade nas Contas Anuais - Exercício 2022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_Toc173324112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E34815E" w14:textId="3033B4DB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3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Auditoria Financeira Integrada com Conformidade nas Contas Anuais - Exercício 2023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_Toc173324113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F53D95A" w14:textId="0E86BC4A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4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PARECERES EM Processos de admissão de pessoal, de concessão de aposentadorias e de pensões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_Toc173324114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EC6223E" w14:textId="1D5C6F99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5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Relatório de Gestão Fiscal - 1º, 2º e 3º quadrimestres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_Toc173324115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1C887A" w14:textId="6155081D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6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monitoramentos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_Toc173324116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AC95FF" w14:textId="2BF27E33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7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ATIVIDADES NÃO INCLUÍDAS NO PAA 2023 E EXECUTADAS pela equipe da CAU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_Toc173324117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7034435" w14:textId="03A37EBE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8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Análise do Ofício 61947/2022-TCU/Seproc, com a Notificação do Acórdão nº 2.606/2022 - TCU - Plenário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_Toc173324118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35C86AA" w14:textId="26F56AB1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19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reuniões do comitê de integridade – comint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_Toc173324119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FA6E054" w14:textId="2939B74A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0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Monitoramento da avaliação da Administração dos Serviços de Transporte realizada em 2009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_Toc173324120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FF8D5AD" w14:textId="03E669E2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1" w:history="1">
            <w:r w:rsidRPr="00022241">
              <w:rPr>
                <w:rStyle w:val="Hyperlink"/>
                <w:rFonts w:ascii="Verdana" w:hAnsi="Verdana"/>
                <w:caps/>
                <w:noProof/>
                <w:sz w:val="18"/>
                <w:szCs w:val="18"/>
              </w:rPr>
              <w:t>Monitoramento da avaliação da administração da segurança interna na secretaria do TRE-MG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_Toc173324121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25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82A1B8D" w14:textId="66EFDE36" w:rsidR="00022241" w:rsidRPr="00022241" w:rsidRDefault="00022241">
          <w:pPr>
            <w:pStyle w:val="Sumrio2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2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gestão da coordenadoria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_Toc173324122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25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6FB18F" w14:textId="1C5E8B47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3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Programa de avaliação de qualidade – PQ-AUD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_Toc173324123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25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FBA3C6" w14:textId="32641A95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4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RELATÓRIO ANUAL DAS ATIVIDADES DE AUDITORIA INTERNA - RAINT 2022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_Toc173324124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26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DC6C143" w14:textId="0CD0C603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5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Plano Anual de Auditoria INTERNA – EXERCÍCIO DE 2024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_Toc173324125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26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CF11B7A" w14:textId="4EAC9017" w:rsidR="00022241" w:rsidRPr="00022241" w:rsidRDefault="00022241">
          <w:pPr>
            <w:pStyle w:val="Sumrio3"/>
            <w:rPr>
              <w:rFonts w:ascii="Verdana" w:eastAsiaTheme="minorEastAsia" w:hAnsi="Verdana"/>
              <w:noProof/>
              <w:sz w:val="18"/>
              <w:szCs w:val="18"/>
              <w:lang w:eastAsia="pt-BR"/>
            </w:rPr>
          </w:pPr>
          <w:hyperlink w:anchor="_Toc173324126" w:history="1">
            <w:r w:rsidRPr="00022241">
              <w:rPr>
                <w:rStyle w:val="Hyperlink"/>
                <w:rFonts w:ascii="Verdana" w:hAnsi="Verdana"/>
                <w:bCs/>
                <w:caps/>
                <w:noProof/>
                <w:sz w:val="18"/>
                <w:szCs w:val="18"/>
              </w:rPr>
              <w:t>Plano de ação da Coordenadoria no Sharepoint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_Toc173324126 \h </w:instrTex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A5D57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Pr="00022241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80624" w14:textId="75C78AD6" w:rsidR="00022241" w:rsidRPr="00022241" w:rsidRDefault="00022241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hyperlink w:anchor="_Toc173324127" w:history="1">
            <w:r w:rsidRPr="00022241">
              <w:rPr>
                <w:rStyle w:val="Hyperlink"/>
                <w:b/>
                <w:sz w:val="18"/>
                <w:szCs w:val="18"/>
              </w:rPr>
              <w:t>PRINCIPAIS RISCOS E FRAGILIDADES DE CONTROLE</w:t>
            </w:r>
            <w:r w:rsidRPr="00022241">
              <w:rPr>
                <w:webHidden/>
                <w:sz w:val="18"/>
                <w:szCs w:val="18"/>
              </w:rPr>
              <w:tab/>
            </w:r>
            <w:r w:rsidRPr="00022241">
              <w:rPr>
                <w:webHidden/>
                <w:sz w:val="18"/>
                <w:szCs w:val="18"/>
              </w:rPr>
              <w:fldChar w:fldCharType="begin"/>
            </w:r>
            <w:r w:rsidRPr="00022241">
              <w:rPr>
                <w:webHidden/>
                <w:sz w:val="18"/>
                <w:szCs w:val="18"/>
              </w:rPr>
              <w:instrText xml:space="preserve"> PAGEREF _Toc173324127 \h </w:instrText>
            </w:r>
            <w:r w:rsidRPr="00022241">
              <w:rPr>
                <w:webHidden/>
                <w:sz w:val="18"/>
                <w:szCs w:val="18"/>
              </w:rPr>
            </w:r>
            <w:r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27</w:t>
            </w:r>
            <w:r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6D05F6E" w14:textId="68790121" w:rsidR="00022241" w:rsidRPr="00022241" w:rsidRDefault="00022241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hyperlink w:anchor="_Toc173324128" w:history="1">
            <w:r w:rsidRPr="00022241">
              <w:rPr>
                <w:rStyle w:val="Hyperlink"/>
                <w:b/>
                <w:sz w:val="18"/>
                <w:szCs w:val="18"/>
              </w:rPr>
              <w:t>DECLARAÇÃO DE INDEPENDÊNCIA</w:t>
            </w:r>
            <w:r w:rsidRPr="00022241">
              <w:rPr>
                <w:webHidden/>
                <w:sz w:val="18"/>
                <w:szCs w:val="18"/>
              </w:rPr>
              <w:tab/>
            </w:r>
            <w:r w:rsidRPr="00022241">
              <w:rPr>
                <w:webHidden/>
                <w:sz w:val="18"/>
                <w:szCs w:val="18"/>
              </w:rPr>
              <w:fldChar w:fldCharType="begin"/>
            </w:r>
            <w:r w:rsidRPr="00022241">
              <w:rPr>
                <w:webHidden/>
                <w:sz w:val="18"/>
                <w:szCs w:val="18"/>
              </w:rPr>
              <w:instrText xml:space="preserve"> PAGEREF _Toc173324128 \h </w:instrText>
            </w:r>
            <w:r w:rsidRPr="00022241">
              <w:rPr>
                <w:webHidden/>
                <w:sz w:val="18"/>
                <w:szCs w:val="18"/>
              </w:rPr>
            </w:r>
            <w:r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27</w:t>
            </w:r>
            <w:r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12E9DC53" w14:textId="332D770B" w:rsidR="00022241" w:rsidRPr="00022241" w:rsidRDefault="00022241">
          <w:pPr>
            <w:pStyle w:val="Sumrio1"/>
            <w:rPr>
              <w:rFonts w:eastAsiaTheme="minorEastAsia"/>
              <w:bCs w:val="0"/>
              <w:sz w:val="18"/>
              <w:szCs w:val="18"/>
              <w:lang w:eastAsia="pt-BR"/>
            </w:rPr>
          </w:pPr>
          <w:hyperlink w:anchor="_Toc173324129" w:history="1">
            <w:r w:rsidRPr="00022241">
              <w:rPr>
                <w:rStyle w:val="Hyperlink"/>
                <w:b/>
                <w:sz w:val="18"/>
                <w:szCs w:val="18"/>
              </w:rPr>
              <w:t>CONCLUSÃO</w:t>
            </w:r>
            <w:r w:rsidRPr="00022241">
              <w:rPr>
                <w:webHidden/>
                <w:sz w:val="18"/>
                <w:szCs w:val="18"/>
              </w:rPr>
              <w:tab/>
            </w:r>
            <w:r w:rsidRPr="00022241">
              <w:rPr>
                <w:webHidden/>
                <w:sz w:val="18"/>
                <w:szCs w:val="18"/>
              </w:rPr>
              <w:fldChar w:fldCharType="begin"/>
            </w:r>
            <w:r w:rsidRPr="00022241">
              <w:rPr>
                <w:webHidden/>
                <w:sz w:val="18"/>
                <w:szCs w:val="18"/>
              </w:rPr>
              <w:instrText xml:space="preserve"> PAGEREF _Toc173324129 \h </w:instrText>
            </w:r>
            <w:r w:rsidRPr="00022241">
              <w:rPr>
                <w:webHidden/>
                <w:sz w:val="18"/>
                <w:szCs w:val="18"/>
              </w:rPr>
            </w:r>
            <w:r w:rsidRPr="00022241">
              <w:rPr>
                <w:webHidden/>
                <w:sz w:val="18"/>
                <w:szCs w:val="18"/>
              </w:rPr>
              <w:fldChar w:fldCharType="separate"/>
            </w:r>
            <w:r w:rsidR="006A5D57">
              <w:rPr>
                <w:webHidden/>
                <w:sz w:val="18"/>
                <w:szCs w:val="18"/>
              </w:rPr>
              <w:t>28</w:t>
            </w:r>
            <w:r w:rsidRPr="00022241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393CF7D3" w14:textId="6558B1FB" w:rsidR="00F90BF4" w:rsidRPr="00022241" w:rsidRDefault="00E45E13" w:rsidP="00420225">
          <w:pPr>
            <w:pStyle w:val="Sumrio1"/>
            <w:spacing w:before="80" w:after="0" w:line="240" w:lineRule="auto"/>
            <w:rPr>
              <w:sz w:val="18"/>
              <w:szCs w:val="18"/>
            </w:rPr>
          </w:pPr>
          <w:r w:rsidRPr="00022241">
            <w:rPr>
              <w:b/>
              <w:bCs w:val="0"/>
              <w:sz w:val="18"/>
              <w:szCs w:val="18"/>
            </w:rPr>
            <w:fldChar w:fldCharType="end"/>
          </w:r>
        </w:p>
      </w:sdtContent>
    </w:sdt>
    <w:p w14:paraId="49478D5F" w14:textId="77777777" w:rsidR="00856C10" w:rsidRPr="00022241" w:rsidRDefault="00856C10" w:rsidP="00420225">
      <w:pPr>
        <w:spacing w:before="80" w:after="60" w:line="240" w:lineRule="auto"/>
        <w:rPr>
          <w:rFonts w:ascii="Verdana" w:eastAsiaTheme="majorEastAsia" w:hAnsi="Verdana" w:cstheme="majorBidi"/>
          <w:b/>
          <w:bCs/>
          <w:color w:val="2F5496" w:themeColor="accent1" w:themeShade="BF"/>
          <w:sz w:val="18"/>
          <w:szCs w:val="18"/>
        </w:rPr>
      </w:pPr>
      <w:r w:rsidRPr="00022241">
        <w:rPr>
          <w:rFonts w:ascii="Verdana" w:hAnsi="Verdana"/>
          <w:b/>
          <w:bCs/>
          <w:sz w:val="18"/>
          <w:szCs w:val="18"/>
        </w:rPr>
        <w:br w:type="page"/>
      </w:r>
    </w:p>
    <w:p w14:paraId="6C78A6E5" w14:textId="65A6C103" w:rsidR="00B535FD" w:rsidRPr="007920C5" w:rsidRDefault="004D19B4" w:rsidP="00E82B1B">
      <w:pPr>
        <w:pStyle w:val="Ttulo1"/>
        <w:rPr>
          <w:rFonts w:ascii="Verdana" w:hAnsi="Verdana"/>
          <w:b/>
          <w:bCs/>
          <w:color w:val="1F4E79" w:themeColor="accent5" w:themeShade="80"/>
          <w:sz w:val="28"/>
          <w:szCs w:val="28"/>
        </w:rPr>
      </w:pPr>
      <w:bookmarkStart w:id="0" w:name="_Toc173324094"/>
      <w:r w:rsidRPr="007920C5">
        <w:rPr>
          <w:rFonts w:ascii="Verdana" w:hAnsi="Verdana"/>
          <w:b/>
          <w:bCs/>
          <w:sz w:val="28"/>
          <w:szCs w:val="28"/>
        </w:rPr>
        <w:lastRenderedPageBreak/>
        <w:t xml:space="preserve">VISÃO GERAL – </w:t>
      </w:r>
      <w:r w:rsidR="001F6DF5" w:rsidRPr="007920C5">
        <w:rPr>
          <w:rFonts w:ascii="Verdana" w:hAnsi="Verdana"/>
          <w:b/>
          <w:bCs/>
          <w:sz w:val="28"/>
          <w:szCs w:val="28"/>
        </w:rPr>
        <w:t xml:space="preserve">CAU </w:t>
      </w:r>
      <w:r w:rsidRPr="007920C5">
        <w:rPr>
          <w:rFonts w:ascii="Verdana" w:hAnsi="Verdana"/>
          <w:b/>
          <w:bCs/>
          <w:color w:val="1F4E79" w:themeColor="accent5" w:themeShade="80"/>
          <w:sz w:val="28"/>
          <w:szCs w:val="28"/>
        </w:rPr>
        <w:t>2023</w:t>
      </w:r>
      <w:bookmarkEnd w:id="0"/>
    </w:p>
    <w:p w14:paraId="15278322" w14:textId="77777777" w:rsidR="00241FE1" w:rsidRPr="00241FE1" w:rsidRDefault="00241FE1" w:rsidP="00241FE1"/>
    <w:p w14:paraId="59784B01" w14:textId="6988FEAA" w:rsidR="00291699" w:rsidRPr="00291699" w:rsidRDefault="00BD1FCF" w:rsidP="00291699"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50C86E4" wp14:editId="78144019">
                <wp:simplePos x="0" y="0"/>
                <wp:positionH relativeFrom="column">
                  <wp:posOffset>3953040</wp:posOffset>
                </wp:positionH>
                <wp:positionV relativeFrom="paragraph">
                  <wp:posOffset>211427</wp:posOffset>
                </wp:positionV>
                <wp:extent cx="1582309" cy="1542415"/>
                <wp:effectExtent l="0" t="0" r="18415" b="19685"/>
                <wp:wrapNone/>
                <wp:docPr id="1259080064" name="Caixa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2309" cy="15424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4FA946" w14:textId="77777777" w:rsidR="009B6A4F" w:rsidRDefault="009B6A4F" w:rsidP="00D16111">
                            <w:pPr>
                              <w:jc w:val="center"/>
                            </w:pPr>
                            <w:r>
                              <w:rPr>
                                <w:rFonts w:ascii="Bahnschrift" w:hAnsi="Bahnschrift"/>
                                <w:noProof/>
                                <w:lang w:eastAsia="pt-BR"/>
                              </w:rPr>
                              <w:drawing>
                                <wp:inline distT="0" distB="0" distL="0" distR="0" wp14:anchorId="1021F302" wp14:editId="0A528F21">
                                  <wp:extent cx="914400" cy="914400"/>
                                  <wp:effectExtent l="0" t="0" r="0" b="0"/>
                                  <wp:docPr id="1063080651" name="Gráfico 20" descr="Grupo com preenchimento sólid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2456665" name="Gráfico 252456665" descr="Grupo com preenchimento sólido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96DAC541-7B7A-43D3-8B79-37D633B846F1}">
                                                <asvg:svgBlip xmlns:asvg="http://schemas.microsoft.com/office/drawing/2016/SVG/main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4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4400" cy="914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8CB74A8" w14:textId="2D266DAF" w:rsidR="009B6A4F" w:rsidRPr="000A0A63" w:rsidRDefault="009B6A4F" w:rsidP="00332E61">
                            <w:pPr>
                              <w:jc w:val="center"/>
                              <w:rPr>
                                <w:rFonts w:ascii="Verdana" w:hAnsi="Verdana"/>
                                <w:color w:val="1F3864" w:themeColor="accent1" w:themeShade="80"/>
                                <w:sz w:val="24"/>
                                <w:szCs w:val="24"/>
                              </w:rPr>
                            </w:pPr>
                            <w:r w:rsidRPr="000A0A63">
                              <w:rPr>
                                <w:rFonts w:ascii="Verdana" w:hAnsi="Verdana"/>
                                <w:color w:val="1F3864" w:themeColor="accent1" w:themeShade="80"/>
                                <w:sz w:val="24"/>
                                <w:szCs w:val="24"/>
                              </w:rPr>
                              <w:t>20 servidores em 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C86E4" id="Caixa de Texto 22" o:spid="_x0000_s1030" type="#_x0000_t202" style="position:absolute;margin-left:311.25pt;margin-top:16.65pt;width:124.6pt;height:121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" fillcolor="white [3201]" strokecolor="#4472c4 [3204]" strokeweight="1pt">
                <v:textbox>
                  <w:txbxContent>
                    <w:p w14:paraId="1A4FA946" w14:textId="77777777" w:rsidR="009B6A4F" w:rsidRDefault="009B6A4F" w:rsidP="00D16111">
                      <w:pPr>
                        <w:jc w:val="center"/>
                      </w:pPr>
                      <w:r>
                        <w:rPr>
                          <w:rFonts w:ascii="Bahnschrift" w:hAnsi="Bahnschrift"/>
                          <w:noProof/>
                          <w:lang w:eastAsia="pt-BR"/>
                        </w:rPr>
                        <w:drawing>
                          <wp:inline distT="0" distB="0" distL="0" distR="0" wp14:anchorId="1021F302" wp14:editId="0A528F21">
                            <wp:extent cx="914400" cy="914400"/>
                            <wp:effectExtent l="0" t="0" r="0" b="0"/>
                            <wp:docPr id="1063080651" name="Gráfico 20" descr="Grupo com preenchimento sólid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2456665" name="Gráfico 252456665" descr="Grupo com preenchimento sólido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96DAC541-7B7A-43D3-8B79-37D633B846F1}">
                                          <asvg:svgBlip xmlns:asvg="http://schemas.microsoft.com/office/drawing/2016/SVG/main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4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4400" cy="914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8CB74A8" w14:textId="2D266DAF" w:rsidR="009B6A4F" w:rsidRPr="000A0A63" w:rsidRDefault="009B6A4F" w:rsidP="00332E61">
                      <w:pPr>
                        <w:jc w:val="center"/>
                        <w:rPr>
                          <w:rFonts w:ascii="Verdana" w:hAnsi="Verdana"/>
                          <w:color w:val="1F3864" w:themeColor="accent1" w:themeShade="80"/>
                          <w:sz w:val="24"/>
                          <w:szCs w:val="24"/>
                        </w:rPr>
                      </w:pPr>
                      <w:r w:rsidRPr="000A0A63">
                        <w:rPr>
                          <w:rFonts w:ascii="Verdana" w:hAnsi="Verdana"/>
                          <w:color w:val="1F3864" w:themeColor="accent1" w:themeShade="80"/>
                          <w:sz w:val="24"/>
                          <w:szCs w:val="24"/>
                        </w:rPr>
                        <w:t>20 servidores em 2023</w:t>
                      </w:r>
                    </w:p>
                  </w:txbxContent>
                </v:textbox>
              </v:shape>
            </w:pict>
          </mc:Fallback>
        </mc:AlternateContent>
      </w:r>
      <w:r w:rsidR="000A0A63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0997EC2" wp14:editId="14059884">
                <wp:simplePos x="0" y="0"/>
                <wp:positionH relativeFrom="column">
                  <wp:posOffset>1497330</wp:posOffset>
                </wp:positionH>
                <wp:positionV relativeFrom="paragraph">
                  <wp:posOffset>2369489</wp:posOffset>
                </wp:positionV>
                <wp:extent cx="1847215" cy="1127760"/>
                <wp:effectExtent l="0" t="76200" r="0" b="300990"/>
                <wp:wrapNone/>
                <wp:docPr id="1620373559" name="Rai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03958">
                          <a:off x="0" y="0"/>
                          <a:ext cx="1847215" cy="1127760"/>
                        </a:xfrm>
                        <a:prstGeom prst="lightningBol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B20C62" id="_x0000_t73" coordsize="21600,21600" o:spt="73" path="m8472,l,3890,7602,8382,5022,9705r7200,4192l10012,14915r11588,6685l14767,12877r1810,-870l11050,6797r1810,-717xe">
                <v:stroke joinstyle="miter"/>
                <v:path o:connecttype="custom" o:connectlocs="8472,0;0,3890;5022,9705;10012,14915;21600,21600;16577,12007;12860,6080" o:connectangles="270,270,180,180,90,0,0" textboxrect="8757,7437,13917,14277"/>
              </v:shapetype>
              <v:shape id="Raio 17" o:spid="_x0000_s1026" type="#_x0000_t73" style="position:absolute;margin-left:117.9pt;margin-top:186.55pt;width:145.45pt;height:88.8pt;rotation:1096590fd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" fillcolor="#91bce3 [2168]" strokecolor="#5b9bd5 [3208]" strokeweight=".5pt">
                <v:fill color2="#7aaddd [2616]" rotate="t" colors="0 #b1cbe9;.5 #a3c1e5;1 #92b9e4" focus="100%" type="gradient">
                  <o:fill v:ext="view" type="gradientUnscaled"/>
                </v:fill>
              </v:shape>
            </w:pict>
          </mc:Fallback>
        </mc:AlternateContent>
      </w:r>
      <w:r w:rsidR="007920C5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15CD8DD" wp14:editId="1D70C3E6">
                <wp:simplePos x="0" y="0"/>
                <wp:positionH relativeFrom="column">
                  <wp:posOffset>365125</wp:posOffset>
                </wp:positionH>
                <wp:positionV relativeFrom="paragraph">
                  <wp:posOffset>810591</wp:posOffset>
                </wp:positionV>
                <wp:extent cx="372110" cy="327660"/>
                <wp:effectExtent l="0" t="0" r="0" b="0"/>
                <wp:wrapNone/>
                <wp:docPr id="1801026072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3C4788" w14:textId="7521548A" w:rsidR="009B6A4F" w:rsidRPr="00DB784C" w:rsidRDefault="009B6A4F" w:rsidP="002B568B">
                            <w:pPr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7920C5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  <w:t>1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01C8B81F" wp14:editId="0C4C24AD">
                                  <wp:extent cx="107950" cy="116205"/>
                                  <wp:effectExtent l="0" t="0" r="6350" b="0"/>
                                  <wp:docPr id="490030509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CD8DD" id="Caixa de Texto 13" o:spid="_x0000_s1031" type="#_x0000_t202" style="position:absolute;margin-left:28.75pt;margin-top:63.85pt;width:29.3pt;height:25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" filled="f" stroked="f" strokeweight=".5pt">
                <v:textbox>
                  <w:txbxContent>
                    <w:p w14:paraId="623C4788" w14:textId="7521548A" w:rsidR="009B6A4F" w:rsidRPr="00DB784C" w:rsidRDefault="009B6A4F" w:rsidP="002B568B">
                      <w:pPr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7920C5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  <w:t>1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01C8B81F" wp14:editId="0C4C24AD">
                            <wp:extent cx="107950" cy="116205"/>
                            <wp:effectExtent l="0" t="0" r="6350" b="0"/>
                            <wp:docPr id="490030509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920C5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3D1F058" wp14:editId="71C5C66D">
                <wp:simplePos x="0" y="0"/>
                <wp:positionH relativeFrom="column">
                  <wp:posOffset>46659</wp:posOffset>
                </wp:positionH>
                <wp:positionV relativeFrom="paragraph">
                  <wp:posOffset>2000250</wp:posOffset>
                </wp:positionV>
                <wp:extent cx="457808" cy="426720"/>
                <wp:effectExtent l="0" t="0" r="0" b="0"/>
                <wp:wrapNone/>
                <wp:docPr id="1113305279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808" cy="426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E0583E" w14:textId="5CB7C796" w:rsidR="009B6A4F" w:rsidRPr="00DB784C" w:rsidRDefault="009B6A4F" w:rsidP="0024699E">
                            <w:pPr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7920C5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  <w:t>30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4F370006" wp14:editId="0C08BFA6">
                                  <wp:extent cx="107950" cy="116205"/>
                                  <wp:effectExtent l="0" t="0" r="6350" b="0"/>
                                  <wp:docPr id="1648602325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1F058" id="_x0000_s1032" type="#_x0000_t202" style="position:absolute;margin-left:3.65pt;margin-top:157.5pt;width:36.05pt;height:33.6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" filled="f" stroked="f" strokeweight=".5pt">
                <v:textbox>
                  <w:txbxContent>
                    <w:p w14:paraId="27E0583E" w14:textId="5CB7C796" w:rsidR="009B6A4F" w:rsidRPr="00DB784C" w:rsidRDefault="009B6A4F" w:rsidP="0024699E">
                      <w:pPr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7920C5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  <w:t>30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4F370006" wp14:editId="0C08BFA6">
                            <wp:extent cx="107950" cy="116205"/>
                            <wp:effectExtent l="0" t="0" r="6350" b="0"/>
                            <wp:docPr id="1648602325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920C5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BE8ABB6" wp14:editId="15D490FE">
                <wp:simplePos x="0" y="0"/>
                <wp:positionH relativeFrom="column">
                  <wp:posOffset>4839335</wp:posOffset>
                </wp:positionH>
                <wp:positionV relativeFrom="paragraph">
                  <wp:posOffset>1859611</wp:posOffset>
                </wp:positionV>
                <wp:extent cx="1211580" cy="655320"/>
                <wp:effectExtent l="0" t="0" r="26670" b="30480"/>
                <wp:wrapNone/>
                <wp:docPr id="62962455" name="Texto Explicativo: Seta para Baix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1580" cy="65532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3107DA" w14:textId="294AA17B" w:rsidR="009B6A4F" w:rsidRPr="000A0A63" w:rsidRDefault="009B6A4F" w:rsidP="0019712A">
                            <w:pPr>
                              <w:jc w:val="center"/>
                              <w:rPr>
                                <w:rFonts w:ascii="Verdana" w:hAnsi="Verdana"/>
                                <w:color w:val="1F3864" w:themeColor="accent1" w:themeShade="80"/>
                              </w:rPr>
                            </w:pPr>
                            <w:r w:rsidRPr="000A0A63">
                              <w:rPr>
                                <w:rFonts w:ascii="Verdana" w:hAnsi="Verdana"/>
                                <w:color w:val="1F3864" w:themeColor="accent1" w:themeShade="80"/>
                              </w:rPr>
                              <w:t>24 servidores em 2021</w:t>
                            </w:r>
                          </w:p>
                          <w:p w14:paraId="2486FDEA" w14:textId="77777777" w:rsidR="009B6A4F" w:rsidRDefault="009B6A4F" w:rsidP="0019712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BE8ABB6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Texto Explicativo: Seta para Baixo 15" o:spid="_x0000_s1033" type="#_x0000_t80" style="position:absolute;margin-left:381.05pt;margin-top:146.45pt;width:95.4pt;height:51.6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" adj="14035,7879,16200,9340" fillcolor="white [3201]" strokecolor="#4472c4 [3204]" strokeweight="1pt">
                <v:textbox>
                  <w:txbxContent>
                    <w:p w14:paraId="313107DA" w14:textId="294AA17B" w:rsidR="009B6A4F" w:rsidRPr="000A0A63" w:rsidRDefault="009B6A4F" w:rsidP="0019712A">
                      <w:pPr>
                        <w:jc w:val="center"/>
                        <w:rPr>
                          <w:rFonts w:ascii="Verdana" w:hAnsi="Verdana"/>
                          <w:color w:val="1F3864" w:themeColor="accent1" w:themeShade="80"/>
                        </w:rPr>
                      </w:pPr>
                      <w:r w:rsidRPr="000A0A63">
                        <w:rPr>
                          <w:rFonts w:ascii="Verdana" w:hAnsi="Verdana"/>
                          <w:color w:val="1F3864" w:themeColor="accent1" w:themeShade="80"/>
                        </w:rPr>
                        <w:t>24 servidores em 2021</w:t>
                      </w:r>
                    </w:p>
                    <w:p w14:paraId="2486FDEA" w14:textId="77777777" w:rsidR="009B6A4F" w:rsidRDefault="009B6A4F" w:rsidP="0019712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920C5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07B74DD" wp14:editId="112D6289">
                <wp:simplePos x="0" y="0"/>
                <wp:positionH relativeFrom="column">
                  <wp:posOffset>3415665</wp:posOffset>
                </wp:positionH>
                <wp:positionV relativeFrom="paragraph">
                  <wp:posOffset>1838656</wp:posOffset>
                </wp:positionV>
                <wp:extent cx="1211580" cy="655320"/>
                <wp:effectExtent l="0" t="0" r="26670" b="30480"/>
                <wp:wrapNone/>
                <wp:docPr id="1875933106" name="Texto Explicativo: Seta para Baix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1580" cy="65532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A9DD12" w14:textId="305171D6" w:rsidR="009B6A4F" w:rsidRPr="000A0A63" w:rsidRDefault="009B6A4F" w:rsidP="009F2B6A">
                            <w:pPr>
                              <w:jc w:val="center"/>
                              <w:rPr>
                                <w:rFonts w:ascii="Verdana" w:hAnsi="Verdana"/>
                                <w:color w:val="1F3864" w:themeColor="accent1" w:themeShade="80"/>
                              </w:rPr>
                            </w:pPr>
                            <w:r w:rsidRPr="000A0A63">
                              <w:rPr>
                                <w:rFonts w:ascii="Verdana" w:hAnsi="Verdana"/>
                                <w:color w:val="1F3864" w:themeColor="accent1" w:themeShade="80"/>
                              </w:rPr>
                              <w:t>23 servidores em 2022</w:t>
                            </w:r>
                          </w:p>
                          <w:p w14:paraId="672AA285" w14:textId="77777777" w:rsidR="009B6A4F" w:rsidRDefault="009B6A4F" w:rsidP="009F2B6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7B74DD" id="_x0000_s1034" type="#_x0000_t80" style="position:absolute;margin-left:268.95pt;margin-top:144.8pt;width:95.4pt;height:51.6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" adj="14035,7879,16200,9340" fillcolor="white [3201]" strokecolor="#4472c4 [3204]" strokeweight="1pt">
                <v:textbox>
                  <w:txbxContent>
                    <w:p w14:paraId="2FA9DD12" w14:textId="305171D6" w:rsidR="009B6A4F" w:rsidRPr="000A0A63" w:rsidRDefault="009B6A4F" w:rsidP="009F2B6A">
                      <w:pPr>
                        <w:jc w:val="center"/>
                        <w:rPr>
                          <w:rFonts w:ascii="Verdana" w:hAnsi="Verdana"/>
                          <w:color w:val="1F3864" w:themeColor="accent1" w:themeShade="80"/>
                        </w:rPr>
                      </w:pPr>
                      <w:r w:rsidRPr="000A0A63">
                        <w:rPr>
                          <w:rFonts w:ascii="Verdana" w:hAnsi="Verdana"/>
                          <w:color w:val="1F3864" w:themeColor="accent1" w:themeShade="80"/>
                        </w:rPr>
                        <w:t>23 servidores em 2022</w:t>
                      </w:r>
                    </w:p>
                    <w:p w14:paraId="672AA285" w14:textId="77777777" w:rsidR="009B6A4F" w:rsidRDefault="009B6A4F" w:rsidP="009F2B6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B568B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D74CA54" wp14:editId="150170D1">
                <wp:simplePos x="0" y="0"/>
                <wp:positionH relativeFrom="column">
                  <wp:posOffset>129540</wp:posOffset>
                </wp:positionH>
                <wp:positionV relativeFrom="paragraph">
                  <wp:posOffset>221615</wp:posOffset>
                </wp:positionV>
                <wp:extent cx="297180" cy="327660"/>
                <wp:effectExtent l="0" t="0" r="0" b="0"/>
                <wp:wrapNone/>
                <wp:docPr id="290509349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36E0C6" w14:textId="4D79D751" w:rsidR="009B6A4F" w:rsidRPr="00DB784C" w:rsidRDefault="009B6A4F" w:rsidP="00731087">
                            <w:pPr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7920C5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  <w:t>5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7F7A4C1D" wp14:editId="11C6FCD5">
                                  <wp:extent cx="107950" cy="116205"/>
                                  <wp:effectExtent l="0" t="0" r="6350" b="0"/>
                                  <wp:docPr id="220582472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74CA54" id="_x0000_s1035" type="#_x0000_t202" style="position:absolute;margin-left:10.2pt;margin-top:17.45pt;width:23.4pt;height:25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" filled="f" stroked="f" strokeweight=".5pt">
                <v:textbox>
                  <w:txbxContent>
                    <w:p w14:paraId="2836E0C6" w14:textId="4D79D751" w:rsidR="009B6A4F" w:rsidRPr="00DB784C" w:rsidRDefault="009B6A4F" w:rsidP="00731087">
                      <w:pPr>
                        <w:jc w:val="center"/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7920C5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  <w:t>5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7F7A4C1D" wp14:editId="11C6FCD5">
                            <wp:extent cx="107950" cy="116205"/>
                            <wp:effectExtent l="0" t="0" r="6350" b="0"/>
                            <wp:docPr id="220582472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B568B"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D25490E" wp14:editId="10E5C655">
                <wp:simplePos x="0" y="0"/>
                <wp:positionH relativeFrom="column">
                  <wp:posOffset>361315</wp:posOffset>
                </wp:positionH>
                <wp:positionV relativeFrom="paragraph">
                  <wp:posOffset>1403883</wp:posOffset>
                </wp:positionV>
                <wp:extent cx="297180" cy="327660"/>
                <wp:effectExtent l="0" t="0" r="0" b="0"/>
                <wp:wrapNone/>
                <wp:docPr id="999923079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2117E1" w14:textId="75A7B995" w:rsidR="009B6A4F" w:rsidRPr="00DB784C" w:rsidRDefault="009B6A4F" w:rsidP="0024699E">
                            <w:pPr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7920C5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  <w:t>5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77A64EA2" wp14:editId="42238441">
                                  <wp:extent cx="107950" cy="116205"/>
                                  <wp:effectExtent l="0" t="0" r="6350" b="0"/>
                                  <wp:docPr id="2109731382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5490E" id="_x0000_s1036" type="#_x0000_t202" style="position:absolute;margin-left:28.45pt;margin-top:110.55pt;width:23.4pt;height:25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" filled="f" stroked="f" strokeweight=".5pt">
                <v:textbox>
                  <w:txbxContent>
                    <w:p w14:paraId="592117E1" w14:textId="75A7B995" w:rsidR="009B6A4F" w:rsidRPr="00DB784C" w:rsidRDefault="009B6A4F" w:rsidP="0024699E">
                      <w:pPr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7920C5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  <w:t>5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77A64EA2" wp14:editId="42238441">
                            <wp:extent cx="107950" cy="116205"/>
                            <wp:effectExtent l="0" t="0" r="6350" b="0"/>
                            <wp:docPr id="2109731382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665D7">
        <w:rPr>
          <w:rFonts w:ascii="Bahnschrift" w:hAnsi="Bahnschrift"/>
          <w:noProof/>
          <w:lang w:eastAsia="pt-BR"/>
        </w:rPr>
        <w:drawing>
          <wp:inline distT="0" distB="0" distL="0" distR="0" wp14:anchorId="6FEA0951" wp14:editId="3E0B2CA9">
            <wp:extent cx="3162300" cy="2545080"/>
            <wp:effectExtent l="0" t="0" r="0" b="7620"/>
            <wp:docPr id="629318382" name="Diagrama 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</wp:inline>
        </w:drawing>
      </w:r>
    </w:p>
    <w:p w14:paraId="10D2C4C9" w14:textId="58B6636A" w:rsidR="004D19B4" w:rsidRPr="00026962" w:rsidRDefault="004F5B21" w:rsidP="00291699">
      <w:pPr>
        <w:rPr>
          <w:rFonts w:ascii="Bahnschrift" w:hAnsi="Bahnschrift"/>
          <w:color w:val="2F5496" w:themeColor="accent1" w:themeShade="BF"/>
          <w14:textFill>
            <w14:solidFill>
              <w14:schemeClr w14:val="accent1">
                <w14:alpha w14:val="4000"/>
                <w14:lumMod w14:val="75000"/>
              </w14:schemeClr>
            </w14:solidFill>
          </w14:textFill>
        </w:rPr>
      </w:pPr>
      <w:r w:rsidRPr="00683E0B">
        <w:rPr>
          <w:rFonts w:ascii="Bahnschrift" w:hAnsi="Bahnschrift"/>
          <w:b/>
          <w:noProof/>
          <w:sz w:val="18"/>
          <w:szCs w:val="18"/>
          <w:lang w:eastAsia="pt-BR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1A8D3372" wp14:editId="4FE536A5">
                <wp:simplePos x="0" y="0"/>
                <wp:positionH relativeFrom="column">
                  <wp:posOffset>428611</wp:posOffset>
                </wp:positionH>
                <wp:positionV relativeFrom="paragraph">
                  <wp:posOffset>93028</wp:posOffset>
                </wp:positionV>
                <wp:extent cx="1472979" cy="2987661"/>
                <wp:effectExtent l="0" t="0" r="0" b="0"/>
                <wp:wrapNone/>
                <wp:docPr id="46" name="Grou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472979" cy="2987661"/>
                          <a:chOff x="0" y="0"/>
                          <a:chExt cx="761491" cy="1537827"/>
                        </a:xfrm>
                      </wpg:grpSpPr>
                      <wps:wsp>
                        <wps:cNvPr id="1419248327" name="Freeform 47"/>
                        <wps:cNvSpPr/>
                        <wps:spPr>
                          <a:xfrm rot="-5400000">
                            <a:off x="-388168" y="388168"/>
                            <a:ext cx="1537827" cy="76149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7827" h="761491">
                                <a:moveTo>
                                  <a:pt x="1537827" y="380745"/>
                                </a:moveTo>
                                <a:cubicBezTo>
                                  <a:pt x="1537827" y="170465"/>
                                  <a:pt x="1193573" y="0"/>
                                  <a:pt x="768914" y="0"/>
                                </a:cubicBezTo>
                                <a:cubicBezTo>
                                  <a:pt x="344254" y="0"/>
                                  <a:pt x="0" y="170465"/>
                                  <a:pt x="0" y="380745"/>
                                </a:cubicBezTo>
                                <a:cubicBezTo>
                                  <a:pt x="0" y="591025"/>
                                  <a:pt x="344254" y="761491"/>
                                  <a:pt x="768914" y="761491"/>
                                </a:cubicBezTo>
                                <a:cubicBezTo>
                                  <a:pt x="1193573" y="761491"/>
                                  <a:pt x="1537827" y="591025"/>
                                  <a:pt x="1537827" y="380745"/>
                                </a:cubicBezTo>
                                <a:close/>
                              </a:path>
                            </a:pathLst>
                          </a:custGeom>
                          <a:blipFill>
                            <a:blip r:embed="rId21"/>
                            <a:stretch>
                              <a:fillRect t="-740" b="-740"/>
                            </a:stretch>
                          </a:blipFill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31FF74" id="Group 46" o:spid="_x0000_s1026" style="position:absolute;margin-left:33.75pt;margin-top:7.35pt;width:116pt;height:235.25pt;rotation:90;z-index:251726848;mso-width-relative:margin;mso-height-relative:margin" coordsize="7614,15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">
                <v:shape id="Freeform 47" o:spid="_x0000_s1027" style="position:absolute;left:-3882;top:3882;width:15378;height:7614;rotation:-90;visibility:visible;mso-wrap-style:square;v-text-anchor:top" coordsize="1537827,761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" path="m1537827,380745c1537827,170465,1193573,,768914,,344254,,,170465,,380745,,591025,344254,761491,768914,761491v424659,,768913,-170466,768913,-380746xe" stroked="f">
                  <v:fill r:id="rId24" o:title="" recolor="t" rotate="t" type="frame"/>
                  <v:path arrowok="t"/>
                </v:shape>
              </v:group>
            </w:pict>
          </mc:Fallback>
        </mc:AlternateContent>
      </w:r>
    </w:p>
    <w:p w14:paraId="07170C3A" w14:textId="34B002B6" w:rsidR="0015425C" w:rsidRDefault="00F90BF4" w:rsidP="0015425C"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6F3555B" wp14:editId="10F0C9F9">
                <wp:simplePos x="0" y="0"/>
                <wp:positionH relativeFrom="column">
                  <wp:posOffset>3149762</wp:posOffset>
                </wp:positionH>
                <wp:positionV relativeFrom="paragraph">
                  <wp:posOffset>211455</wp:posOffset>
                </wp:positionV>
                <wp:extent cx="297180" cy="329565"/>
                <wp:effectExtent l="0" t="0" r="0" b="0"/>
                <wp:wrapNone/>
                <wp:docPr id="1195884901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D09BB7" w14:textId="5097D6B3" w:rsidR="009B6A4F" w:rsidRPr="00A131B1" w:rsidRDefault="009B6A4F" w:rsidP="00FF2B1E">
                            <w:pPr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  <w:sz w:val="24"/>
                                <w:szCs w:val="24"/>
                              </w:rPr>
                            </w:pPr>
                            <w:r w:rsidRPr="009F2B6A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4"/>
                                <w:szCs w:val="24"/>
                              </w:rPr>
                              <w:t>3</w:t>
                            </w:r>
                            <w:r w:rsidRPr="00A131B1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47F29F6F" wp14:editId="41DB4B27">
                                  <wp:extent cx="107950" cy="116205"/>
                                  <wp:effectExtent l="0" t="0" r="6350" b="0"/>
                                  <wp:docPr id="610803459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3555B" id="_x0000_s1037" type="#_x0000_t202" style="position:absolute;margin-left:248pt;margin-top:16.65pt;width:23.4pt;height:25.9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" filled="f" stroked="f" strokeweight=".5pt">
                <v:textbox>
                  <w:txbxContent>
                    <w:p w14:paraId="72D09BB7" w14:textId="5097D6B3" w:rsidR="009B6A4F" w:rsidRPr="00A131B1" w:rsidRDefault="009B6A4F" w:rsidP="00FF2B1E">
                      <w:pPr>
                        <w:jc w:val="center"/>
                        <w:rPr>
                          <w:b/>
                          <w:bCs/>
                          <w:color w:val="1F4E79" w:themeColor="accent5" w:themeShade="80"/>
                          <w:sz w:val="24"/>
                          <w:szCs w:val="24"/>
                        </w:rPr>
                      </w:pPr>
                      <w:r w:rsidRPr="009F2B6A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4"/>
                          <w:szCs w:val="24"/>
                        </w:rPr>
                        <w:t>3</w:t>
                      </w:r>
                      <w:r w:rsidRPr="00A131B1">
                        <w:rPr>
                          <w:b/>
                          <w:bCs/>
                          <w:noProof/>
                          <w:color w:val="1F4E79" w:themeColor="accent5" w:themeShade="80"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47F29F6F" wp14:editId="41DB4B27">
                            <wp:extent cx="107950" cy="116205"/>
                            <wp:effectExtent l="0" t="0" r="6350" b="0"/>
                            <wp:docPr id="610803459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ahnschrift" w:hAnsi="Bahnschrift"/>
          <w:noProof/>
          <w:lang w:eastAsia="pt-BR"/>
        </w:rPr>
        <w:drawing>
          <wp:anchor distT="0" distB="0" distL="114300" distR="114300" simplePos="0" relativeHeight="251677696" behindDoc="1" locked="0" layoutInCell="1" allowOverlap="1" wp14:anchorId="039A09CB" wp14:editId="410E816D">
            <wp:simplePos x="0" y="0"/>
            <wp:positionH relativeFrom="column">
              <wp:posOffset>3029585</wp:posOffset>
            </wp:positionH>
            <wp:positionV relativeFrom="paragraph">
              <wp:posOffset>14930</wp:posOffset>
            </wp:positionV>
            <wp:extent cx="2842260" cy="2217420"/>
            <wp:effectExtent l="0" t="0" r="0" b="0"/>
            <wp:wrapTight wrapText="bothSides">
              <wp:wrapPolygon edited="0">
                <wp:start x="0" y="186"/>
                <wp:lineTo x="0" y="4082"/>
                <wp:lineTo x="1592" y="6495"/>
                <wp:lineTo x="1448" y="12433"/>
                <wp:lineTo x="2606" y="15402"/>
                <wp:lineTo x="1013" y="16144"/>
                <wp:lineTo x="0" y="17443"/>
                <wp:lineTo x="145" y="21340"/>
                <wp:lineTo x="724" y="21340"/>
                <wp:lineTo x="21426" y="20041"/>
                <wp:lineTo x="21426" y="16515"/>
                <wp:lineTo x="3619" y="15402"/>
                <wp:lineTo x="21426" y="15216"/>
                <wp:lineTo x="21426" y="6495"/>
                <wp:lineTo x="5067" y="6495"/>
                <wp:lineTo x="21426" y="5196"/>
                <wp:lineTo x="21426" y="1485"/>
                <wp:lineTo x="869" y="186"/>
                <wp:lineTo x="0" y="186"/>
              </wp:wrapPolygon>
            </wp:wrapTight>
            <wp:docPr id="86754909" name="Diagrama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03B1E4" w14:textId="189DAA5B" w:rsidR="0015425C" w:rsidRDefault="0015425C" w:rsidP="0015425C"/>
    <w:p w14:paraId="5F8CF387" w14:textId="00A86DA4" w:rsidR="0015425C" w:rsidRDefault="009F2B6A" w:rsidP="0015425C"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54443CB" wp14:editId="5ED2C13E">
                <wp:simplePos x="0" y="0"/>
                <wp:positionH relativeFrom="column">
                  <wp:posOffset>3277397</wp:posOffset>
                </wp:positionH>
                <wp:positionV relativeFrom="paragraph">
                  <wp:posOffset>118110</wp:posOffset>
                </wp:positionV>
                <wp:extent cx="446567" cy="327660"/>
                <wp:effectExtent l="0" t="0" r="0" b="0"/>
                <wp:wrapNone/>
                <wp:docPr id="1579771399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67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01CD77" w14:textId="00DEEF56" w:rsidR="009B6A4F" w:rsidRPr="00DB784C" w:rsidRDefault="009B6A4F" w:rsidP="00A72140">
                            <w:pPr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9F2B6A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4"/>
                                <w:szCs w:val="24"/>
                              </w:rPr>
                              <w:t>17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1AB88ECD" wp14:editId="354B0758">
                                  <wp:extent cx="107950" cy="116205"/>
                                  <wp:effectExtent l="0" t="0" r="6350" b="0"/>
                                  <wp:docPr id="203199228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4443CB" id="_x0000_s1038" type="#_x0000_t202" style="position:absolute;margin-left:258.05pt;margin-top:9.3pt;width:35.15pt;height:25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" filled="f" stroked="f" strokeweight=".5pt">
                <v:textbox>
                  <w:txbxContent>
                    <w:p w14:paraId="5701CD77" w14:textId="00DEEF56" w:rsidR="009B6A4F" w:rsidRPr="00DB784C" w:rsidRDefault="009B6A4F" w:rsidP="00A72140">
                      <w:pPr>
                        <w:jc w:val="center"/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9F2B6A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4"/>
                          <w:szCs w:val="24"/>
                        </w:rPr>
                        <w:t>17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1AB88ECD" wp14:editId="354B0758">
                            <wp:extent cx="107950" cy="116205"/>
                            <wp:effectExtent l="0" t="0" r="6350" b="0"/>
                            <wp:docPr id="203199228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D1FB0CA" w14:textId="23D810B3" w:rsidR="00B95482" w:rsidRPr="00E23268" w:rsidRDefault="007920C5" w:rsidP="007846E7">
      <w:pPr>
        <w:rPr>
          <w:rFonts w:ascii="Bahnschrift" w:hAnsi="Bahnschrift"/>
          <w:b/>
          <w:sz w:val="18"/>
          <w:szCs w:val="18"/>
        </w:rPr>
      </w:pP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4A4EDD7" wp14:editId="47ADC464">
                <wp:simplePos x="0" y="0"/>
                <wp:positionH relativeFrom="column">
                  <wp:posOffset>3125139</wp:posOffset>
                </wp:positionH>
                <wp:positionV relativeFrom="paragraph">
                  <wp:posOffset>888365</wp:posOffset>
                </wp:positionV>
                <wp:extent cx="297180" cy="327660"/>
                <wp:effectExtent l="0" t="0" r="0" b="0"/>
                <wp:wrapNone/>
                <wp:docPr id="1850213257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4379B2" w14:textId="1C8ED175" w:rsidR="009B6A4F" w:rsidRPr="00DB784C" w:rsidRDefault="009B6A4F" w:rsidP="00D03D38">
                            <w:pPr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9F2B6A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4"/>
                                <w:szCs w:val="24"/>
                              </w:rPr>
                              <w:t>2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63780C7B" wp14:editId="0F83B682">
                                  <wp:extent cx="107950" cy="116205"/>
                                  <wp:effectExtent l="0" t="0" r="6350" b="0"/>
                                  <wp:docPr id="192154134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4EDD7" id="_x0000_s1039" type="#_x0000_t202" style="position:absolute;margin-left:246.05pt;margin-top:69.95pt;width:23.4pt;height:25.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" filled="f" stroked="f" strokeweight=".5pt">
                <v:textbox>
                  <w:txbxContent>
                    <w:p w14:paraId="404379B2" w14:textId="1C8ED175" w:rsidR="009B6A4F" w:rsidRPr="00DB784C" w:rsidRDefault="009B6A4F" w:rsidP="00D03D38">
                      <w:pPr>
                        <w:jc w:val="center"/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9F2B6A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4"/>
                          <w:szCs w:val="24"/>
                        </w:rPr>
                        <w:t>2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63780C7B" wp14:editId="0F83B682">
                            <wp:extent cx="107950" cy="116205"/>
                            <wp:effectExtent l="0" t="0" r="6350" b="0"/>
                            <wp:docPr id="192154134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5DF3C57" wp14:editId="33056ABC">
                <wp:simplePos x="0" y="0"/>
                <wp:positionH relativeFrom="column">
                  <wp:posOffset>3326130</wp:posOffset>
                </wp:positionH>
                <wp:positionV relativeFrom="paragraph">
                  <wp:posOffset>277826</wp:posOffset>
                </wp:positionV>
                <wp:extent cx="297180" cy="327660"/>
                <wp:effectExtent l="0" t="0" r="0" b="0"/>
                <wp:wrapNone/>
                <wp:docPr id="1588091281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9E8CBD" w14:textId="48C8B807" w:rsidR="009B6A4F" w:rsidRPr="00DB784C" w:rsidRDefault="009B6A4F" w:rsidP="007B70E4">
                            <w:pPr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  <w:sz w:val="28"/>
                                <w:szCs w:val="28"/>
                              </w:rPr>
                            </w:pPr>
                            <w:r w:rsidRPr="009F2B6A">
                              <w:rPr>
                                <w:rFonts w:ascii="Verdana" w:hAnsi="Verdana"/>
                                <w:b/>
                                <w:bCs/>
                                <w:color w:val="1F4E79" w:themeColor="accent5" w:themeShade="80"/>
                                <w:sz w:val="24"/>
                                <w:szCs w:val="24"/>
                              </w:rPr>
                              <w:t>8</w:t>
                            </w:r>
                            <w:r w:rsidRPr="00DB784C">
                              <w:rPr>
                                <w:b/>
                                <w:bCs/>
                                <w:noProof/>
                                <w:color w:val="1F4E79" w:themeColor="accent5" w:themeShade="80"/>
                                <w:sz w:val="28"/>
                                <w:szCs w:val="28"/>
                                <w:lang w:eastAsia="pt-BR"/>
                              </w:rPr>
                              <w:drawing>
                                <wp:inline distT="0" distB="0" distL="0" distR="0" wp14:anchorId="52166375" wp14:editId="3FF27272">
                                  <wp:extent cx="107950" cy="116205"/>
                                  <wp:effectExtent l="0" t="0" r="6350" b="0"/>
                                  <wp:docPr id="1389281004" name="Imagem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50" cy="1162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3C57" id="_x0000_s1040" type="#_x0000_t202" style="position:absolute;margin-left:261.9pt;margin-top:21.9pt;width:23.4pt;height:25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" filled="f" stroked="f" strokeweight=".5pt">
                <v:textbox>
                  <w:txbxContent>
                    <w:p w14:paraId="399E8CBD" w14:textId="48C8B807" w:rsidR="009B6A4F" w:rsidRPr="00DB784C" w:rsidRDefault="009B6A4F" w:rsidP="007B70E4">
                      <w:pPr>
                        <w:jc w:val="center"/>
                        <w:rPr>
                          <w:b/>
                          <w:bCs/>
                          <w:color w:val="1F4E79" w:themeColor="accent5" w:themeShade="80"/>
                          <w:sz w:val="28"/>
                          <w:szCs w:val="28"/>
                        </w:rPr>
                      </w:pPr>
                      <w:r w:rsidRPr="009F2B6A">
                        <w:rPr>
                          <w:rFonts w:ascii="Verdana" w:hAnsi="Verdana"/>
                          <w:b/>
                          <w:bCs/>
                          <w:color w:val="1F4E79" w:themeColor="accent5" w:themeShade="80"/>
                          <w:sz w:val="24"/>
                          <w:szCs w:val="24"/>
                        </w:rPr>
                        <w:t>8</w:t>
                      </w:r>
                      <w:r w:rsidRPr="00DB784C">
                        <w:rPr>
                          <w:b/>
                          <w:bCs/>
                          <w:noProof/>
                          <w:color w:val="1F4E79" w:themeColor="accent5" w:themeShade="80"/>
                          <w:sz w:val="28"/>
                          <w:szCs w:val="28"/>
                          <w:lang w:eastAsia="pt-BR"/>
                        </w:rPr>
                        <w:drawing>
                          <wp:inline distT="0" distB="0" distL="0" distR="0" wp14:anchorId="52166375" wp14:editId="3FF27272">
                            <wp:extent cx="107950" cy="116205"/>
                            <wp:effectExtent l="0" t="0" r="6350" b="0"/>
                            <wp:docPr id="1389281004" name="Imagem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50" cy="1162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40F00">
        <w:rPr>
          <w:rFonts w:ascii="Bahnschrift" w:hAnsi="Bahnschrift"/>
          <w:b/>
          <w:sz w:val="18"/>
          <w:szCs w:val="18"/>
        </w:rPr>
        <w:br w:type="textWrapping" w:clear="all"/>
      </w:r>
    </w:p>
    <w:p w14:paraId="25AEF345" w14:textId="57C77382" w:rsidR="0002708F" w:rsidRDefault="0002708F" w:rsidP="0002708F">
      <w:pPr>
        <w:rPr>
          <w:rFonts w:ascii="Bahnschrift" w:hAnsi="Bahnschrift"/>
        </w:rPr>
      </w:pPr>
    </w:p>
    <w:p w14:paraId="6D5DD508" w14:textId="30B83813" w:rsidR="0002708F" w:rsidRDefault="00F90BF4" w:rsidP="00F90BF4">
      <w:pPr>
        <w:jc w:val="center"/>
        <w:rPr>
          <w:rFonts w:ascii="Bahnschrift" w:hAnsi="Bahnschrift"/>
        </w:rPr>
      </w:pPr>
      <w:r w:rsidRPr="00F90BF4">
        <w:rPr>
          <w:rFonts w:ascii="Verdana" w:hAnsi="Verdana"/>
          <w:noProof/>
          <w:sz w:val="48"/>
          <w:szCs w:val="48"/>
          <w:lang w:eastAsia="pt-BR"/>
        </w:rPr>
        <w:drawing>
          <wp:inline distT="0" distB="0" distL="0" distR="0" wp14:anchorId="264BF4CA" wp14:editId="2B92046D">
            <wp:extent cx="3868460" cy="2196583"/>
            <wp:effectExtent l="114300" t="114300" r="132080" b="146685"/>
            <wp:docPr id="7" name="Imagem 7" descr="C:\Users\057432340213\AppData\Local\Microsoft\Windows\INetCache\Content.MSO\B0B9F55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57432340213\AppData\Local\Microsoft\Windows\INetCache\Content.MSO\B0B9F55B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050" cy="22321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02708F">
        <w:rPr>
          <w:rFonts w:ascii="Bahnschrift" w:hAnsi="Bahnschrift"/>
        </w:rPr>
        <w:br w:type="page"/>
      </w:r>
    </w:p>
    <w:p w14:paraId="7FF1F296" w14:textId="43B76300" w:rsidR="00E45E13" w:rsidRPr="00BE15CD" w:rsidRDefault="004D19B4" w:rsidP="00BE15CD">
      <w:pPr>
        <w:pStyle w:val="Ttulo1"/>
        <w:rPr>
          <w:rFonts w:ascii="Verdana" w:hAnsi="Verdana"/>
          <w:b/>
          <w:bCs/>
          <w:sz w:val="28"/>
          <w:szCs w:val="28"/>
        </w:rPr>
      </w:pPr>
      <w:bookmarkStart w:id="1" w:name="_Toc173324095"/>
      <w:r w:rsidRPr="00BE15CD">
        <w:rPr>
          <w:rFonts w:ascii="Verdana" w:hAnsi="Verdana"/>
          <w:b/>
          <w:bCs/>
          <w:sz w:val="28"/>
          <w:szCs w:val="28"/>
        </w:rPr>
        <w:lastRenderedPageBreak/>
        <w:t>INTRODUÇÃO</w:t>
      </w:r>
      <w:bookmarkEnd w:id="1"/>
      <w:r w:rsidR="005801F2" w:rsidRPr="00BE15CD">
        <w:rPr>
          <w:rFonts w:ascii="Verdana" w:hAnsi="Verdana"/>
          <w:b/>
          <w:bCs/>
          <w:sz w:val="28"/>
          <w:szCs w:val="28"/>
        </w:rPr>
        <w:t xml:space="preserve"> </w:t>
      </w:r>
    </w:p>
    <w:p w14:paraId="351E19F2" w14:textId="344CA4F7" w:rsidR="009525A5" w:rsidRPr="005A1707" w:rsidRDefault="001B7939" w:rsidP="00092317">
      <w:pPr>
        <w:pStyle w:val="textojustificadorecuoprimeiralinha"/>
        <w:jc w:val="both"/>
        <w:rPr>
          <w:rFonts w:ascii="Verdana" w:hAnsi="Verdana"/>
          <w:sz w:val="20"/>
          <w:szCs w:val="20"/>
        </w:rPr>
      </w:pPr>
      <w:r w:rsidRPr="005A1707">
        <w:rPr>
          <w:rFonts w:ascii="Verdana" w:hAnsi="Verdana"/>
          <w:sz w:val="20"/>
          <w:szCs w:val="20"/>
        </w:rPr>
        <w:t>Trata-se de Relatório Anual</w:t>
      </w:r>
      <w:r w:rsidR="00172B5E" w:rsidRPr="005A1707">
        <w:rPr>
          <w:rFonts w:ascii="Verdana" w:hAnsi="Verdana"/>
          <w:sz w:val="20"/>
          <w:szCs w:val="20"/>
        </w:rPr>
        <w:t xml:space="preserve"> d</w:t>
      </w:r>
      <w:r w:rsidR="008361F6">
        <w:rPr>
          <w:rFonts w:ascii="Verdana" w:hAnsi="Verdana"/>
          <w:sz w:val="20"/>
          <w:szCs w:val="20"/>
        </w:rPr>
        <w:t>as</w:t>
      </w:r>
      <w:r w:rsidR="00172B5E" w:rsidRPr="005A1707">
        <w:rPr>
          <w:rFonts w:ascii="Verdana" w:hAnsi="Verdana"/>
          <w:sz w:val="20"/>
          <w:szCs w:val="20"/>
        </w:rPr>
        <w:t xml:space="preserve"> Atividades de Auditoria Interna – RAINT </w:t>
      </w:r>
      <w:r w:rsidR="00DD4ABA" w:rsidRPr="005A1707">
        <w:rPr>
          <w:rFonts w:ascii="Verdana" w:hAnsi="Verdana"/>
          <w:sz w:val="20"/>
          <w:szCs w:val="20"/>
        </w:rPr>
        <w:t>–</w:t>
      </w:r>
      <w:r w:rsidR="00795BFD" w:rsidRPr="005A1707">
        <w:rPr>
          <w:rFonts w:ascii="Verdana" w:hAnsi="Verdana"/>
          <w:sz w:val="20"/>
          <w:szCs w:val="20"/>
        </w:rPr>
        <w:t xml:space="preserve"> que</w:t>
      </w:r>
      <w:r w:rsidRPr="005A1707">
        <w:rPr>
          <w:rFonts w:ascii="Verdana" w:hAnsi="Verdana"/>
          <w:sz w:val="20"/>
          <w:szCs w:val="20"/>
        </w:rPr>
        <w:t xml:space="preserve"> visa </w:t>
      </w:r>
      <w:r w:rsidR="009525A5" w:rsidRPr="005A1707">
        <w:rPr>
          <w:rFonts w:ascii="Verdana" w:hAnsi="Verdana"/>
          <w:sz w:val="20"/>
          <w:szCs w:val="20"/>
        </w:rPr>
        <w:t>informar à Corte do Tribunal</w:t>
      </w:r>
      <w:r w:rsidR="00E946A1" w:rsidRPr="005A1707">
        <w:rPr>
          <w:rFonts w:ascii="Verdana" w:hAnsi="Verdana"/>
          <w:sz w:val="20"/>
          <w:szCs w:val="20"/>
        </w:rPr>
        <w:t xml:space="preserve"> Regional Eleitoral de Minas Gerais</w:t>
      </w:r>
      <w:r w:rsidR="009525A5" w:rsidRPr="005A1707">
        <w:rPr>
          <w:rFonts w:ascii="Verdana" w:hAnsi="Verdana"/>
          <w:sz w:val="20"/>
          <w:szCs w:val="20"/>
        </w:rPr>
        <w:t xml:space="preserve"> sobre a atuação da Coordenadoria de Auditoria Interna</w:t>
      </w:r>
      <w:r w:rsidR="006C4FC5" w:rsidRPr="005A1707">
        <w:rPr>
          <w:rFonts w:ascii="Verdana" w:hAnsi="Verdana"/>
          <w:sz w:val="20"/>
          <w:szCs w:val="20"/>
        </w:rPr>
        <w:t xml:space="preserve"> - CAU</w:t>
      </w:r>
      <w:r w:rsidR="009525A5" w:rsidRPr="005A1707">
        <w:rPr>
          <w:rFonts w:ascii="Verdana" w:hAnsi="Verdana"/>
          <w:sz w:val="20"/>
          <w:szCs w:val="20"/>
        </w:rPr>
        <w:t xml:space="preserve">, </w:t>
      </w:r>
      <w:r w:rsidRPr="005A1707">
        <w:rPr>
          <w:rFonts w:ascii="Verdana" w:hAnsi="Verdana"/>
          <w:sz w:val="20"/>
          <w:szCs w:val="20"/>
        </w:rPr>
        <w:t xml:space="preserve">ao longo </w:t>
      </w:r>
      <w:r w:rsidR="00E946A1" w:rsidRPr="005A1707">
        <w:rPr>
          <w:rFonts w:ascii="Verdana" w:hAnsi="Verdana"/>
          <w:sz w:val="20"/>
          <w:szCs w:val="20"/>
        </w:rPr>
        <w:t xml:space="preserve">do </w:t>
      </w:r>
      <w:r w:rsidR="00172B5E" w:rsidRPr="005A1707">
        <w:rPr>
          <w:rFonts w:ascii="Verdana" w:hAnsi="Verdana"/>
          <w:sz w:val="20"/>
          <w:szCs w:val="20"/>
        </w:rPr>
        <w:t>exercício de</w:t>
      </w:r>
      <w:r w:rsidR="00E946A1" w:rsidRPr="005A1707">
        <w:rPr>
          <w:rFonts w:ascii="Verdana" w:hAnsi="Verdana"/>
          <w:sz w:val="20"/>
          <w:szCs w:val="20"/>
        </w:rPr>
        <w:t xml:space="preserve"> </w:t>
      </w:r>
      <w:r w:rsidRPr="005A1707">
        <w:rPr>
          <w:rFonts w:ascii="Verdana" w:hAnsi="Verdana"/>
          <w:sz w:val="20"/>
          <w:szCs w:val="20"/>
        </w:rPr>
        <w:t>2023</w:t>
      </w:r>
      <w:r w:rsidR="00092317" w:rsidRPr="005A1707">
        <w:rPr>
          <w:rFonts w:ascii="Verdana" w:hAnsi="Verdana"/>
          <w:sz w:val="20"/>
          <w:szCs w:val="20"/>
        </w:rPr>
        <w:t>,</w:t>
      </w:r>
      <w:r w:rsidRPr="005A1707">
        <w:rPr>
          <w:rFonts w:ascii="Verdana" w:hAnsi="Verdana"/>
          <w:sz w:val="20"/>
          <w:szCs w:val="20"/>
        </w:rPr>
        <w:t xml:space="preserve"> de</w:t>
      </w:r>
      <w:r w:rsidR="009525A5" w:rsidRPr="005A1707">
        <w:rPr>
          <w:rFonts w:ascii="Verdana" w:hAnsi="Verdana"/>
          <w:sz w:val="20"/>
          <w:szCs w:val="20"/>
        </w:rPr>
        <w:t xml:space="preserve"> </w:t>
      </w:r>
      <w:r w:rsidRPr="005A1707">
        <w:rPr>
          <w:rFonts w:ascii="Verdana" w:hAnsi="Verdana"/>
          <w:sz w:val="20"/>
          <w:szCs w:val="20"/>
        </w:rPr>
        <w:t xml:space="preserve">forma a atender ao disposto </w:t>
      </w:r>
      <w:r w:rsidR="000C6675" w:rsidRPr="005A1707">
        <w:rPr>
          <w:rFonts w:ascii="Verdana" w:hAnsi="Verdana"/>
          <w:sz w:val="20"/>
          <w:szCs w:val="20"/>
        </w:rPr>
        <w:t xml:space="preserve">na </w:t>
      </w:r>
      <w:hyperlink r:id="rId31" w:history="1">
        <w:r w:rsidRPr="005A1707">
          <w:rPr>
            <w:rStyle w:val="Hyperlink"/>
            <w:rFonts w:ascii="Verdana" w:hAnsi="Verdana"/>
            <w:sz w:val="20"/>
            <w:szCs w:val="20"/>
          </w:rPr>
          <w:t>Resolução TRE-MG n</w:t>
        </w:r>
        <w:r w:rsidR="009525A5" w:rsidRPr="005A1707">
          <w:rPr>
            <w:rStyle w:val="Hyperlink"/>
            <w:rFonts w:ascii="Verdana" w:hAnsi="Verdana"/>
            <w:sz w:val="20"/>
            <w:szCs w:val="20"/>
          </w:rPr>
          <w:t>º 1.157</w:t>
        </w:r>
      </w:hyperlink>
      <w:r w:rsidR="009525A5" w:rsidRPr="005A1707">
        <w:rPr>
          <w:rFonts w:ascii="Verdana" w:hAnsi="Verdana"/>
          <w:sz w:val="20"/>
          <w:szCs w:val="20"/>
        </w:rPr>
        <w:t xml:space="preserve">, </w:t>
      </w:r>
      <w:r w:rsidR="000F1166" w:rsidRPr="005A1707">
        <w:rPr>
          <w:rFonts w:ascii="Verdana" w:hAnsi="Verdana"/>
          <w:sz w:val="20"/>
          <w:szCs w:val="20"/>
        </w:rPr>
        <w:t xml:space="preserve"> </w:t>
      </w:r>
      <w:r w:rsidR="00881704" w:rsidRPr="005A1707">
        <w:rPr>
          <w:rFonts w:ascii="Verdana" w:hAnsi="Verdana"/>
          <w:sz w:val="20"/>
          <w:szCs w:val="20"/>
        </w:rPr>
        <w:t>de 13 de outubro de 2020</w:t>
      </w:r>
      <w:r w:rsidR="00193C6C" w:rsidRPr="005A1707">
        <w:rPr>
          <w:rFonts w:ascii="Verdana" w:hAnsi="Verdana"/>
          <w:sz w:val="20"/>
          <w:szCs w:val="20"/>
        </w:rPr>
        <w:t xml:space="preserve"> (Estatuto de Auditoria Interna)</w:t>
      </w:r>
      <w:r w:rsidR="0094304E">
        <w:rPr>
          <w:rFonts w:ascii="Verdana" w:hAnsi="Verdana"/>
          <w:sz w:val="20"/>
          <w:szCs w:val="20"/>
        </w:rPr>
        <w:t>,</w:t>
      </w:r>
      <w:r w:rsidR="00193C6C" w:rsidRPr="005A1707">
        <w:rPr>
          <w:rFonts w:ascii="Verdana" w:hAnsi="Verdana"/>
          <w:sz w:val="20"/>
          <w:szCs w:val="20"/>
        </w:rPr>
        <w:t xml:space="preserve"> </w:t>
      </w:r>
      <w:r w:rsidR="00DD15F5" w:rsidRPr="005A1707">
        <w:rPr>
          <w:rFonts w:ascii="Verdana" w:hAnsi="Verdana"/>
          <w:sz w:val="20"/>
          <w:szCs w:val="20"/>
        </w:rPr>
        <w:t>e</w:t>
      </w:r>
      <w:r w:rsidR="00E946A1" w:rsidRPr="005A1707">
        <w:rPr>
          <w:rFonts w:ascii="Verdana" w:hAnsi="Verdana"/>
          <w:sz w:val="20"/>
          <w:szCs w:val="20"/>
        </w:rPr>
        <w:t xml:space="preserve"> nas Resoluções CNJ </w:t>
      </w:r>
      <w:hyperlink r:id="rId32" w:history="1">
        <w:r w:rsidR="00E946A1" w:rsidRPr="005A1707">
          <w:rPr>
            <w:rStyle w:val="Hyperlink"/>
            <w:rFonts w:ascii="Verdana" w:hAnsi="Verdana"/>
            <w:sz w:val="20"/>
            <w:szCs w:val="20"/>
          </w:rPr>
          <w:t>nº 308</w:t>
        </w:r>
      </w:hyperlink>
      <w:r w:rsidR="00881704" w:rsidRPr="005A1707">
        <w:rPr>
          <w:rFonts w:ascii="Verdana" w:hAnsi="Verdana"/>
          <w:sz w:val="20"/>
          <w:szCs w:val="20"/>
        </w:rPr>
        <w:t xml:space="preserve">, que “Organiza as atividades de auditoria interna do Poder Judiciário, sob a forma de sistema, e cria a Comissão Permanente de Auditoria” </w:t>
      </w:r>
      <w:r w:rsidR="00E946A1" w:rsidRPr="005A1707">
        <w:rPr>
          <w:rFonts w:ascii="Verdana" w:hAnsi="Verdana"/>
          <w:sz w:val="20"/>
          <w:szCs w:val="20"/>
        </w:rPr>
        <w:t xml:space="preserve">e nº </w:t>
      </w:r>
      <w:hyperlink r:id="rId33" w:history="1">
        <w:r w:rsidR="00E946A1" w:rsidRPr="005A1707">
          <w:rPr>
            <w:rStyle w:val="Hyperlink"/>
            <w:rFonts w:ascii="Verdana" w:hAnsi="Verdana"/>
            <w:sz w:val="20"/>
            <w:szCs w:val="20"/>
          </w:rPr>
          <w:t>309</w:t>
        </w:r>
      </w:hyperlink>
      <w:r w:rsidR="00881704" w:rsidRPr="005A1707">
        <w:rPr>
          <w:rFonts w:ascii="Verdana" w:hAnsi="Verdana"/>
          <w:sz w:val="20"/>
          <w:szCs w:val="20"/>
        </w:rPr>
        <w:t xml:space="preserve">, que “Aprova as Diretrizes Técnicas das Atividades de Auditoria Interna Governamental do Poder Judiciário – DIRAUD-Jud e dá outras providências”, </w:t>
      </w:r>
      <w:r w:rsidR="00576212" w:rsidRPr="005A1707">
        <w:rPr>
          <w:rFonts w:ascii="Verdana" w:hAnsi="Verdana"/>
          <w:sz w:val="20"/>
          <w:szCs w:val="20"/>
        </w:rPr>
        <w:t xml:space="preserve">ambas </w:t>
      </w:r>
      <w:r w:rsidR="00E946A1" w:rsidRPr="005A1707">
        <w:rPr>
          <w:rFonts w:ascii="Verdana" w:hAnsi="Verdana"/>
          <w:sz w:val="20"/>
          <w:szCs w:val="20"/>
        </w:rPr>
        <w:t xml:space="preserve">de 11 de março de 2020. </w:t>
      </w:r>
    </w:p>
    <w:p w14:paraId="45C25B9F" w14:textId="34D2F78B" w:rsidR="00F94E97" w:rsidRPr="00BE15CD" w:rsidRDefault="00737189" w:rsidP="00737189">
      <w:pPr>
        <w:pStyle w:val="textojustificadorecuoprimeiralinha"/>
        <w:jc w:val="both"/>
        <w:rPr>
          <w:rFonts w:ascii="Verdana" w:hAnsi="Verdana"/>
          <w:sz w:val="20"/>
          <w:szCs w:val="20"/>
        </w:rPr>
      </w:pPr>
      <w:r w:rsidRPr="00BE15CD">
        <w:rPr>
          <w:rFonts w:ascii="Verdana" w:hAnsi="Verdana"/>
          <w:sz w:val="20"/>
          <w:szCs w:val="20"/>
        </w:rPr>
        <w:t xml:space="preserve">Prevê </w:t>
      </w:r>
      <w:r w:rsidR="00172B5E" w:rsidRPr="00BE15CD">
        <w:rPr>
          <w:rFonts w:ascii="Verdana" w:hAnsi="Verdana"/>
          <w:sz w:val="20"/>
          <w:szCs w:val="20"/>
        </w:rPr>
        <w:t xml:space="preserve">a Resolução TRE-MG nº </w:t>
      </w:r>
      <w:r w:rsidR="009E6D8F">
        <w:rPr>
          <w:rFonts w:ascii="Verdana" w:hAnsi="Verdana"/>
          <w:sz w:val="20"/>
          <w:szCs w:val="20"/>
        </w:rPr>
        <w:t xml:space="preserve">1.157/2020 </w:t>
      </w:r>
      <w:r w:rsidR="0023676E" w:rsidRPr="00BE15CD">
        <w:rPr>
          <w:rFonts w:ascii="Verdana" w:hAnsi="Verdana"/>
          <w:sz w:val="20"/>
          <w:szCs w:val="20"/>
        </w:rPr>
        <w:t>que</w:t>
      </w:r>
      <w:r w:rsidR="000C6675" w:rsidRPr="00BE15CD">
        <w:rPr>
          <w:rFonts w:ascii="Verdana" w:hAnsi="Verdana"/>
          <w:sz w:val="20"/>
          <w:szCs w:val="20"/>
        </w:rPr>
        <w:t xml:space="preserve"> o titular da </w:t>
      </w:r>
      <w:r w:rsidR="00172B5E" w:rsidRPr="00BE15CD">
        <w:rPr>
          <w:rFonts w:ascii="Verdana" w:hAnsi="Verdana"/>
          <w:sz w:val="20"/>
          <w:szCs w:val="20"/>
        </w:rPr>
        <w:t>CAU se reporta</w:t>
      </w:r>
      <w:r w:rsidR="000C6675" w:rsidRPr="00BE15CD">
        <w:rPr>
          <w:rFonts w:ascii="Verdana" w:hAnsi="Verdana"/>
          <w:sz w:val="20"/>
          <w:szCs w:val="20"/>
        </w:rPr>
        <w:t xml:space="preserve"> funcionalmente à Corte do Tribunal</w:t>
      </w:r>
      <w:r w:rsidR="00172B5E" w:rsidRPr="00BE15CD">
        <w:rPr>
          <w:rFonts w:ascii="Verdana" w:hAnsi="Verdana"/>
          <w:sz w:val="20"/>
          <w:szCs w:val="20"/>
        </w:rPr>
        <w:t xml:space="preserve">, </w:t>
      </w:r>
      <w:r w:rsidR="000C6675" w:rsidRPr="00BE15CD">
        <w:rPr>
          <w:rFonts w:ascii="Verdana" w:hAnsi="Verdana"/>
          <w:sz w:val="20"/>
          <w:szCs w:val="20"/>
        </w:rPr>
        <w:t xml:space="preserve">mediante apresentação </w:t>
      </w:r>
      <w:r w:rsidR="00172B5E" w:rsidRPr="00BE15CD">
        <w:rPr>
          <w:rFonts w:ascii="Verdana" w:hAnsi="Verdana"/>
          <w:sz w:val="20"/>
          <w:szCs w:val="20"/>
        </w:rPr>
        <w:t>do RAINT do exercício anterior</w:t>
      </w:r>
      <w:r w:rsidR="00D61E57" w:rsidRPr="00BE15CD">
        <w:rPr>
          <w:rFonts w:ascii="Verdana" w:hAnsi="Verdana"/>
          <w:sz w:val="20"/>
          <w:szCs w:val="20"/>
        </w:rPr>
        <w:t>,</w:t>
      </w:r>
      <w:r w:rsidR="00F94E97" w:rsidRPr="00BE15CD">
        <w:rPr>
          <w:rFonts w:ascii="Verdana" w:hAnsi="Verdana"/>
          <w:sz w:val="20"/>
          <w:szCs w:val="20"/>
        </w:rPr>
        <w:t xml:space="preserve"> e administrativamente à Presidência.</w:t>
      </w:r>
    </w:p>
    <w:p w14:paraId="6C586445" w14:textId="71BDB963" w:rsidR="000C6675" w:rsidRPr="00BE15CD" w:rsidRDefault="00F94E97" w:rsidP="00F94E97">
      <w:pPr>
        <w:pStyle w:val="textojustificadorecuoprimeiralinha"/>
        <w:jc w:val="both"/>
        <w:rPr>
          <w:rFonts w:ascii="Verdana" w:hAnsi="Verdana"/>
          <w:sz w:val="20"/>
          <w:szCs w:val="20"/>
        </w:rPr>
      </w:pPr>
      <w:r w:rsidRPr="00BE15CD">
        <w:rPr>
          <w:rFonts w:ascii="Verdana" w:hAnsi="Verdana"/>
          <w:sz w:val="20"/>
          <w:szCs w:val="20"/>
        </w:rPr>
        <w:t>O titular da unidade de Auditoria Interna deve encaminhar, por intermédio do Presidente, o relatório anual das atividades desempenhadas</w:t>
      </w:r>
      <w:r w:rsidR="005A1707">
        <w:rPr>
          <w:rFonts w:ascii="Verdana" w:hAnsi="Verdana"/>
          <w:sz w:val="20"/>
          <w:szCs w:val="20"/>
        </w:rPr>
        <w:t>,</w:t>
      </w:r>
      <w:r w:rsidRPr="00BE15CD">
        <w:rPr>
          <w:rFonts w:ascii="Verdana" w:hAnsi="Verdana"/>
          <w:sz w:val="20"/>
          <w:szCs w:val="20"/>
        </w:rPr>
        <w:t xml:space="preserve"> no exercício anterior</w:t>
      </w:r>
      <w:r w:rsidR="005A1707">
        <w:rPr>
          <w:rFonts w:ascii="Verdana" w:hAnsi="Verdana"/>
          <w:sz w:val="20"/>
          <w:szCs w:val="20"/>
        </w:rPr>
        <w:t>,</w:t>
      </w:r>
      <w:r w:rsidRPr="00BE15CD">
        <w:rPr>
          <w:rFonts w:ascii="Verdana" w:hAnsi="Verdana"/>
          <w:sz w:val="20"/>
          <w:szCs w:val="20"/>
        </w:rPr>
        <w:t xml:space="preserve"> à Corte do Tribunal até o final do mês julho de cada ano</w:t>
      </w:r>
      <w:r w:rsidR="00BE15CD">
        <w:rPr>
          <w:rFonts w:ascii="Verdana" w:hAnsi="Verdana"/>
          <w:sz w:val="20"/>
          <w:szCs w:val="20"/>
        </w:rPr>
        <w:t>.</w:t>
      </w:r>
    </w:p>
    <w:p w14:paraId="2901F39D" w14:textId="3E51F939" w:rsidR="00D61E57" w:rsidRDefault="00F94E97" w:rsidP="00D61E57">
      <w:pPr>
        <w:rPr>
          <w:rFonts w:ascii="Bahnschrift" w:hAnsi="Bahnschrift"/>
        </w:rPr>
      </w:pP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7BB649D" wp14:editId="7D6F0ADB">
                <wp:simplePos x="0" y="0"/>
                <wp:positionH relativeFrom="margin">
                  <wp:posOffset>1343025</wp:posOffset>
                </wp:positionH>
                <wp:positionV relativeFrom="paragraph">
                  <wp:posOffset>245110</wp:posOffset>
                </wp:positionV>
                <wp:extent cx="341630" cy="1221740"/>
                <wp:effectExtent l="1085850" t="76200" r="20320" b="35560"/>
                <wp:wrapNone/>
                <wp:docPr id="1" name="Conector: Angulad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1630" cy="1221740"/>
                        </a:xfrm>
                        <a:prstGeom prst="bentConnector3">
                          <a:avLst>
                            <a:gd name="adj1" fmla="val 415543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72C0E3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ector: Angulado 16" o:spid="_x0000_s1026" type="#_x0000_t34" style="position:absolute;margin-left:105.75pt;margin-top:19.3pt;width:26.9pt;height:96.2pt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" adj="89757" strokecolor="#4472c4 [3204]" strokeweight=".5pt">
                <v:stroke endarrow="block"/>
                <w10:wrap anchorx="margi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F53C3D4" wp14:editId="2EEAE98F">
                <wp:simplePos x="0" y="0"/>
                <wp:positionH relativeFrom="margin">
                  <wp:posOffset>1320327</wp:posOffset>
                </wp:positionH>
                <wp:positionV relativeFrom="paragraph">
                  <wp:posOffset>36195</wp:posOffset>
                </wp:positionV>
                <wp:extent cx="2110740" cy="480060"/>
                <wp:effectExtent l="0" t="0" r="22860" b="15240"/>
                <wp:wrapNone/>
                <wp:docPr id="3" name="Retângulo: Cantos Arredondado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0740" cy="480060"/>
                        </a:xfrm>
                        <a:prstGeom prst="roundRect">
                          <a:avLst>
                            <a:gd name="adj" fmla="val 10882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06D140" w14:textId="77777777" w:rsidR="009B6A4F" w:rsidRPr="00BE15CD" w:rsidRDefault="009B6A4F" w:rsidP="00D61E57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34"/>
                                <w:szCs w:val="3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E15CD">
                              <w:rPr>
                                <w:rFonts w:cstheme="minorHAnsi"/>
                                <w:color w:val="000000" w:themeColor="text1"/>
                                <w:sz w:val="34"/>
                                <w:szCs w:val="3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CORTE DO TRE-MG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53C3D4" id="Retângulo: Cantos Arredondados 1" o:spid="_x0000_s1041" style="position:absolute;margin-left:103.95pt;margin-top:2.85pt;width:166.2pt;height:37.8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71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" fillcolor="white [3201]" strokecolor="#4472c4 [3204]" strokeweight="1pt">
                <v:stroke joinstyle="miter"/>
                <v:textbox>
                  <w:txbxContent>
                    <w:p w14:paraId="3906D140" w14:textId="77777777" w:rsidR="009B6A4F" w:rsidRPr="00BE15CD" w:rsidRDefault="009B6A4F" w:rsidP="00D61E57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color w:val="000000" w:themeColor="text1"/>
                          <w:sz w:val="34"/>
                          <w:szCs w:val="3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E15CD">
                        <w:rPr>
                          <w:rFonts w:cstheme="minorHAnsi"/>
                          <w:color w:val="000000" w:themeColor="text1"/>
                          <w:sz w:val="34"/>
                          <w:szCs w:val="3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CORTE DO TRE-MG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AEBA58E" w14:textId="08146556" w:rsidR="00D61E57" w:rsidRDefault="00D61E57" w:rsidP="00D61E57">
      <w:pPr>
        <w:rPr>
          <w:rFonts w:ascii="Bahnschrift" w:hAnsi="Bahnschrift"/>
        </w:rPr>
      </w:pPr>
    </w:p>
    <w:p w14:paraId="4D3B090F" w14:textId="4599CD23" w:rsidR="00D61E57" w:rsidRPr="004F464A" w:rsidRDefault="00D61E57" w:rsidP="00D61E57">
      <w:pPr>
        <w:rPr>
          <w:rFonts w:ascii="Bahnschrift" w:hAnsi="Bahnschrift"/>
        </w:rPr>
      </w:pPr>
    </w:p>
    <w:p w14:paraId="6CD7616F" w14:textId="77777777" w:rsidR="00D61E57" w:rsidRDefault="00D61E57" w:rsidP="00D61E57">
      <w:pPr>
        <w:rPr>
          <w:rFonts w:ascii="Bahnschrift" w:hAnsi="Bahnschrift"/>
        </w:rPr>
      </w:pPr>
    </w:p>
    <w:p w14:paraId="1DC1C920" w14:textId="01B76C47" w:rsidR="00D61E57" w:rsidRDefault="00D61E57" w:rsidP="00D61E57">
      <w:pPr>
        <w:rPr>
          <w:rFonts w:ascii="Bahnschrift" w:hAnsi="Bahnschrift"/>
        </w:rPr>
      </w:pP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098B6F" wp14:editId="42211FE1">
                <wp:simplePos x="0" y="0"/>
                <wp:positionH relativeFrom="column">
                  <wp:posOffset>3159125</wp:posOffset>
                </wp:positionH>
                <wp:positionV relativeFrom="paragraph">
                  <wp:posOffset>696595</wp:posOffset>
                </wp:positionV>
                <wp:extent cx="45085" cy="1264920"/>
                <wp:effectExtent l="38100" t="76200" r="888365" b="30480"/>
                <wp:wrapNone/>
                <wp:docPr id="2000376013" name="Conector: Angulad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085" cy="1264920"/>
                        </a:xfrm>
                        <a:prstGeom prst="bentConnector3">
                          <a:avLst>
                            <a:gd name="adj1" fmla="val -1907373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A1B427" id="Conector: Angulado 39" o:spid="_x0000_s1026" type="#_x0000_t34" style="position:absolute;margin-left:248.75pt;margin-top:54.85pt;width:3.55pt;height:99.6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" adj="-411993" strokecolor="#4472c4 [3204]" strokeweight=".5pt">
                <v:stroke endarrow="block"/>
              </v:shape>
            </w:pict>
          </mc:Fallback>
        </mc:AlternateContent>
      </w: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94F84C0" wp14:editId="3EA94D5B">
                <wp:simplePos x="0" y="0"/>
                <wp:positionH relativeFrom="margin">
                  <wp:posOffset>-91056</wp:posOffset>
                </wp:positionH>
                <wp:positionV relativeFrom="paragraph">
                  <wp:posOffset>149579</wp:posOffset>
                </wp:positionV>
                <wp:extent cx="1201479" cy="733647"/>
                <wp:effectExtent l="0" t="0" r="17780" b="28575"/>
                <wp:wrapNone/>
                <wp:docPr id="1967450532" name="Caixa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1479" cy="7336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5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5596509A" w14:textId="271EB7A3" w:rsidR="009B6A4F" w:rsidRPr="003F67F5" w:rsidRDefault="009B6A4F" w:rsidP="00D61E5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</w:rPr>
                            </w:pPr>
                            <w:r w:rsidRPr="003F67F5">
                              <w:rPr>
                                <w:b/>
                                <w:bCs/>
                                <w:color w:val="1F4E79" w:themeColor="accent5" w:themeShade="8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REPORTE FUNCIONAL RAINT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F84C0" id="Caixa de Texto 40" o:spid="_x0000_s1042" type="#_x0000_t202" style="position:absolute;margin-left:-7.15pt;margin-top:11.8pt;width:94.6pt;height:57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" fillcolor="white [3201]" strokecolor="#2e74b5 [2408]" strokeweight=".5pt">
                <v:textbox>
                  <w:txbxContent>
                    <w:p w14:paraId="5596509A" w14:textId="271EB7A3" w:rsidR="009B6A4F" w:rsidRPr="003F67F5" w:rsidRDefault="009B6A4F" w:rsidP="00D61E57">
                      <w:pPr>
                        <w:spacing w:after="0"/>
                        <w:jc w:val="center"/>
                        <w:rPr>
                          <w:b/>
                          <w:bCs/>
                          <w:color w:val="1F4E79" w:themeColor="accent5" w:themeShade="80"/>
                        </w:rPr>
                      </w:pPr>
                      <w:r w:rsidRPr="003F67F5">
                        <w:rPr>
                          <w:b/>
                          <w:bCs/>
                          <w:color w:val="1F4E79" w:themeColor="accent5" w:themeShade="8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REPORTE FUNCIONAL RAINT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6855C1C" wp14:editId="287C069A">
                <wp:simplePos x="0" y="0"/>
                <wp:positionH relativeFrom="margin">
                  <wp:posOffset>1685763</wp:posOffset>
                </wp:positionH>
                <wp:positionV relativeFrom="paragraph">
                  <wp:posOffset>589915</wp:posOffset>
                </wp:positionV>
                <wp:extent cx="45085" cy="1275715"/>
                <wp:effectExtent l="1123950" t="76200" r="50165" b="19685"/>
                <wp:wrapNone/>
                <wp:docPr id="460192724" name="Conector: Angulad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085" cy="1275715"/>
                        </a:xfrm>
                        <a:prstGeom prst="bentConnector3">
                          <a:avLst>
                            <a:gd name="adj1" fmla="val 2573059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1527F5" id="Conector: Angulado 16" o:spid="_x0000_s1026" type="#_x0000_t34" style="position:absolute;margin-left:132.75pt;margin-top:46.45pt;width:3.55pt;height:100.45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" adj="555781" strokecolor="#4472c4 [3204]" strokeweight=".5pt">
                <v:stroke endarrow="block"/>
                <w10:wrap anchorx="margin"/>
              </v:shape>
            </w:pict>
          </mc:Fallback>
        </mc:AlternateContent>
      </w:r>
      <w:r>
        <w:rPr>
          <w:rFonts w:ascii="Bahnschrift" w:hAnsi="Bahnschrift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630D192" wp14:editId="28DF4DF2">
                <wp:simplePos x="0" y="0"/>
                <wp:positionH relativeFrom="column">
                  <wp:posOffset>3437890</wp:posOffset>
                </wp:positionH>
                <wp:positionV relativeFrom="paragraph">
                  <wp:posOffset>1100455</wp:posOffset>
                </wp:positionV>
                <wp:extent cx="1234165" cy="502920"/>
                <wp:effectExtent l="0" t="0" r="23495" b="11430"/>
                <wp:wrapNone/>
                <wp:docPr id="1153861123" name="Caixa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4165" cy="502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accent5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029F014F" w14:textId="77777777" w:rsidR="009B6A4F" w:rsidRPr="003F67F5" w:rsidRDefault="009B6A4F" w:rsidP="00D61E5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1F4E79" w:themeColor="accent5" w:themeShade="80"/>
                              </w:rPr>
                            </w:pPr>
                            <w:r w:rsidRPr="003F67F5">
                              <w:rPr>
                                <w:b/>
                                <w:bCs/>
                                <w:color w:val="1F4E79" w:themeColor="accent5" w:themeShade="8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REPORTE ADMINISTRATI</w:t>
                            </w:r>
                            <w:r w:rsidRPr="003F67F5">
                              <w:rPr>
                                <w:b/>
                                <w:bCs/>
                                <w:color w:val="1F4E79" w:themeColor="accent5" w:themeShade="80"/>
                              </w:rPr>
                              <w:t>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0D192" id="_x0000_s1043" type="#_x0000_t202" style="position:absolute;margin-left:270.7pt;margin-top:86.65pt;width:97.2pt;height:39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" fillcolor="white [3201]" strokecolor="#2e74b5 [2408]" strokeweight=".5pt">
                <v:textbox>
                  <w:txbxContent>
                    <w:p w14:paraId="029F014F" w14:textId="77777777" w:rsidR="009B6A4F" w:rsidRPr="003F67F5" w:rsidRDefault="009B6A4F" w:rsidP="00D61E57">
                      <w:pPr>
                        <w:spacing w:after="0"/>
                        <w:jc w:val="center"/>
                        <w:rPr>
                          <w:b/>
                          <w:bCs/>
                          <w:color w:val="1F4E79" w:themeColor="accent5" w:themeShade="80"/>
                        </w:rPr>
                      </w:pPr>
                      <w:r w:rsidRPr="003F67F5">
                        <w:rPr>
                          <w:b/>
                          <w:bCs/>
                          <w:color w:val="1F4E79" w:themeColor="accent5" w:themeShade="8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REPORTE ADMINISTRATI</w:t>
                      </w:r>
                      <w:r w:rsidRPr="003F67F5">
                        <w:rPr>
                          <w:b/>
                          <w:bCs/>
                          <w:color w:val="1F4E79" w:themeColor="accent5" w:themeShade="80"/>
                        </w:rPr>
                        <w:t>VO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Bahnschrift" w:hAnsi="Bahnschrift"/>
          <w:noProof/>
          <w:lang w:eastAsia="pt-BR"/>
        </w:rPr>
        <w:drawing>
          <wp:anchor distT="0" distB="0" distL="114300" distR="114300" simplePos="0" relativeHeight="251695104" behindDoc="0" locked="0" layoutInCell="1" allowOverlap="1" wp14:anchorId="3A2F86E7" wp14:editId="4C5724B5">
            <wp:simplePos x="0" y="0"/>
            <wp:positionH relativeFrom="column">
              <wp:posOffset>5450085</wp:posOffset>
            </wp:positionH>
            <wp:positionV relativeFrom="paragraph">
              <wp:posOffset>986155</wp:posOffset>
            </wp:positionV>
            <wp:extent cx="360" cy="360"/>
            <wp:effectExtent l="57150" t="57150" r="57150" b="57150"/>
            <wp:wrapNone/>
            <wp:docPr id="1011174485" name="Tinta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174485" name="Tinta 22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000" cy="1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Bahnschrift" w:hAnsi="Bahnschrift"/>
          <w:noProof/>
          <w:lang w:eastAsia="pt-BR"/>
        </w:rPr>
        <w:drawing>
          <wp:inline distT="0" distB="0" distL="0" distR="0" wp14:anchorId="462816F5" wp14:editId="3EC6F7F9">
            <wp:extent cx="4838700" cy="3634740"/>
            <wp:effectExtent l="0" t="0" r="19050" b="3810"/>
            <wp:docPr id="2060013801" name="Diagrama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" r:lo="rId36" r:qs="rId37" r:cs="rId38"/>
              </a:graphicData>
            </a:graphic>
          </wp:inline>
        </w:drawing>
      </w:r>
    </w:p>
    <w:p w14:paraId="317D5322" w14:textId="226B5980" w:rsidR="00F94E97" w:rsidRPr="00365A55" w:rsidRDefault="00F94E97" w:rsidP="00F94E97">
      <w:pPr>
        <w:rPr>
          <w:rFonts w:ascii="Verdana" w:hAnsi="Verdana"/>
          <w:sz w:val="16"/>
          <w:szCs w:val="16"/>
        </w:rPr>
      </w:pPr>
      <w:r w:rsidRPr="00365A55">
        <w:rPr>
          <w:rFonts w:ascii="Verdana" w:hAnsi="Verdana"/>
          <w:noProof/>
          <w:sz w:val="16"/>
          <w:szCs w:val="16"/>
          <w:lang w:eastAsia="pt-BR"/>
        </w:rPr>
        <w:drawing>
          <wp:anchor distT="0" distB="0" distL="114300" distR="114300" simplePos="0" relativeHeight="251732992" behindDoc="0" locked="0" layoutInCell="1" allowOverlap="1" wp14:anchorId="2FEB08DC" wp14:editId="66BF9AAA">
            <wp:simplePos x="0" y="0"/>
            <wp:positionH relativeFrom="column">
              <wp:posOffset>-516195</wp:posOffset>
            </wp:positionH>
            <wp:positionV relativeFrom="paragraph">
              <wp:posOffset>326510</wp:posOffset>
            </wp:positionV>
            <wp:extent cx="360" cy="360"/>
            <wp:effectExtent l="57150" t="57150" r="57150" b="57150"/>
            <wp:wrapNone/>
            <wp:docPr id="817807357" name="Tinta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807357" name="Tinta 23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8000" cy="1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1707">
        <w:rPr>
          <w:rFonts w:ascii="Verdana" w:hAnsi="Verdana"/>
          <w:sz w:val="16"/>
          <w:szCs w:val="16"/>
        </w:rPr>
        <w:t>Figura 1: Organograma</w:t>
      </w:r>
    </w:p>
    <w:p w14:paraId="50FFEBCC" w14:textId="77777777" w:rsidR="00365A55" w:rsidRDefault="00365A55">
      <w:pPr>
        <w:rPr>
          <w:rFonts w:ascii="Verdana" w:eastAsiaTheme="majorEastAsia" w:hAnsi="Verdana" w:cstheme="majorBidi"/>
          <w:b/>
          <w:bCs/>
          <w:color w:val="2F5496" w:themeColor="accent1" w:themeShade="BF"/>
          <w:sz w:val="28"/>
          <w:szCs w:val="28"/>
        </w:rPr>
      </w:pPr>
      <w:r>
        <w:rPr>
          <w:rFonts w:ascii="Verdana" w:hAnsi="Verdana"/>
          <w:b/>
          <w:bCs/>
          <w:sz w:val="28"/>
          <w:szCs w:val="28"/>
        </w:rPr>
        <w:br w:type="page"/>
      </w:r>
    </w:p>
    <w:p w14:paraId="73B8CF03" w14:textId="11B7BDFA" w:rsidR="00C42491" w:rsidRPr="00365A55" w:rsidRDefault="000C6675" w:rsidP="00554FA7">
      <w:pPr>
        <w:pStyle w:val="Ttulo1"/>
        <w:jc w:val="both"/>
        <w:rPr>
          <w:rFonts w:ascii="Verdana" w:hAnsi="Verdana"/>
          <w:b/>
          <w:bCs/>
          <w:sz w:val="28"/>
          <w:szCs w:val="28"/>
        </w:rPr>
      </w:pPr>
      <w:bookmarkStart w:id="2" w:name="_Toc173324096"/>
      <w:r w:rsidRPr="00365A55">
        <w:rPr>
          <w:rFonts w:ascii="Verdana" w:hAnsi="Verdana"/>
          <w:b/>
          <w:bCs/>
          <w:sz w:val="28"/>
          <w:szCs w:val="28"/>
        </w:rPr>
        <w:lastRenderedPageBreak/>
        <w:t xml:space="preserve">A COORDENADORIA DE AUDITORIA INTERNA </w:t>
      </w:r>
      <w:r w:rsidR="00881704" w:rsidRPr="00365A55">
        <w:rPr>
          <w:rFonts w:ascii="Verdana" w:hAnsi="Verdana"/>
          <w:b/>
          <w:bCs/>
          <w:sz w:val="28"/>
          <w:szCs w:val="28"/>
        </w:rPr>
        <w:t>EM 2023</w:t>
      </w:r>
      <w:bookmarkEnd w:id="2"/>
    </w:p>
    <w:p w14:paraId="7BCCDA26" w14:textId="13DBD64C" w:rsidR="000C6675" w:rsidRDefault="000C6675" w:rsidP="00C42491">
      <w:pPr>
        <w:rPr>
          <w:rFonts w:ascii="Bahnschrift" w:hAnsi="Bahnschrift"/>
        </w:rPr>
      </w:pPr>
      <w:r w:rsidRPr="007846E7">
        <w:rPr>
          <w:rFonts w:ascii="Bahnschrift" w:hAnsi="Bahnschrift"/>
        </w:rPr>
        <w:t xml:space="preserve"> </w:t>
      </w:r>
    </w:p>
    <w:p w14:paraId="27DC8086" w14:textId="25B05C2E" w:rsidR="00881704" w:rsidRPr="005A1707" w:rsidRDefault="00BA3AE9" w:rsidP="008B55B5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5A1707">
        <w:rPr>
          <w:rFonts w:ascii="Verdana" w:hAnsi="Verdana"/>
          <w:sz w:val="20"/>
          <w:szCs w:val="20"/>
        </w:rPr>
        <w:t>A</w:t>
      </w:r>
      <w:r w:rsidR="00881704" w:rsidRPr="005A1707">
        <w:rPr>
          <w:rFonts w:ascii="Verdana" w:hAnsi="Verdana"/>
          <w:sz w:val="20"/>
          <w:szCs w:val="20"/>
        </w:rPr>
        <w:t xml:space="preserve"> </w:t>
      </w:r>
      <w:hyperlink r:id="rId41" w:history="1">
        <w:r w:rsidR="00881704" w:rsidRPr="005A1707">
          <w:rPr>
            <w:rStyle w:val="Hyperlink"/>
            <w:rFonts w:ascii="Verdana" w:hAnsi="Verdana"/>
            <w:sz w:val="20"/>
            <w:szCs w:val="20"/>
          </w:rPr>
          <w:t>Resolução TRE-MG nº 1.072</w:t>
        </w:r>
      </w:hyperlink>
      <w:r w:rsidR="00881704" w:rsidRPr="005A1707">
        <w:rPr>
          <w:rFonts w:ascii="Verdana" w:hAnsi="Verdana"/>
          <w:sz w:val="20"/>
          <w:szCs w:val="20"/>
        </w:rPr>
        <w:t>, de 21 de março de 2018</w:t>
      </w:r>
      <w:r w:rsidR="00D07F67" w:rsidRPr="005A1707">
        <w:rPr>
          <w:rFonts w:ascii="Verdana" w:hAnsi="Verdana"/>
          <w:sz w:val="20"/>
          <w:szCs w:val="20"/>
        </w:rPr>
        <w:t>,</w:t>
      </w:r>
      <w:r w:rsidR="00881704" w:rsidRPr="005A1707">
        <w:rPr>
          <w:rFonts w:ascii="Verdana" w:hAnsi="Verdana"/>
          <w:sz w:val="20"/>
          <w:szCs w:val="20"/>
        </w:rPr>
        <w:t xml:space="preserve"> que “Aprova o Regulamento da Secretaria do Tribunal Regional Eleitoral de Minas Gerais”</w:t>
      </w:r>
      <w:r w:rsidRPr="005A1707">
        <w:rPr>
          <w:rFonts w:ascii="Verdana" w:hAnsi="Verdana"/>
          <w:sz w:val="20"/>
          <w:szCs w:val="20"/>
        </w:rPr>
        <w:t xml:space="preserve">, </w:t>
      </w:r>
      <w:r w:rsidR="00881704" w:rsidRPr="005A1707">
        <w:rPr>
          <w:rFonts w:ascii="Verdana" w:hAnsi="Verdana"/>
          <w:sz w:val="20"/>
          <w:szCs w:val="20"/>
        </w:rPr>
        <w:t>estabelece</w:t>
      </w:r>
      <w:r w:rsidRPr="005A1707">
        <w:rPr>
          <w:rFonts w:ascii="Verdana" w:hAnsi="Verdana"/>
          <w:sz w:val="20"/>
          <w:szCs w:val="20"/>
        </w:rPr>
        <w:t xml:space="preserve"> </w:t>
      </w:r>
      <w:r w:rsidR="00881704" w:rsidRPr="005A1707">
        <w:rPr>
          <w:rFonts w:ascii="Verdana" w:hAnsi="Verdana"/>
          <w:sz w:val="20"/>
          <w:szCs w:val="20"/>
        </w:rPr>
        <w:t>a organização administrativa da Secretaria</w:t>
      </w:r>
      <w:r w:rsidRPr="005A1707">
        <w:rPr>
          <w:rFonts w:ascii="Verdana" w:hAnsi="Verdana"/>
          <w:sz w:val="20"/>
          <w:szCs w:val="20"/>
        </w:rPr>
        <w:t xml:space="preserve">, </w:t>
      </w:r>
      <w:r w:rsidR="00881704" w:rsidRPr="005A1707">
        <w:rPr>
          <w:rFonts w:ascii="Verdana" w:hAnsi="Verdana"/>
          <w:sz w:val="20"/>
          <w:szCs w:val="20"/>
        </w:rPr>
        <w:t>disp</w:t>
      </w:r>
      <w:r w:rsidRPr="005A1707">
        <w:rPr>
          <w:rFonts w:ascii="Verdana" w:hAnsi="Verdana"/>
          <w:sz w:val="20"/>
          <w:szCs w:val="20"/>
        </w:rPr>
        <w:t xml:space="preserve">õe </w:t>
      </w:r>
      <w:r w:rsidR="00881704" w:rsidRPr="005A1707">
        <w:rPr>
          <w:rFonts w:ascii="Verdana" w:hAnsi="Verdana"/>
          <w:sz w:val="20"/>
          <w:szCs w:val="20"/>
        </w:rPr>
        <w:t>sobre as competências das unidades que a integram, defin</w:t>
      </w:r>
      <w:r w:rsidRPr="005A1707">
        <w:rPr>
          <w:rFonts w:ascii="Verdana" w:hAnsi="Verdana"/>
          <w:sz w:val="20"/>
          <w:szCs w:val="20"/>
        </w:rPr>
        <w:t xml:space="preserve">e </w:t>
      </w:r>
      <w:r w:rsidR="00881704" w:rsidRPr="005A1707">
        <w:rPr>
          <w:rFonts w:ascii="Verdana" w:hAnsi="Verdana"/>
          <w:sz w:val="20"/>
          <w:szCs w:val="20"/>
        </w:rPr>
        <w:t>atribuições dos ocupantes dos cargos de direção, chefia e assessoramento</w:t>
      </w:r>
      <w:r w:rsidRPr="005A1707">
        <w:rPr>
          <w:rFonts w:ascii="Verdana" w:hAnsi="Verdana"/>
          <w:sz w:val="20"/>
          <w:szCs w:val="20"/>
        </w:rPr>
        <w:t>, e dá o</w:t>
      </w:r>
      <w:r w:rsidR="00881704" w:rsidRPr="005A1707">
        <w:rPr>
          <w:rFonts w:ascii="Verdana" w:hAnsi="Verdana"/>
          <w:sz w:val="20"/>
          <w:szCs w:val="20"/>
        </w:rPr>
        <w:t>utras providências.</w:t>
      </w:r>
    </w:p>
    <w:p w14:paraId="31B0757F" w14:textId="1FD37698" w:rsidR="006C4FC5" w:rsidRPr="005A1707" w:rsidRDefault="00BA3AE9" w:rsidP="0020144B">
      <w:pPr>
        <w:pStyle w:val="textojustificadorecuoprimeiralinha"/>
        <w:rPr>
          <w:rFonts w:ascii="Verdana" w:hAnsi="Verdana"/>
          <w:sz w:val="20"/>
          <w:szCs w:val="20"/>
        </w:rPr>
      </w:pPr>
      <w:r w:rsidRPr="005A1707">
        <w:rPr>
          <w:rFonts w:ascii="Verdana" w:hAnsi="Verdana"/>
          <w:sz w:val="20"/>
          <w:szCs w:val="20"/>
        </w:rPr>
        <w:t>Nos termos do Regulamento da Secretaria do T</w:t>
      </w:r>
      <w:r w:rsidR="00DD4ABA" w:rsidRPr="005A1707">
        <w:rPr>
          <w:rFonts w:ascii="Verdana" w:hAnsi="Verdana"/>
          <w:sz w:val="20"/>
          <w:szCs w:val="20"/>
        </w:rPr>
        <w:t>RE</w:t>
      </w:r>
      <w:r w:rsidRPr="005A1707">
        <w:rPr>
          <w:rFonts w:ascii="Verdana" w:hAnsi="Verdana"/>
          <w:sz w:val="20"/>
          <w:szCs w:val="20"/>
        </w:rPr>
        <w:t xml:space="preserve">-MG, a </w:t>
      </w:r>
      <w:r w:rsidR="006C4FC5" w:rsidRPr="005A1707">
        <w:rPr>
          <w:rFonts w:ascii="Verdana" w:hAnsi="Verdana"/>
          <w:sz w:val="20"/>
          <w:szCs w:val="20"/>
        </w:rPr>
        <w:t>CAU está vinculada</w:t>
      </w:r>
      <w:r w:rsidR="00D61E57" w:rsidRPr="005A1707">
        <w:rPr>
          <w:rFonts w:ascii="Verdana" w:hAnsi="Verdana"/>
          <w:sz w:val="20"/>
          <w:szCs w:val="20"/>
        </w:rPr>
        <w:t>,</w:t>
      </w:r>
      <w:r w:rsidR="006C4FC5" w:rsidRPr="005A1707">
        <w:rPr>
          <w:rFonts w:ascii="Verdana" w:hAnsi="Verdana"/>
          <w:sz w:val="20"/>
          <w:szCs w:val="20"/>
        </w:rPr>
        <w:t xml:space="preserve"> hierarquicamente</w:t>
      </w:r>
      <w:r w:rsidR="00D61E57" w:rsidRPr="005A1707">
        <w:rPr>
          <w:rFonts w:ascii="Verdana" w:hAnsi="Verdana"/>
          <w:sz w:val="20"/>
          <w:szCs w:val="20"/>
        </w:rPr>
        <w:t>,</w:t>
      </w:r>
      <w:r w:rsidR="006C4FC5" w:rsidRPr="005A1707">
        <w:rPr>
          <w:rFonts w:ascii="Verdana" w:hAnsi="Verdana"/>
          <w:sz w:val="20"/>
          <w:szCs w:val="20"/>
        </w:rPr>
        <w:t xml:space="preserve"> à Presidência e divide-se em três seções especializadas</w:t>
      </w:r>
      <w:r w:rsidR="004D44DC" w:rsidRPr="005A1707">
        <w:rPr>
          <w:rFonts w:ascii="Verdana" w:hAnsi="Verdana"/>
          <w:sz w:val="20"/>
          <w:szCs w:val="20"/>
        </w:rPr>
        <w:t>:</w:t>
      </w:r>
    </w:p>
    <w:p w14:paraId="1915E1E2" w14:textId="77777777" w:rsidR="008B55B5" w:rsidRDefault="008B55B5" w:rsidP="008B55B5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2"/>
          <w:szCs w:val="22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6"/>
        <w:gridCol w:w="6848"/>
      </w:tblGrid>
      <w:tr w:rsidR="006C4FC5" w14:paraId="778D4046" w14:textId="77777777" w:rsidTr="0020144B">
        <w:tc>
          <w:tcPr>
            <w:tcW w:w="1656" w:type="dxa"/>
          </w:tcPr>
          <w:p w14:paraId="4341CB92" w14:textId="11B59276" w:rsidR="006C4FC5" w:rsidRDefault="0023676E" w:rsidP="006C4FC5">
            <w:pPr>
              <w:pStyle w:val="textojustificadorecuoprimeiralinha"/>
              <w:spacing w:before="120" w:beforeAutospacing="0" w:after="120" w:afterAutospacing="0"/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noProof/>
                <w:sz w:val="22"/>
                <w:szCs w:val="22"/>
              </w:rPr>
              <w:drawing>
                <wp:inline distT="0" distB="0" distL="0" distR="0" wp14:anchorId="7DC06599" wp14:editId="0DF4B223">
                  <wp:extent cx="914400" cy="914400"/>
                  <wp:effectExtent l="0" t="0" r="0" b="0"/>
                  <wp:docPr id="1387827750" name="Gráfico 14" descr="Público-alvo com preenchimento sóli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7827750" name="Gráfico 1387827750" descr="Público-alvo com preenchimento sólido"/>
                          <pic:cNvPicPr/>
                        </pic:nvPicPr>
                        <pic:blipFill>
                          <a:blip r:embed="rId42">
                            <a:extLs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4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48" w:type="dxa"/>
            <w:vAlign w:val="center"/>
          </w:tcPr>
          <w:p w14:paraId="4E2B8B56" w14:textId="6E485AB0" w:rsidR="006C4FC5" w:rsidRPr="00365A55" w:rsidRDefault="006C4FC5" w:rsidP="0020144B">
            <w:pPr>
              <w:pStyle w:val="textojustificadorecuoprimeiralinha"/>
              <w:spacing w:before="120" w:beforeAutospacing="0" w:after="120" w:afterAutospacing="0"/>
              <w:jc w:val="both"/>
              <w:rPr>
                <w:rFonts w:ascii="Verdana" w:hAnsi="Verdana"/>
                <w:sz w:val="20"/>
                <w:szCs w:val="20"/>
              </w:rPr>
            </w:pPr>
            <w:r w:rsidRPr="00365A55">
              <w:rPr>
                <w:rFonts w:ascii="Verdana" w:hAnsi="Verdana"/>
                <w:sz w:val="20"/>
                <w:szCs w:val="20"/>
              </w:rPr>
              <w:t xml:space="preserve">Seção de Auditoria de Pessoal – SAUDP –, a qual compete realizar auditorias na área </w:t>
            </w:r>
            <w:r w:rsidR="00BE15CD" w:rsidRPr="00365A55">
              <w:rPr>
                <w:rFonts w:ascii="Verdana" w:hAnsi="Verdana"/>
                <w:sz w:val="20"/>
                <w:szCs w:val="20"/>
              </w:rPr>
              <w:t xml:space="preserve">de </w:t>
            </w:r>
            <w:r w:rsidR="00D61E57" w:rsidRPr="00365A55">
              <w:rPr>
                <w:rFonts w:ascii="Verdana" w:hAnsi="Verdana"/>
                <w:sz w:val="20"/>
                <w:szCs w:val="20"/>
              </w:rPr>
              <w:t xml:space="preserve">gestão de pessoas, </w:t>
            </w:r>
            <w:r w:rsidRPr="00365A55">
              <w:rPr>
                <w:rFonts w:ascii="Verdana" w:hAnsi="Verdana"/>
                <w:sz w:val="20"/>
                <w:szCs w:val="20"/>
              </w:rPr>
              <w:t>bem como convalidar e encaminhar ao Tribunal de Contas da União atos relativos a admissões, aposentadorias e pensões</w:t>
            </w:r>
            <w:r w:rsidR="003B1CE7" w:rsidRPr="00365A55">
              <w:rPr>
                <w:rFonts w:ascii="Verdana" w:hAnsi="Verdana"/>
                <w:sz w:val="20"/>
                <w:szCs w:val="20"/>
              </w:rPr>
              <w:t>.</w:t>
            </w:r>
          </w:p>
        </w:tc>
      </w:tr>
      <w:tr w:rsidR="006C4FC5" w14:paraId="3CE61B1C" w14:textId="77777777" w:rsidTr="0020144B">
        <w:tc>
          <w:tcPr>
            <w:tcW w:w="1656" w:type="dxa"/>
            <w:vAlign w:val="center"/>
          </w:tcPr>
          <w:p w14:paraId="00E7BC10" w14:textId="62AAAD10" w:rsidR="006C4FC5" w:rsidRDefault="0023676E" w:rsidP="0020144B">
            <w:pPr>
              <w:pStyle w:val="textojustificadorecuoprimeiralinha"/>
              <w:spacing w:before="120" w:beforeAutospacing="0" w:after="120" w:afterAutospacing="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noProof/>
                <w:sz w:val="22"/>
                <w:szCs w:val="22"/>
              </w:rPr>
              <w:drawing>
                <wp:inline distT="0" distB="0" distL="0" distR="0" wp14:anchorId="48BE3C3E" wp14:editId="3298E1D3">
                  <wp:extent cx="914400" cy="914400"/>
                  <wp:effectExtent l="0" t="0" r="0" b="0"/>
                  <wp:docPr id="327078842" name="Gráfico 12" descr="Selo de Área de Transferência com preenchimento sóli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078842" name="Gráfico 327078842" descr="Selo de Área de Transferência com preenchimento sólido"/>
                          <pic:cNvPicPr/>
                        </pic:nvPicPr>
                        <pic:blipFill>
                          <a:blip r:embed="rId44">
                            <a:extLs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4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48" w:type="dxa"/>
            <w:vAlign w:val="center"/>
          </w:tcPr>
          <w:p w14:paraId="55266463" w14:textId="4FB0F1A0" w:rsidR="006C4FC5" w:rsidRPr="00365A55" w:rsidRDefault="006C4FC5" w:rsidP="0020144B">
            <w:pPr>
              <w:pStyle w:val="textojustificadorecuoprimeiralinha"/>
              <w:spacing w:before="120" w:beforeAutospacing="0" w:after="120" w:afterAutospacing="0"/>
              <w:jc w:val="both"/>
              <w:rPr>
                <w:rFonts w:ascii="Verdana" w:hAnsi="Verdana"/>
                <w:sz w:val="20"/>
                <w:szCs w:val="20"/>
              </w:rPr>
            </w:pPr>
            <w:r w:rsidRPr="00365A55">
              <w:rPr>
                <w:rFonts w:ascii="Verdana" w:hAnsi="Verdana"/>
                <w:sz w:val="20"/>
                <w:szCs w:val="20"/>
              </w:rPr>
              <w:t>Seção de Auditoria de Regularidade – SAURE –, responsável por realizar auditorias de regularidade, visando comprovar a legalidade e legitimidade dos atos e fatos administrativos</w:t>
            </w:r>
            <w:r w:rsidR="00D61E57" w:rsidRPr="00365A55">
              <w:rPr>
                <w:rFonts w:ascii="Verdana" w:hAnsi="Verdana"/>
                <w:sz w:val="20"/>
                <w:szCs w:val="20"/>
              </w:rPr>
              <w:t xml:space="preserve">; </w:t>
            </w:r>
            <w:r w:rsidRPr="00365A55">
              <w:rPr>
                <w:rFonts w:ascii="Verdana" w:hAnsi="Verdana"/>
                <w:sz w:val="20"/>
                <w:szCs w:val="20"/>
              </w:rPr>
              <w:t>avaliar a gestão orçamentária, financeira, contábil e patrimonial</w:t>
            </w:r>
            <w:r w:rsidR="00D61E57" w:rsidRPr="00365A55">
              <w:rPr>
                <w:rFonts w:ascii="Verdana" w:hAnsi="Verdana"/>
                <w:sz w:val="20"/>
                <w:szCs w:val="20"/>
              </w:rPr>
              <w:t>;</w:t>
            </w:r>
            <w:r w:rsidRPr="00365A55">
              <w:rPr>
                <w:rFonts w:ascii="Verdana" w:hAnsi="Verdana"/>
                <w:sz w:val="20"/>
                <w:szCs w:val="20"/>
              </w:rPr>
              <w:t xml:space="preserve"> zelar pela correta aplicação dos recursos públicos e pelo cumprimento das determinações do Tribunal de Contas da União e do Conselho Nacional de Justiça, no âmbito de sua atuação</w:t>
            </w:r>
            <w:r w:rsidR="00D61E57" w:rsidRPr="00365A55">
              <w:rPr>
                <w:rFonts w:ascii="Verdana" w:hAnsi="Verdana"/>
                <w:sz w:val="20"/>
                <w:szCs w:val="20"/>
              </w:rPr>
              <w:t>;</w:t>
            </w:r>
            <w:r w:rsidRPr="00365A55">
              <w:rPr>
                <w:rFonts w:ascii="Verdana" w:hAnsi="Verdana"/>
                <w:sz w:val="20"/>
                <w:szCs w:val="20"/>
              </w:rPr>
              <w:t xml:space="preserve"> propor recomendações cabíveis, monitorando o seu atendimento</w:t>
            </w:r>
            <w:r w:rsidR="003B1CE7" w:rsidRPr="00365A55">
              <w:rPr>
                <w:rFonts w:ascii="Verdana" w:hAnsi="Verdana"/>
                <w:sz w:val="20"/>
                <w:szCs w:val="20"/>
              </w:rPr>
              <w:t>.</w:t>
            </w:r>
          </w:p>
        </w:tc>
      </w:tr>
      <w:tr w:rsidR="006C4FC5" w14:paraId="6E38F6F4" w14:textId="77777777" w:rsidTr="0020144B">
        <w:tc>
          <w:tcPr>
            <w:tcW w:w="1656" w:type="dxa"/>
            <w:vAlign w:val="center"/>
          </w:tcPr>
          <w:p w14:paraId="62AACAC0" w14:textId="61506AEC" w:rsidR="006C4FC5" w:rsidRDefault="0023676E" w:rsidP="0020144B">
            <w:pPr>
              <w:pStyle w:val="textojustificadorecuoprimeiralinha"/>
              <w:spacing w:before="120" w:beforeAutospacing="0" w:after="120" w:afterAutospacing="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noProof/>
                <w:sz w:val="22"/>
                <w:szCs w:val="22"/>
              </w:rPr>
              <w:drawing>
                <wp:inline distT="0" distB="0" distL="0" distR="0" wp14:anchorId="6522DAFD" wp14:editId="2E1C1EF0">
                  <wp:extent cx="914400" cy="914400"/>
                  <wp:effectExtent l="0" t="0" r="0" b="0"/>
                  <wp:docPr id="1317908002" name="Gráfico 13" descr="Crescimento Comercial com preenchimento sóli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7908002" name="Gráfico 1317908002" descr="Crescimento Comercial com preenchimento sólido"/>
                          <pic:cNvPicPr/>
                        </pic:nvPicPr>
                        <pic:blipFill>
                          <a:blip r:embed="rId46">
                            <a:extLs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4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48" w:type="dxa"/>
            <w:vAlign w:val="center"/>
          </w:tcPr>
          <w:p w14:paraId="4D310FD3" w14:textId="4D6F5F58" w:rsidR="006C4FC5" w:rsidRPr="00365A55" w:rsidRDefault="006C4FC5" w:rsidP="0020144B">
            <w:pPr>
              <w:pStyle w:val="textojustificadorecuoprimeiralinha"/>
              <w:spacing w:before="120" w:beforeAutospacing="0" w:after="120" w:afterAutospacing="0"/>
              <w:jc w:val="both"/>
              <w:rPr>
                <w:rFonts w:ascii="Verdana" w:hAnsi="Verdana"/>
                <w:sz w:val="20"/>
                <w:szCs w:val="20"/>
              </w:rPr>
            </w:pPr>
            <w:r w:rsidRPr="00365A55">
              <w:rPr>
                <w:rFonts w:ascii="Verdana" w:hAnsi="Verdana"/>
                <w:sz w:val="20"/>
                <w:szCs w:val="20"/>
              </w:rPr>
              <w:t>Seção de Auditoria Operacional – SAOPE –, que realiza auditorias operacionais para fornecer à Administração do Tribunal uma avaliação independente e objetiva dos processos de governança, de gestão de riscos e de controles internos administrativos, apontando alternativas para a melhoria do desempenho institucional.</w:t>
            </w:r>
          </w:p>
        </w:tc>
      </w:tr>
    </w:tbl>
    <w:p w14:paraId="10639C30" w14:textId="77777777" w:rsidR="00EF78C2" w:rsidRDefault="00EF78C2" w:rsidP="00E946A1">
      <w:pPr>
        <w:jc w:val="both"/>
        <w:rPr>
          <w:rFonts w:ascii="Verdana" w:hAnsi="Verdana"/>
          <w:color w:val="0070C0"/>
        </w:rPr>
      </w:pPr>
    </w:p>
    <w:p w14:paraId="11C5F7B0" w14:textId="77777777" w:rsidR="00365A55" w:rsidRDefault="00365A55" w:rsidP="00BE15CD">
      <w:pPr>
        <w:pStyle w:val="Ttulo2"/>
        <w:rPr>
          <w:rFonts w:ascii="Verdana" w:hAnsi="Verdana"/>
          <w:sz w:val="24"/>
          <w:szCs w:val="24"/>
        </w:rPr>
      </w:pPr>
    </w:p>
    <w:p w14:paraId="7ACF9B41" w14:textId="2109D891" w:rsidR="00535450" w:rsidRPr="00365A55" w:rsidRDefault="00535450" w:rsidP="00BE15CD">
      <w:pPr>
        <w:pStyle w:val="Ttulo2"/>
        <w:rPr>
          <w:rFonts w:ascii="Verdana" w:hAnsi="Verdana"/>
          <w:sz w:val="24"/>
          <w:szCs w:val="24"/>
        </w:rPr>
      </w:pPr>
      <w:bookmarkStart w:id="3" w:name="_Toc173324097"/>
      <w:r w:rsidRPr="00365A55">
        <w:rPr>
          <w:rFonts w:ascii="Verdana" w:hAnsi="Verdana"/>
          <w:sz w:val="24"/>
          <w:szCs w:val="24"/>
        </w:rPr>
        <w:t>FORÇA DE TRABALHO</w:t>
      </w:r>
      <w:bookmarkEnd w:id="3"/>
      <w:r w:rsidR="00E946A1" w:rsidRPr="00365A55">
        <w:rPr>
          <w:rFonts w:ascii="Verdana" w:hAnsi="Verdana"/>
          <w:sz w:val="24"/>
          <w:szCs w:val="24"/>
        </w:rPr>
        <w:t xml:space="preserve"> </w:t>
      </w:r>
    </w:p>
    <w:p w14:paraId="0EAFC605" w14:textId="77777777" w:rsidR="00535450" w:rsidRDefault="00535450" w:rsidP="00535450">
      <w:pPr>
        <w:pStyle w:val="Ttulo2"/>
        <w:rPr>
          <w:rFonts w:ascii="Bahnschrift" w:hAnsi="Bahnschrift"/>
        </w:rPr>
      </w:pPr>
    </w:p>
    <w:p w14:paraId="0F2517A9" w14:textId="34F002DD" w:rsidR="0080217D" w:rsidRPr="009E6D8F" w:rsidRDefault="004D19B4" w:rsidP="006470ED">
      <w:pPr>
        <w:pStyle w:val="Ttulo3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4" w:name="_Toc173324098"/>
      <w:r w:rsidRPr="009E6D8F">
        <w:rPr>
          <w:rFonts w:ascii="Verdana" w:hAnsi="Verdana"/>
          <w:caps/>
          <w:color w:val="2F5496" w:themeColor="accent1" w:themeShade="BF"/>
          <w:sz w:val="22"/>
          <w:szCs w:val="22"/>
        </w:rPr>
        <w:t>P</w:t>
      </w:r>
      <w:r w:rsidR="006470ED" w:rsidRPr="009E6D8F">
        <w:rPr>
          <w:rFonts w:ascii="Verdana" w:hAnsi="Verdana"/>
          <w:caps/>
          <w:color w:val="2F5496" w:themeColor="accent1" w:themeShade="BF"/>
          <w:sz w:val="22"/>
          <w:szCs w:val="22"/>
        </w:rPr>
        <w:t>erfil dos servidores</w:t>
      </w:r>
      <w:bookmarkEnd w:id="4"/>
    </w:p>
    <w:p w14:paraId="35369330" w14:textId="77777777" w:rsidR="006470ED" w:rsidRPr="006470ED" w:rsidRDefault="006470ED" w:rsidP="006470ED"/>
    <w:p w14:paraId="17FEFBD8" w14:textId="3381A1B3" w:rsidR="00731E32" w:rsidRPr="00365A55" w:rsidRDefault="00731E32" w:rsidP="0080217D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365A55">
        <w:rPr>
          <w:rFonts w:ascii="Verdana" w:hAnsi="Verdana"/>
          <w:sz w:val="20"/>
          <w:szCs w:val="20"/>
        </w:rPr>
        <w:t>A C</w:t>
      </w:r>
      <w:r w:rsidR="00881704" w:rsidRPr="00365A55">
        <w:rPr>
          <w:rFonts w:ascii="Verdana" w:hAnsi="Verdana"/>
          <w:sz w:val="20"/>
          <w:szCs w:val="20"/>
        </w:rPr>
        <w:t xml:space="preserve">AU </w:t>
      </w:r>
      <w:r w:rsidRPr="00365A55">
        <w:rPr>
          <w:rFonts w:ascii="Verdana" w:hAnsi="Verdana"/>
          <w:sz w:val="20"/>
          <w:szCs w:val="20"/>
        </w:rPr>
        <w:t>cont</w:t>
      </w:r>
      <w:r w:rsidR="00D61E57" w:rsidRPr="00365A55">
        <w:rPr>
          <w:rFonts w:ascii="Verdana" w:hAnsi="Verdana"/>
          <w:sz w:val="20"/>
          <w:szCs w:val="20"/>
        </w:rPr>
        <w:t xml:space="preserve">ou, em 2023, </w:t>
      </w:r>
      <w:r w:rsidRPr="00365A55">
        <w:rPr>
          <w:rFonts w:ascii="Verdana" w:hAnsi="Verdana"/>
          <w:sz w:val="20"/>
          <w:szCs w:val="20"/>
        </w:rPr>
        <w:t xml:space="preserve">com o apoio de </w:t>
      </w:r>
      <w:r w:rsidR="00DD4ABA" w:rsidRPr="00365A55">
        <w:rPr>
          <w:rFonts w:ascii="Verdana" w:hAnsi="Verdana"/>
          <w:sz w:val="20"/>
          <w:szCs w:val="20"/>
        </w:rPr>
        <w:t>20</w:t>
      </w:r>
      <w:r w:rsidRPr="00365A55">
        <w:rPr>
          <w:rFonts w:ascii="Verdana" w:hAnsi="Verdana"/>
          <w:sz w:val="20"/>
          <w:szCs w:val="20"/>
        </w:rPr>
        <w:t xml:space="preserve"> servidores efetivos</w:t>
      </w:r>
      <w:r w:rsidR="00C47D5A" w:rsidRPr="00365A55">
        <w:rPr>
          <w:rFonts w:ascii="Verdana" w:hAnsi="Verdana"/>
          <w:sz w:val="20"/>
          <w:szCs w:val="20"/>
        </w:rPr>
        <w:t xml:space="preserve"> </w:t>
      </w:r>
      <w:r w:rsidR="00881704" w:rsidRPr="00365A55">
        <w:rPr>
          <w:rFonts w:ascii="Verdana" w:hAnsi="Verdana"/>
          <w:sz w:val="20"/>
          <w:szCs w:val="20"/>
        </w:rPr>
        <w:t xml:space="preserve">na composição de </w:t>
      </w:r>
      <w:r w:rsidR="00C47D5A" w:rsidRPr="00365A55">
        <w:rPr>
          <w:rFonts w:ascii="Verdana" w:hAnsi="Verdana"/>
          <w:sz w:val="20"/>
          <w:szCs w:val="20"/>
        </w:rPr>
        <w:t>sua equipe</w:t>
      </w:r>
      <w:r w:rsidRPr="00365A55">
        <w:rPr>
          <w:rFonts w:ascii="Verdana" w:hAnsi="Verdana"/>
          <w:sz w:val="20"/>
          <w:szCs w:val="20"/>
        </w:rPr>
        <w:t xml:space="preserve">, sendo </w:t>
      </w:r>
      <w:r w:rsidR="00DD4ABA" w:rsidRPr="00365A55">
        <w:rPr>
          <w:rFonts w:ascii="Verdana" w:hAnsi="Verdana"/>
          <w:sz w:val="20"/>
          <w:szCs w:val="20"/>
        </w:rPr>
        <w:t>10 Analistas</w:t>
      </w:r>
      <w:r w:rsidRPr="00365A55">
        <w:rPr>
          <w:rFonts w:ascii="Verdana" w:hAnsi="Verdana"/>
          <w:sz w:val="20"/>
          <w:szCs w:val="20"/>
        </w:rPr>
        <w:t xml:space="preserve"> Judiciários e </w:t>
      </w:r>
      <w:r w:rsidR="00794B79" w:rsidRPr="00365A55">
        <w:rPr>
          <w:rFonts w:ascii="Verdana" w:hAnsi="Verdana"/>
          <w:sz w:val="20"/>
          <w:szCs w:val="20"/>
        </w:rPr>
        <w:t>10</w:t>
      </w:r>
      <w:r w:rsidRPr="00365A55">
        <w:rPr>
          <w:rFonts w:ascii="Verdana" w:hAnsi="Verdana"/>
          <w:sz w:val="20"/>
          <w:szCs w:val="20"/>
        </w:rPr>
        <w:t xml:space="preserve"> Técnicos Judiciários</w:t>
      </w:r>
      <w:r w:rsidR="00794B79" w:rsidRPr="00365A55">
        <w:rPr>
          <w:rFonts w:ascii="Verdana" w:hAnsi="Verdana"/>
          <w:sz w:val="20"/>
          <w:szCs w:val="20"/>
        </w:rPr>
        <w:t>.</w:t>
      </w:r>
    </w:p>
    <w:p w14:paraId="543DEDD7" w14:textId="55C5F961" w:rsidR="00D61E57" w:rsidRDefault="00D61E57" w:rsidP="0080217D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365A55">
        <w:rPr>
          <w:rFonts w:ascii="Verdana" w:hAnsi="Verdana"/>
          <w:sz w:val="20"/>
          <w:szCs w:val="20"/>
        </w:rPr>
        <w:t xml:space="preserve">A </w:t>
      </w:r>
      <w:r w:rsidR="00260D77" w:rsidRPr="00365A55">
        <w:rPr>
          <w:rFonts w:ascii="Verdana" w:hAnsi="Verdana"/>
          <w:sz w:val="20"/>
          <w:szCs w:val="20"/>
        </w:rPr>
        <w:t>T</w:t>
      </w:r>
      <w:r w:rsidRPr="00365A55">
        <w:rPr>
          <w:rFonts w:ascii="Verdana" w:hAnsi="Verdana"/>
          <w:sz w:val="20"/>
          <w:szCs w:val="20"/>
        </w:rPr>
        <w:t xml:space="preserve">abela </w:t>
      </w:r>
      <w:r w:rsidR="00260D77" w:rsidRPr="00365A55">
        <w:rPr>
          <w:rFonts w:ascii="Verdana" w:hAnsi="Verdana"/>
          <w:sz w:val="20"/>
          <w:szCs w:val="20"/>
        </w:rPr>
        <w:t>1</w:t>
      </w:r>
      <w:r w:rsidRPr="00365A55">
        <w:rPr>
          <w:rFonts w:ascii="Verdana" w:hAnsi="Verdana"/>
          <w:sz w:val="20"/>
          <w:szCs w:val="20"/>
        </w:rPr>
        <w:t xml:space="preserve"> demonstra a formação acadêmica</w:t>
      </w:r>
      <w:r w:rsidR="00E82915" w:rsidRPr="00365A55">
        <w:rPr>
          <w:rFonts w:ascii="Verdana" w:hAnsi="Verdana"/>
          <w:sz w:val="20"/>
          <w:szCs w:val="20"/>
        </w:rPr>
        <w:t xml:space="preserve"> multidisciplinar </w:t>
      </w:r>
      <w:r w:rsidRPr="00365A55">
        <w:rPr>
          <w:rFonts w:ascii="Verdana" w:hAnsi="Verdana"/>
          <w:sz w:val="20"/>
          <w:szCs w:val="20"/>
        </w:rPr>
        <w:t>da equipe de auditores da C</w:t>
      </w:r>
      <w:r w:rsidR="009E6D8F">
        <w:rPr>
          <w:rFonts w:ascii="Verdana" w:hAnsi="Verdana"/>
          <w:sz w:val="20"/>
          <w:szCs w:val="20"/>
        </w:rPr>
        <w:t xml:space="preserve">oordenadoria </w:t>
      </w:r>
      <w:r w:rsidRPr="00365A55">
        <w:rPr>
          <w:rFonts w:ascii="Verdana" w:hAnsi="Verdana"/>
          <w:sz w:val="20"/>
          <w:szCs w:val="20"/>
        </w:rPr>
        <w:t>em 2023:</w:t>
      </w:r>
    </w:p>
    <w:p w14:paraId="49ABDE88" w14:textId="77777777" w:rsidR="00365A55" w:rsidRPr="00365A55" w:rsidRDefault="00365A55" w:rsidP="0080217D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</w:p>
    <w:tbl>
      <w:tblPr>
        <w:tblW w:w="6904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46"/>
        <w:gridCol w:w="2029"/>
        <w:gridCol w:w="2029"/>
      </w:tblGrid>
      <w:tr w:rsidR="00A42759" w:rsidRPr="00BE15CD" w14:paraId="4175D4CC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auto" w:fill="2F5496" w:themeFill="accent1" w:themeFillShade="BF"/>
            <w:noWrap/>
            <w:vAlign w:val="center"/>
            <w:hideMark/>
          </w:tcPr>
          <w:p w14:paraId="5EE610AD" w14:textId="46D60A34" w:rsidR="00A42759" w:rsidRPr="00BE15CD" w:rsidRDefault="00BE15CD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  <w:lastRenderedPageBreak/>
              <w:t>Graduação</w:t>
            </w:r>
            <w:r w:rsidR="00A42759" w:rsidRPr="00BE15CD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  <w:t xml:space="preserve"> </w:t>
            </w:r>
          </w:p>
        </w:tc>
        <w:tc>
          <w:tcPr>
            <w:tcW w:w="2029" w:type="dxa"/>
            <w:shd w:val="clear" w:color="auto" w:fill="2F5496" w:themeFill="accent1" w:themeFillShade="BF"/>
            <w:noWrap/>
            <w:vAlign w:val="center"/>
            <w:hideMark/>
          </w:tcPr>
          <w:p w14:paraId="3B1AAB4B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  <w:t>Analistas</w:t>
            </w:r>
          </w:p>
        </w:tc>
        <w:tc>
          <w:tcPr>
            <w:tcW w:w="2029" w:type="dxa"/>
            <w:shd w:val="clear" w:color="auto" w:fill="2F5496" w:themeFill="accent1" w:themeFillShade="BF"/>
            <w:noWrap/>
            <w:vAlign w:val="center"/>
            <w:hideMark/>
          </w:tcPr>
          <w:p w14:paraId="092A2C0C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  <w:t>Técnicos</w:t>
            </w:r>
          </w:p>
        </w:tc>
      </w:tr>
      <w:tr w:rsidR="00A42759" w:rsidRPr="00BE15CD" w14:paraId="608738EF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000000" w:fill="D9E1F2"/>
            <w:vAlign w:val="center"/>
            <w:hideMark/>
          </w:tcPr>
          <w:p w14:paraId="063F0F5B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Ciências Contábeis 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3C3CC5B7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0279C50B" w14:textId="1CEC500E" w:rsidR="00A42759" w:rsidRPr="00BE15CD" w:rsidRDefault="00A76910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A42759" w:rsidRPr="00BE15CD" w14:paraId="5A529A2D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auto" w:fill="FFFFFF" w:themeFill="background1"/>
            <w:vAlign w:val="center"/>
            <w:hideMark/>
          </w:tcPr>
          <w:p w14:paraId="3EA025BB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Direito</w:t>
            </w:r>
          </w:p>
        </w:tc>
        <w:tc>
          <w:tcPr>
            <w:tcW w:w="2029" w:type="dxa"/>
            <w:shd w:val="clear" w:color="auto" w:fill="FFFFFF" w:themeFill="background1"/>
            <w:vAlign w:val="center"/>
            <w:hideMark/>
          </w:tcPr>
          <w:p w14:paraId="20D448E8" w14:textId="34C3B227" w:rsidR="00A42759" w:rsidRPr="00BE15CD" w:rsidRDefault="00A76910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2029" w:type="dxa"/>
            <w:shd w:val="clear" w:color="auto" w:fill="FFFFFF" w:themeFill="background1"/>
            <w:vAlign w:val="center"/>
            <w:hideMark/>
          </w:tcPr>
          <w:p w14:paraId="0AFDBB2F" w14:textId="480843C4" w:rsidR="00A42759" w:rsidRPr="00BE15CD" w:rsidRDefault="00A76910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A42759" w:rsidRPr="00BE15CD" w14:paraId="4874602D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000000" w:fill="D9E1F2"/>
            <w:vAlign w:val="center"/>
            <w:hideMark/>
          </w:tcPr>
          <w:p w14:paraId="2DF1949A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Economia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27DEB323" w14:textId="7D3DCE82" w:rsidR="00A42759" w:rsidRPr="00BE15CD" w:rsidRDefault="00A76910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258AFB5E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A42759" w:rsidRPr="00BE15CD" w14:paraId="43835432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auto" w:fill="FFFFFF" w:themeFill="background1"/>
            <w:vAlign w:val="center"/>
            <w:hideMark/>
          </w:tcPr>
          <w:p w14:paraId="339A7770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Engenharia Civil</w:t>
            </w:r>
          </w:p>
        </w:tc>
        <w:tc>
          <w:tcPr>
            <w:tcW w:w="2029" w:type="dxa"/>
            <w:shd w:val="clear" w:color="auto" w:fill="FFFFFF" w:themeFill="background1"/>
            <w:vAlign w:val="center"/>
            <w:hideMark/>
          </w:tcPr>
          <w:p w14:paraId="47E4DC67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2029" w:type="dxa"/>
            <w:shd w:val="clear" w:color="auto" w:fill="FFFFFF" w:themeFill="background1"/>
            <w:vAlign w:val="center"/>
            <w:hideMark/>
          </w:tcPr>
          <w:p w14:paraId="31E837A8" w14:textId="3FA487A2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 </w:t>
            </w:r>
          </w:p>
        </w:tc>
      </w:tr>
      <w:tr w:rsidR="00A42759" w:rsidRPr="00BE15CD" w14:paraId="2F61875C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000000" w:fill="D9E1F2"/>
            <w:vAlign w:val="center"/>
            <w:hideMark/>
          </w:tcPr>
          <w:p w14:paraId="2041DC61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Letras 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19B04364" w14:textId="14F9B215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1A16181D" w14:textId="4A31801B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 1</w:t>
            </w:r>
          </w:p>
        </w:tc>
      </w:tr>
      <w:tr w:rsidR="00A42759" w:rsidRPr="00BE15CD" w14:paraId="69FD578A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auto" w:fill="FFFFFF" w:themeFill="background1"/>
            <w:vAlign w:val="center"/>
            <w:hideMark/>
          </w:tcPr>
          <w:p w14:paraId="4B92AC76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Matemática</w:t>
            </w:r>
          </w:p>
        </w:tc>
        <w:tc>
          <w:tcPr>
            <w:tcW w:w="2029" w:type="dxa"/>
            <w:shd w:val="clear" w:color="auto" w:fill="FFFFFF" w:themeFill="background1"/>
            <w:vAlign w:val="center"/>
            <w:hideMark/>
          </w:tcPr>
          <w:p w14:paraId="54EF151D" w14:textId="5ED6C6AB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2029" w:type="dxa"/>
            <w:shd w:val="clear" w:color="auto" w:fill="FFFFFF" w:themeFill="background1"/>
            <w:vAlign w:val="center"/>
            <w:hideMark/>
          </w:tcPr>
          <w:p w14:paraId="7309E91A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A42759" w:rsidRPr="00BE15CD" w14:paraId="69BB07FB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000000" w:fill="D9E1F2"/>
            <w:vAlign w:val="center"/>
            <w:hideMark/>
          </w:tcPr>
          <w:p w14:paraId="37143747" w14:textId="7777777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Pedagogia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1D997916" w14:textId="211C85E4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2029" w:type="dxa"/>
            <w:shd w:val="clear" w:color="000000" w:fill="D9E1F2"/>
            <w:vAlign w:val="center"/>
            <w:hideMark/>
          </w:tcPr>
          <w:p w14:paraId="23C6EFC0" w14:textId="77777777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A42759" w:rsidRPr="00BE15CD" w14:paraId="29D7B519" w14:textId="77777777" w:rsidTr="00365A55">
        <w:trPr>
          <w:trHeight w:val="397"/>
          <w:tblHeader/>
          <w:jc w:val="center"/>
        </w:trPr>
        <w:tc>
          <w:tcPr>
            <w:tcW w:w="2846" w:type="dxa"/>
            <w:shd w:val="clear" w:color="000000" w:fill="305496"/>
            <w:vAlign w:val="center"/>
            <w:hideMark/>
          </w:tcPr>
          <w:p w14:paraId="472E052B" w14:textId="079485B7" w:rsidR="00A42759" w:rsidRPr="00BE15CD" w:rsidRDefault="00A42759" w:rsidP="00163385">
            <w:pPr>
              <w:spacing w:after="0" w:line="240" w:lineRule="auto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 xml:space="preserve">Total </w:t>
            </w:r>
            <w:r w:rsidR="00010CBD" w:rsidRPr="00BE15CD">
              <w:rPr>
                <w:rStyle w:val="Refdenotaderodap"/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footnoteReference w:id="1"/>
            </w:r>
          </w:p>
        </w:tc>
        <w:tc>
          <w:tcPr>
            <w:tcW w:w="2029" w:type="dxa"/>
            <w:shd w:val="clear" w:color="000000" w:fill="305496"/>
            <w:vAlign w:val="center"/>
            <w:hideMark/>
          </w:tcPr>
          <w:p w14:paraId="4B892C6B" w14:textId="41A3E072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11</w:t>
            </w:r>
          </w:p>
        </w:tc>
        <w:tc>
          <w:tcPr>
            <w:tcW w:w="2029" w:type="dxa"/>
            <w:shd w:val="clear" w:color="000000" w:fill="305496"/>
            <w:vAlign w:val="center"/>
            <w:hideMark/>
          </w:tcPr>
          <w:p w14:paraId="6879F0FE" w14:textId="0E3E8DFC" w:rsidR="00A42759" w:rsidRPr="00BE15CD" w:rsidRDefault="00A42759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BE15CD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13</w:t>
            </w:r>
          </w:p>
        </w:tc>
      </w:tr>
    </w:tbl>
    <w:p w14:paraId="135D48BD" w14:textId="2E2CEEE4" w:rsidR="00CF68C2" w:rsidRPr="00365A55" w:rsidRDefault="008971E2" w:rsidP="00010CBD">
      <w:pPr>
        <w:spacing w:before="120" w:after="240" w:line="240" w:lineRule="auto"/>
        <w:rPr>
          <w:rFonts w:ascii="Bahnschrift" w:hAnsi="Bahnschrift"/>
          <w:sz w:val="16"/>
          <w:szCs w:val="16"/>
        </w:rPr>
      </w:pPr>
      <w:r w:rsidRPr="00BE15CD">
        <w:rPr>
          <w:rFonts w:ascii="Verdana" w:hAnsi="Verdana"/>
          <w:sz w:val="16"/>
          <w:szCs w:val="16"/>
        </w:rPr>
        <w:t xml:space="preserve"> </w:t>
      </w:r>
      <w:r w:rsidR="00B954F7" w:rsidRPr="00BE15CD">
        <w:rPr>
          <w:rFonts w:ascii="Verdana" w:hAnsi="Verdana"/>
          <w:sz w:val="16"/>
          <w:szCs w:val="16"/>
        </w:rPr>
        <w:tab/>
      </w:r>
      <w:r w:rsidR="001F1EF4" w:rsidRPr="00365A55">
        <w:rPr>
          <w:rFonts w:ascii="Verdana" w:hAnsi="Verdana"/>
          <w:sz w:val="16"/>
          <w:szCs w:val="16"/>
        </w:rPr>
        <w:t xml:space="preserve">Tabela </w:t>
      </w:r>
      <w:r w:rsidR="00260D77" w:rsidRPr="00365A55">
        <w:rPr>
          <w:rFonts w:ascii="Verdana" w:hAnsi="Verdana"/>
          <w:sz w:val="16"/>
          <w:szCs w:val="16"/>
        </w:rPr>
        <w:t>1</w:t>
      </w:r>
      <w:r w:rsidR="001F1EF4" w:rsidRPr="00365A55">
        <w:rPr>
          <w:rFonts w:ascii="Verdana" w:hAnsi="Verdana"/>
          <w:sz w:val="16"/>
          <w:szCs w:val="16"/>
        </w:rPr>
        <w:t xml:space="preserve"> – Formação acadêmica dos analistas e técnicos em 2023</w:t>
      </w:r>
    </w:p>
    <w:p w14:paraId="13BE965C" w14:textId="77777777" w:rsidR="001F1EF4" w:rsidRDefault="001F1EF4" w:rsidP="00F9303B">
      <w:pPr>
        <w:rPr>
          <w:rFonts w:ascii="Bahnschrift" w:hAnsi="Bahnschrift"/>
        </w:rPr>
      </w:pPr>
    </w:p>
    <w:p w14:paraId="76489FE3" w14:textId="51F77648" w:rsidR="00535450" w:rsidRPr="000F0004" w:rsidRDefault="00535450" w:rsidP="00846376">
      <w:pPr>
        <w:pStyle w:val="Ttulo3"/>
        <w:rPr>
          <w:rFonts w:ascii="Verdana" w:hAnsi="Verdana"/>
          <w:caps/>
          <w:sz w:val="22"/>
          <w:szCs w:val="22"/>
        </w:rPr>
      </w:pPr>
      <w:bookmarkStart w:id="5" w:name="_Toc173324099"/>
      <w:r w:rsidRPr="000F0004">
        <w:rPr>
          <w:rFonts w:ascii="Verdana" w:hAnsi="Verdana"/>
          <w:caps/>
          <w:sz w:val="22"/>
          <w:szCs w:val="22"/>
        </w:rPr>
        <w:t>M</w:t>
      </w:r>
      <w:r w:rsidR="00F9303B" w:rsidRPr="000F0004">
        <w:rPr>
          <w:rFonts w:ascii="Verdana" w:hAnsi="Verdana"/>
          <w:caps/>
          <w:sz w:val="22"/>
          <w:szCs w:val="22"/>
        </w:rPr>
        <w:t>ovimentação de pessoal do quadro</w:t>
      </w:r>
      <w:bookmarkEnd w:id="5"/>
    </w:p>
    <w:p w14:paraId="4E92E12E" w14:textId="77777777" w:rsidR="0080217D" w:rsidRPr="0080217D" w:rsidRDefault="0080217D" w:rsidP="0080217D"/>
    <w:p w14:paraId="259FCCB8" w14:textId="45592E9A" w:rsidR="00F20473" w:rsidRPr="000F0004" w:rsidRDefault="00E23268" w:rsidP="0080217D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0F0004">
        <w:rPr>
          <w:rFonts w:ascii="Verdana" w:hAnsi="Verdana"/>
          <w:sz w:val="20"/>
          <w:szCs w:val="20"/>
        </w:rPr>
        <w:t xml:space="preserve">Em 2023, </w:t>
      </w:r>
      <w:r w:rsidR="00083D71" w:rsidRPr="000F0004">
        <w:rPr>
          <w:rFonts w:ascii="Verdana" w:hAnsi="Verdana"/>
          <w:sz w:val="20"/>
          <w:szCs w:val="20"/>
        </w:rPr>
        <w:t>3</w:t>
      </w:r>
      <w:r w:rsidR="005801F2" w:rsidRPr="000F0004">
        <w:rPr>
          <w:rFonts w:ascii="Verdana" w:hAnsi="Verdana"/>
          <w:sz w:val="20"/>
          <w:szCs w:val="20"/>
        </w:rPr>
        <w:t xml:space="preserve"> </w:t>
      </w:r>
      <w:r w:rsidRPr="000F0004">
        <w:rPr>
          <w:rFonts w:ascii="Verdana" w:hAnsi="Verdana"/>
          <w:sz w:val="20"/>
          <w:szCs w:val="20"/>
        </w:rPr>
        <w:t>(</w:t>
      </w:r>
      <w:r w:rsidR="00083D71" w:rsidRPr="000F0004">
        <w:rPr>
          <w:rFonts w:ascii="Verdana" w:hAnsi="Verdana"/>
          <w:sz w:val="20"/>
          <w:szCs w:val="20"/>
        </w:rPr>
        <w:t>três</w:t>
      </w:r>
      <w:r w:rsidR="005801F2" w:rsidRPr="000F0004">
        <w:rPr>
          <w:rFonts w:ascii="Verdana" w:hAnsi="Verdana"/>
          <w:sz w:val="20"/>
          <w:szCs w:val="20"/>
        </w:rPr>
        <w:t>)</w:t>
      </w:r>
      <w:r w:rsidR="00D61E57" w:rsidRPr="000F0004">
        <w:rPr>
          <w:rFonts w:ascii="Verdana" w:hAnsi="Verdana"/>
          <w:sz w:val="20"/>
          <w:szCs w:val="20"/>
        </w:rPr>
        <w:t xml:space="preserve"> servidores </w:t>
      </w:r>
      <w:r w:rsidR="00083D71" w:rsidRPr="000F0004">
        <w:rPr>
          <w:rFonts w:ascii="Verdana" w:hAnsi="Verdana"/>
          <w:sz w:val="20"/>
          <w:szCs w:val="20"/>
        </w:rPr>
        <w:t xml:space="preserve">lotados na </w:t>
      </w:r>
      <w:r w:rsidR="00D61E57" w:rsidRPr="000F0004">
        <w:rPr>
          <w:rFonts w:ascii="Verdana" w:hAnsi="Verdana"/>
          <w:sz w:val="20"/>
          <w:szCs w:val="20"/>
        </w:rPr>
        <w:t xml:space="preserve">CAU foram </w:t>
      </w:r>
      <w:r w:rsidR="00083D71" w:rsidRPr="000F0004">
        <w:rPr>
          <w:rFonts w:ascii="Verdana" w:hAnsi="Verdana"/>
          <w:sz w:val="20"/>
          <w:szCs w:val="20"/>
        </w:rPr>
        <w:t xml:space="preserve">transferidos para </w:t>
      </w:r>
      <w:r w:rsidRPr="000F0004">
        <w:rPr>
          <w:rFonts w:ascii="Verdana" w:hAnsi="Verdana"/>
          <w:sz w:val="20"/>
          <w:szCs w:val="20"/>
        </w:rPr>
        <w:t xml:space="preserve">outras unidades </w:t>
      </w:r>
      <w:r w:rsidR="00D61E57" w:rsidRPr="000F0004">
        <w:rPr>
          <w:rFonts w:ascii="Verdana" w:hAnsi="Verdana"/>
          <w:sz w:val="20"/>
          <w:szCs w:val="20"/>
        </w:rPr>
        <w:t>administrativas da Secretaria do T</w:t>
      </w:r>
      <w:r w:rsidRPr="000F0004">
        <w:rPr>
          <w:rFonts w:ascii="Verdana" w:hAnsi="Verdana"/>
          <w:sz w:val="20"/>
          <w:szCs w:val="20"/>
        </w:rPr>
        <w:t>ribunal</w:t>
      </w:r>
      <w:r w:rsidR="002851E1" w:rsidRPr="000F0004">
        <w:rPr>
          <w:rFonts w:ascii="Verdana" w:hAnsi="Verdana"/>
          <w:sz w:val="20"/>
          <w:szCs w:val="20"/>
        </w:rPr>
        <w:t xml:space="preserve">. Não houve ingressos de </w:t>
      </w:r>
      <w:r w:rsidR="00A65272" w:rsidRPr="000F0004">
        <w:rPr>
          <w:rFonts w:ascii="Verdana" w:hAnsi="Verdana"/>
          <w:sz w:val="20"/>
          <w:szCs w:val="20"/>
        </w:rPr>
        <w:t xml:space="preserve">novos </w:t>
      </w:r>
      <w:r w:rsidR="002851E1" w:rsidRPr="000F0004">
        <w:rPr>
          <w:rFonts w:ascii="Verdana" w:hAnsi="Verdana"/>
          <w:sz w:val="20"/>
          <w:szCs w:val="20"/>
        </w:rPr>
        <w:t xml:space="preserve">servidores. </w:t>
      </w:r>
      <w:r w:rsidRPr="000F0004">
        <w:rPr>
          <w:rFonts w:ascii="Verdana" w:hAnsi="Verdana"/>
          <w:sz w:val="20"/>
          <w:szCs w:val="20"/>
        </w:rPr>
        <w:t xml:space="preserve"> </w:t>
      </w:r>
    </w:p>
    <w:p w14:paraId="1D8FEEFA" w14:textId="202C7A1B" w:rsidR="00E60627" w:rsidRPr="000F0004" w:rsidRDefault="00E23268" w:rsidP="000F0004">
      <w:pPr>
        <w:pStyle w:val="textojustificadorecuoprimeiralinha"/>
        <w:spacing w:before="120" w:beforeAutospacing="0" w:after="0" w:afterAutospacing="0"/>
        <w:jc w:val="both"/>
        <w:rPr>
          <w:rFonts w:ascii="Verdana" w:hAnsi="Verdana"/>
          <w:sz w:val="20"/>
          <w:szCs w:val="20"/>
        </w:rPr>
      </w:pPr>
      <w:r w:rsidRPr="000F0004">
        <w:rPr>
          <w:rFonts w:ascii="Verdana" w:hAnsi="Verdana"/>
          <w:sz w:val="20"/>
          <w:szCs w:val="20"/>
        </w:rPr>
        <w:t xml:space="preserve">A </w:t>
      </w:r>
      <w:r w:rsidR="009E6D8F">
        <w:rPr>
          <w:rFonts w:ascii="Verdana" w:hAnsi="Verdana"/>
          <w:sz w:val="20"/>
          <w:szCs w:val="20"/>
        </w:rPr>
        <w:t>T</w:t>
      </w:r>
      <w:r w:rsidRPr="000F0004">
        <w:rPr>
          <w:rFonts w:ascii="Verdana" w:hAnsi="Verdana"/>
          <w:sz w:val="20"/>
          <w:szCs w:val="20"/>
        </w:rPr>
        <w:t>abela</w:t>
      </w:r>
      <w:r w:rsidR="009E6D8F">
        <w:rPr>
          <w:rFonts w:ascii="Verdana" w:hAnsi="Verdana"/>
          <w:sz w:val="20"/>
          <w:szCs w:val="20"/>
        </w:rPr>
        <w:t xml:space="preserve"> 2,</w:t>
      </w:r>
      <w:r w:rsidRPr="000F0004">
        <w:rPr>
          <w:rFonts w:ascii="Verdana" w:hAnsi="Verdana"/>
          <w:sz w:val="20"/>
          <w:szCs w:val="20"/>
        </w:rPr>
        <w:t xml:space="preserve"> abaixo</w:t>
      </w:r>
      <w:r w:rsidR="009E6D8F">
        <w:rPr>
          <w:rFonts w:ascii="Verdana" w:hAnsi="Verdana"/>
          <w:sz w:val="20"/>
          <w:szCs w:val="20"/>
        </w:rPr>
        <w:t>,</w:t>
      </w:r>
      <w:r w:rsidRPr="000F0004">
        <w:rPr>
          <w:rFonts w:ascii="Verdana" w:hAnsi="Verdana"/>
          <w:sz w:val="20"/>
          <w:szCs w:val="20"/>
        </w:rPr>
        <w:t xml:space="preserve"> registra a movimentação dos servidores no </w:t>
      </w:r>
      <w:r w:rsidR="002851E1" w:rsidRPr="000F0004">
        <w:rPr>
          <w:rFonts w:ascii="Verdana" w:hAnsi="Verdana"/>
          <w:sz w:val="20"/>
          <w:szCs w:val="20"/>
        </w:rPr>
        <w:t>período:</w:t>
      </w:r>
    </w:p>
    <w:p w14:paraId="4A2C9AA0" w14:textId="77777777" w:rsidR="00193C6C" w:rsidRPr="000F0004" w:rsidRDefault="00193C6C" w:rsidP="000F0004">
      <w:pPr>
        <w:pStyle w:val="textojustificadorecuoprimeiralinha"/>
        <w:spacing w:before="120" w:beforeAutospacing="0" w:after="0" w:afterAutospacing="0"/>
        <w:jc w:val="both"/>
        <w:rPr>
          <w:rFonts w:ascii="Verdana" w:hAnsi="Verdana"/>
          <w:sz w:val="16"/>
          <w:szCs w:val="16"/>
        </w:rPr>
      </w:pPr>
    </w:p>
    <w:tbl>
      <w:tblPr>
        <w:tblW w:w="8647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21"/>
        <w:gridCol w:w="992"/>
        <w:gridCol w:w="1134"/>
      </w:tblGrid>
      <w:tr w:rsidR="00163385" w:rsidRPr="000F0004" w14:paraId="11BDC132" w14:textId="77777777" w:rsidTr="00365A55">
        <w:trPr>
          <w:trHeight w:val="397"/>
        </w:trPr>
        <w:tc>
          <w:tcPr>
            <w:tcW w:w="6521" w:type="dxa"/>
            <w:shd w:val="clear" w:color="000000" w:fill="305496"/>
            <w:noWrap/>
            <w:vAlign w:val="center"/>
            <w:hideMark/>
          </w:tcPr>
          <w:p w14:paraId="7A1AE2FF" w14:textId="77777777" w:rsidR="00163385" w:rsidRPr="000F0004" w:rsidRDefault="00163385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>Cargos Efetivos</w:t>
            </w:r>
          </w:p>
        </w:tc>
        <w:tc>
          <w:tcPr>
            <w:tcW w:w="992" w:type="dxa"/>
            <w:shd w:val="clear" w:color="000000" w:fill="305496"/>
            <w:noWrap/>
            <w:vAlign w:val="center"/>
            <w:hideMark/>
          </w:tcPr>
          <w:p w14:paraId="748355EE" w14:textId="77777777" w:rsidR="00163385" w:rsidRPr="000F0004" w:rsidRDefault="00163385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 xml:space="preserve">Saída </w:t>
            </w:r>
          </w:p>
        </w:tc>
        <w:tc>
          <w:tcPr>
            <w:tcW w:w="1134" w:type="dxa"/>
            <w:shd w:val="clear" w:color="000000" w:fill="305496"/>
            <w:noWrap/>
            <w:vAlign w:val="center"/>
            <w:hideMark/>
          </w:tcPr>
          <w:p w14:paraId="6D84910E" w14:textId="77777777" w:rsidR="00163385" w:rsidRPr="000F0004" w:rsidRDefault="00163385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>Entrada</w:t>
            </w:r>
          </w:p>
        </w:tc>
      </w:tr>
      <w:tr w:rsidR="00163385" w:rsidRPr="000F0004" w14:paraId="58B5E403" w14:textId="77777777" w:rsidTr="00365A55">
        <w:trPr>
          <w:trHeight w:val="397"/>
        </w:trPr>
        <w:tc>
          <w:tcPr>
            <w:tcW w:w="6521" w:type="dxa"/>
            <w:shd w:val="clear" w:color="auto" w:fill="D9E2F3" w:themeFill="accent1" w:themeFillTint="33"/>
            <w:vAlign w:val="center"/>
            <w:hideMark/>
          </w:tcPr>
          <w:p w14:paraId="1692EF43" w14:textId="77777777" w:rsidR="00163385" w:rsidRPr="000F0004" w:rsidRDefault="00163385" w:rsidP="0016338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Técnico Judiciário - Área Administrativa</w:t>
            </w:r>
          </w:p>
        </w:tc>
        <w:tc>
          <w:tcPr>
            <w:tcW w:w="992" w:type="dxa"/>
            <w:shd w:val="clear" w:color="auto" w:fill="D9E2F3" w:themeFill="accent1" w:themeFillTint="33"/>
            <w:vAlign w:val="center"/>
            <w:hideMark/>
          </w:tcPr>
          <w:p w14:paraId="1DF1A559" w14:textId="77777777" w:rsidR="00163385" w:rsidRPr="000F0004" w:rsidRDefault="00163385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134" w:type="dxa"/>
            <w:shd w:val="clear" w:color="auto" w:fill="D9E2F3" w:themeFill="accent1" w:themeFillTint="33"/>
            <w:vAlign w:val="center"/>
            <w:hideMark/>
          </w:tcPr>
          <w:p w14:paraId="5A611029" w14:textId="4353A74F" w:rsidR="00163385" w:rsidRPr="000F0004" w:rsidRDefault="00163385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</w:p>
        </w:tc>
      </w:tr>
      <w:tr w:rsidR="00163385" w:rsidRPr="005A1707" w14:paraId="4C87A772" w14:textId="77777777" w:rsidTr="00365A55">
        <w:trPr>
          <w:trHeight w:val="397"/>
        </w:trPr>
        <w:tc>
          <w:tcPr>
            <w:tcW w:w="6521" w:type="dxa"/>
            <w:shd w:val="clear" w:color="000000" w:fill="305496"/>
            <w:vAlign w:val="center"/>
            <w:hideMark/>
          </w:tcPr>
          <w:p w14:paraId="12B8A28F" w14:textId="2516BEF7" w:rsidR="00163385" w:rsidRPr="005A1707" w:rsidRDefault="00163385" w:rsidP="002851E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5A1707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Total Geral</w:t>
            </w:r>
          </w:p>
        </w:tc>
        <w:tc>
          <w:tcPr>
            <w:tcW w:w="992" w:type="dxa"/>
            <w:shd w:val="clear" w:color="000000" w:fill="305496"/>
            <w:vAlign w:val="center"/>
            <w:hideMark/>
          </w:tcPr>
          <w:p w14:paraId="50410457" w14:textId="7FE78B2F" w:rsidR="00163385" w:rsidRPr="005A1707" w:rsidRDefault="00163385" w:rsidP="00DD4AB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5A1707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 </w:t>
            </w:r>
            <w:r w:rsidR="00DD4ABA" w:rsidRPr="005A1707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134" w:type="dxa"/>
            <w:shd w:val="clear" w:color="000000" w:fill="305496"/>
            <w:vAlign w:val="center"/>
            <w:hideMark/>
          </w:tcPr>
          <w:p w14:paraId="695066E1" w14:textId="08C5A80D" w:rsidR="00163385" w:rsidRPr="005A1707" w:rsidRDefault="00163385" w:rsidP="0016338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5A1707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 0</w:t>
            </w:r>
          </w:p>
        </w:tc>
      </w:tr>
    </w:tbl>
    <w:p w14:paraId="46419090" w14:textId="1D60537D" w:rsidR="007846E7" w:rsidRPr="00365A55" w:rsidRDefault="001F1EF4" w:rsidP="00A76910">
      <w:pPr>
        <w:spacing w:before="120" w:after="240" w:line="240" w:lineRule="auto"/>
        <w:rPr>
          <w:rFonts w:ascii="Verdana" w:hAnsi="Verdana"/>
          <w:sz w:val="16"/>
          <w:szCs w:val="16"/>
        </w:rPr>
      </w:pPr>
      <w:r w:rsidRPr="00365A55">
        <w:rPr>
          <w:rFonts w:ascii="Verdana" w:hAnsi="Verdana"/>
          <w:sz w:val="16"/>
          <w:szCs w:val="16"/>
        </w:rPr>
        <w:t xml:space="preserve">Tabela </w:t>
      </w:r>
      <w:r w:rsidR="00260D77" w:rsidRPr="00365A55">
        <w:rPr>
          <w:rFonts w:ascii="Verdana" w:hAnsi="Verdana"/>
          <w:sz w:val="16"/>
          <w:szCs w:val="16"/>
        </w:rPr>
        <w:t>2</w:t>
      </w:r>
      <w:r w:rsidRPr="00365A55">
        <w:rPr>
          <w:rFonts w:ascii="Verdana" w:hAnsi="Verdana"/>
          <w:sz w:val="16"/>
          <w:szCs w:val="16"/>
        </w:rPr>
        <w:t xml:space="preserve"> – Cargos efetivos </w:t>
      </w:r>
      <w:r w:rsidR="00E103ED" w:rsidRPr="00365A55">
        <w:rPr>
          <w:rFonts w:ascii="Verdana" w:hAnsi="Verdana"/>
          <w:sz w:val="16"/>
          <w:szCs w:val="16"/>
        </w:rPr>
        <w:t>–</w:t>
      </w:r>
      <w:r w:rsidRPr="00365A55">
        <w:rPr>
          <w:rFonts w:ascii="Verdana" w:hAnsi="Verdana"/>
          <w:sz w:val="16"/>
          <w:szCs w:val="16"/>
        </w:rPr>
        <w:t xml:space="preserve"> </w:t>
      </w:r>
      <w:r w:rsidR="00E103ED" w:rsidRPr="00365A55">
        <w:rPr>
          <w:rFonts w:ascii="Verdana" w:hAnsi="Verdana"/>
          <w:sz w:val="16"/>
          <w:szCs w:val="16"/>
        </w:rPr>
        <w:t xml:space="preserve">movimentação </w:t>
      </w:r>
      <w:r w:rsidRPr="00365A55">
        <w:rPr>
          <w:rFonts w:ascii="Verdana" w:hAnsi="Verdana"/>
          <w:sz w:val="16"/>
          <w:szCs w:val="16"/>
        </w:rPr>
        <w:t>em 2023</w:t>
      </w:r>
    </w:p>
    <w:p w14:paraId="7A63C2BE" w14:textId="77777777" w:rsidR="00365A55" w:rsidRDefault="00365A55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p w14:paraId="69D177EE" w14:textId="0C2DE565" w:rsidR="00D85C81" w:rsidRPr="000F0004" w:rsidRDefault="00FB2207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Importante destacar que </w:t>
      </w:r>
      <w:r w:rsidR="00083D7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o </w:t>
      </w:r>
      <w:r w:rsidR="00D65302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quadro de pessoal </w:t>
      </w:r>
      <w:r w:rsidR="00083D7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da CAU vem </w:t>
      </w:r>
      <w:r w:rsidR="006C686B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sofrendo decréscimo </w:t>
      </w:r>
      <w:r w:rsidR="00D65302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progressiv</w:t>
      </w:r>
      <w:r w:rsidR="005A1707">
        <w:rPr>
          <w:rFonts w:ascii="Verdana" w:eastAsiaTheme="minorEastAsia" w:hAnsi="Verdana" w:cs="Times New Roman"/>
          <w:sz w:val="20"/>
          <w:szCs w:val="20"/>
          <w:lang w:eastAsia="pt-BR"/>
        </w:rPr>
        <w:t>o ao longo dos anos</w:t>
      </w:r>
      <w:r w:rsidR="00083D7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D85C8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por motivos va</w:t>
      </w:r>
      <w:r w:rsidR="00083D7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riados (aposentadorias, lotações em </w:t>
      </w:r>
      <w:r w:rsidR="00D85C8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outras unidades administrativas</w:t>
      </w:r>
      <w:r w:rsidR="00083D7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</w:t>
      </w:r>
      <w:r w:rsidR="000F0004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etc.</w:t>
      </w:r>
      <w:r w:rsidR="00083D7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)</w:t>
      </w:r>
      <w:r w:rsidR="00D65302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. </w:t>
      </w:r>
    </w:p>
    <w:p w14:paraId="626F406B" w14:textId="11F971DD" w:rsidR="00D65302" w:rsidRDefault="00010CBD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Ao se comparar </w:t>
      </w:r>
      <w:r w:rsidR="001F1EF4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 situação atual com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a existente quando d</w:t>
      </w:r>
      <w:r w:rsidR="00FB2207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 reestruturação promovida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FB2207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pela </w:t>
      </w:r>
      <w:hyperlink r:id="rId48" w:history="1">
        <w:r w:rsidR="00FB2207" w:rsidRPr="009E6D8F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Resolução nº 1.040</w:t>
        </w:r>
      </w:hyperlink>
      <w:r w:rsidR="001F1EF4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de </w:t>
      </w:r>
      <w:r w:rsidR="001F1EF4" w:rsidRPr="0094304E">
        <w:rPr>
          <w:rFonts w:ascii="Verdana" w:eastAsiaTheme="minorEastAsia" w:hAnsi="Verdana" w:cs="Times New Roman"/>
          <w:sz w:val="20"/>
          <w:szCs w:val="20"/>
          <w:u w:val="single"/>
          <w:lang w:eastAsia="pt-BR"/>
        </w:rPr>
        <w:t>17 de agosto de 2017</w:t>
      </w:r>
      <w:r w:rsidR="001F1EF4" w:rsidRPr="000F0004">
        <w:rPr>
          <w:rStyle w:val="Refdenotaderodap"/>
          <w:rFonts w:ascii="Verdana" w:eastAsiaTheme="minorEastAsia" w:hAnsi="Verdana" w:cs="Times New Roman"/>
          <w:sz w:val="20"/>
          <w:szCs w:val="20"/>
          <w:lang w:eastAsia="pt-BR"/>
        </w:rPr>
        <w:footnoteReference w:id="2"/>
      </w:r>
      <w:r w:rsidR="000F0004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parâmetro que considera a transformação da estrutura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5A1707">
        <w:rPr>
          <w:rFonts w:ascii="Verdana" w:eastAsiaTheme="minorEastAsia" w:hAnsi="Verdana" w:cs="Times New Roman"/>
          <w:sz w:val="20"/>
          <w:szCs w:val="20"/>
          <w:lang w:eastAsia="pt-BR"/>
        </w:rPr>
        <w:t>organizacional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da Coordenadoria,</w:t>
      </w:r>
      <w:r w:rsidR="001F1EF4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temos a </w:t>
      </w:r>
      <w:r w:rsidR="00966364">
        <w:rPr>
          <w:rFonts w:ascii="Verdana" w:eastAsiaTheme="minorEastAsia" w:hAnsi="Verdana" w:cs="Times New Roman"/>
          <w:sz w:val="20"/>
          <w:szCs w:val="20"/>
          <w:lang w:eastAsia="pt-BR"/>
        </w:rPr>
        <w:t>evolução apresentada na Tabela 3:</w:t>
      </w:r>
    </w:p>
    <w:p w14:paraId="6B1CE5D2" w14:textId="5355ACF4" w:rsidR="00966364" w:rsidRDefault="00966364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p w14:paraId="18D8EA87" w14:textId="718327C4" w:rsidR="00966364" w:rsidRDefault="00966364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p w14:paraId="4F9988E8" w14:textId="2609C931" w:rsidR="00966364" w:rsidRDefault="00966364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p w14:paraId="602DC994" w14:textId="0926DDAD" w:rsidR="000F0004" w:rsidRDefault="000F0004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p w14:paraId="3312E1E8" w14:textId="77777777" w:rsidR="009E6D8F" w:rsidRPr="000F0004" w:rsidRDefault="009E6D8F" w:rsidP="0080217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tbl>
      <w:tblPr>
        <w:tblStyle w:val="TabeladeGrade6Colorida-nfase5"/>
        <w:tblW w:w="8485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114"/>
      </w:tblGrid>
      <w:tr w:rsidR="006730DA" w:rsidRPr="000F0004" w14:paraId="11810FC4" w14:textId="77777777" w:rsidTr="009F3A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5" w:type="dxa"/>
            <w:gridSpan w:val="2"/>
            <w:tcBorders>
              <w:bottom w:val="none" w:sz="0" w:space="0" w:color="auto"/>
            </w:tcBorders>
            <w:shd w:val="clear" w:color="auto" w:fill="2F5496" w:themeFill="accent1" w:themeFillShade="BF"/>
            <w:noWrap/>
            <w:vAlign w:val="center"/>
          </w:tcPr>
          <w:p w14:paraId="2CE2BD33" w14:textId="43BA45E1" w:rsidR="006730DA" w:rsidRPr="000F0004" w:rsidRDefault="006730DA" w:rsidP="000F0004">
            <w:pPr>
              <w:jc w:val="center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lastRenderedPageBreak/>
              <w:t xml:space="preserve">Evolução </w:t>
            </w:r>
            <w:r w:rsidR="00083D71"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 xml:space="preserve"> </w:t>
            </w:r>
            <w:r w:rsidR="008B55B5"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- 2017</w:t>
            </w:r>
            <w:r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 xml:space="preserve"> </w:t>
            </w:r>
            <w:r w:rsidR="008B55B5"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a</w:t>
            </w:r>
            <w:r w:rsidR="00083D71"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 xml:space="preserve"> </w:t>
            </w:r>
            <w:r w:rsidRPr="000F0004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eastAsia="pt-BR"/>
              </w:rPr>
              <w:t>2023</w:t>
            </w:r>
          </w:p>
        </w:tc>
      </w:tr>
      <w:tr w:rsidR="00D85C81" w:rsidRPr="000F0004" w14:paraId="1A4B3330" w14:textId="77777777" w:rsidTr="009F3A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71" w:type="dxa"/>
            <w:shd w:val="clear" w:color="auto" w:fill="B4C6E7" w:themeFill="accent1" w:themeFillTint="66"/>
            <w:noWrap/>
            <w:vAlign w:val="center"/>
          </w:tcPr>
          <w:p w14:paraId="2014D618" w14:textId="25EDD9F7" w:rsidR="00D85C81" w:rsidRPr="000F0004" w:rsidRDefault="00D85C81" w:rsidP="006730DA">
            <w:pPr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>Total de servidores da CCI (atual CAU) em 17/8/2017</w:t>
            </w:r>
            <w:r w:rsidR="00D52D99">
              <w:rPr>
                <w:rStyle w:val="Refdenotaderodap"/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footnoteReference w:id="3"/>
            </w:r>
          </w:p>
        </w:tc>
        <w:tc>
          <w:tcPr>
            <w:tcW w:w="1114" w:type="dxa"/>
            <w:shd w:val="clear" w:color="auto" w:fill="B4C6E7" w:themeFill="accent1" w:themeFillTint="66"/>
            <w:noWrap/>
            <w:vAlign w:val="center"/>
          </w:tcPr>
          <w:p w14:paraId="5A661BF4" w14:textId="613DDFAE" w:rsidR="00D85C81" w:rsidRPr="000F0004" w:rsidRDefault="000F0004" w:rsidP="006730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30</w:t>
            </w:r>
          </w:p>
        </w:tc>
      </w:tr>
      <w:tr w:rsidR="00D65302" w:rsidRPr="000F0004" w14:paraId="169E39AF" w14:textId="77777777" w:rsidTr="009F3AC9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71" w:type="dxa"/>
            <w:noWrap/>
            <w:vAlign w:val="center"/>
            <w:hideMark/>
          </w:tcPr>
          <w:p w14:paraId="1D6F4101" w14:textId="57AFFBB7" w:rsidR="00D65302" w:rsidRPr="000F0004" w:rsidRDefault="00D65302" w:rsidP="00083D71">
            <w:pPr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 xml:space="preserve">Total de servidores recrutados </w:t>
            </w:r>
            <w:r w:rsidR="00083D71"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 xml:space="preserve">(entre </w:t>
            </w:r>
            <w:r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>17/8/2017</w:t>
            </w:r>
            <w:r w:rsidR="00083D71"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 xml:space="preserve"> e 31/12/2023)</w:t>
            </w:r>
          </w:p>
        </w:tc>
        <w:tc>
          <w:tcPr>
            <w:tcW w:w="1114" w:type="dxa"/>
            <w:noWrap/>
            <w:vAlign w:val="center"/>
            <w:hideMark/>
          </w:tcPr>
          <w:p w14:paraId="501D7F01" w14:textId="77777777" w:rsidR="00D65302" w:rsidRPr="000F0004" w:rsidRDefault="00D65302" w:rsidP="006730D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10</w:t>
            </w:r>
          </w:p>
        </w:tc>
      </w:tr>
      <w:tr w:rsidR="00D65302" w:rsidRPr="000F0004" w14:paraId="240E8873" w14:textId="77777777" w:rsidTr="009F3A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71" w:type="dxa"/>
            <w:shd w:val="clear" w:color="auto" w:fill="B4C6E7" w:themeFill="accent1" w:themeFillTint="66"/>
            <w:noWrap/>
            <w:vAlign w:val="center"/>
            <w:hideMark/>
          </w:tcPr>
          <w:p w14:paraId="4F17ACC4" w14:textId="6350FED3" w:rsidR="00D65302" w:rsidRPr="000F0004" w:rsidRDefault="00D65302" w:rsidP="006730DA">
            <w:pPr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 xml:space="preserve">Total de servidores desligados </w:t>
            </w:r>
            <w:r w:rsidR="00083D71"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>(entre 17/8/2017 e 31/12/2023)</w:t>
            </w:r>
          </w:p>
        </w:tc>
        <w:tc>
          <w:tcPr>
            <w:tcW w:w="1114" w:type="dxa"/>
            <w:shd w:val="clear" w:color="auto" w:fill="B4C6E7" w:themeFill="accent1" w:themeFillTint="66"/>
            <w:noWrap/>
            <w:vAlign w:val="center"/>
            <w:hideMark/>
          </w:tcPr>
          <w:p w14:paraId="5A4BABE6" w14:textId="77777777" w:rsidR="00D65302" w:rsidRPr="000F0004" w:rsidRDefault="00D65302" w:rsidP="006730D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21</w:t>
            </w:r>
          </w:p>
        </w:tc>
      </w:tr>
      <w:tr w:rsidR="00D65302" w:rsidRPr="000F0004" w14:paraId="5433E6A9" w14:textId="77777777" w:rsidTr="00E3652F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71" w:type="dxa"/>
            <w:tcBorders>
              <w:bottom w:val="single" w:sz="4" w:space="0" w:color="8EAADB" w:themeColor="accent1" w:themeTint="99"/>
            </w:tcBorders>
            <w:noWrap/>
            <w:vAlign w:val="center"/>
            <w:hideMark/>
          </w:tcPr>
          <w:p w14:paraId="5C955AD9" w14:textId="48BD62E1" w:rsidR="00D65302" w:rsidRPr="000F0004" w:rsidRDefault="006730DA" w:rsidP="006730DA">
            <w:pPr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</w:pPr>
            <w:r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>Evolução da força de trabalho</w:t>
            </w:r>
            <w:r w:rsidR="00083D71" w:rsidRPr="000F0004">
              <w:rPr>
                <w:rFonts w:ascii="Verdana" w:eastAsia="Times New Roman" w:hAnsi="Verdana" w:cs="Calibri"/>
                <w:b w:val="0"/>
                <w:color w:val="000000"/>
                <w:sz w:val="20"/>
                <w:szCs w:val="20"/>
                <w:lang w:eastAsia="pt-BR"/>
              </w:rPr>
              <w:t xml:space="preserve"> (até 31/12/2023)</w:t>
            </w:r>
          </w:p>
        </w:tc>
        <w:tc>
          <w:tcPr>
            <w:tcW w:w="1114" w:type="dxa"/>
            <w:tcBorders>
              <w:bottom w:val="single" w:sz="4" w:space="0" w:color="8EAADB" w:themeColor="accent1" w:themeTint="99"/>
            </w:tcBorders>
            <w:noWrap/>
            <w:vAlign w:val="center"/>
            <w:hideMark/>
          </w:tcPr>
          <w:p w14:paraId="68CB2413" w14:textId="78933E3E" w:rsidR="00D65302" w:rsidRPr="00D8604D" w:rsidRDefault="00D8604D" w:rsidP="00D860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Calibri"/>
                <w:color w:val="auto"/>
                <w:sz w:val="20"/>
                <w:szCs w:val="20"/>
                <w:lang w:eastAsia="pt-BR"/>
              </w:rPr>
              <w:t>(</w:t>
            </w:r>
            <w:r w:rsidR="00D65302" w:rsidRPr="00D8604D">
              <w:rPr>
                <w:rFonts w:ascii="Verdana" w:eastAsia="Times New Roman" w:hAnsi="Verdana" w:cs="Calibri"/>
                <w:color w:val="auto"/>
                <w:sz w:val="20"/>
                <w:szCs w:val="20"/>
                <w:lang w:eastAsia="pt-BR"/>
              </w:rPr>
              <w:t>11</w:t>
            </w:r>
            <w:r>
              <w:rPr>
                <w:rFonts w:ascii="Verdana" w:eastAsia="Times New Roman" w:hAnsi="Verdana" w:cs="Calibri"/>
                <w:color w:val="auto"/>
                <w:sz w:val="20"/>
                <w:szCs w:val="20"/>
                <w:lang w:eastAsia="pt-BR"/>
              </w:rPr>
              <w:t>)</w:t>
            </w:r>
          </w:p>
        </w:tc>
      </w:tr>
    </w:tbl>
    <w:p w14:paraId="59D78297" w14:textId="7F8DB91A" w:rsidR="006730DA" w:rsidRPr="0079771A" w:rsidRDefault="006730DA" w:rsidP="0079771A">
      <w:pPr>
        <w:spacing w:before="120" w:after="240" w:line="240" w:lineRule="auto"/>
        <w:rPr>
          <w:rFonts w:ascii="Verdana" w:hAnsi="Verdana"/>
          <w:sz w:val="16"/>
          <w:szCs w:val="16"/>
        </w:rPr>
      </w:pPr>
      <w:r w:rsidRPr="0079771A">
        <w:rPr>
          <w:rFonts w:ascii="Verdana" w:hAnsi="Verdana"/>
          <w:sz w:val="16"/>
          <w:szCs w:val="16"/>
        </w:rPr>
        <w:t xml:space="preserve">Tabela </w:t>
      </w:r>
      <w:r w:rsidR="00260D77" w:rsidRPr="0079771A">
        <w:rPr>
          <w:rFonts w:ascii="Verdana" w:hAnsi="Verdana"/>
          <w:sz w:val="16"/>
          <w:szCs w:val="16"/>
        </w:rPr>
        <w:t>3</w:t>
      </w:r>
      <w:r w:rsidRPr="0079771A">
        <w:rPr>
          <w:rFonts w:ascii="Verdana" w:hAnsi="Verdana"/>
          <w:sz w:val="16"/>
          <w:szCs w:val="16"/>
        </w:rPr>
        <w:t xml:space="preserve"> – </w:t>
      </w:r>
      <w:r w:rsidR="000F0004" w:rsidRPr="0079771A">
        <w:rPr>
          <w:rFonts w:ascii="Verdana" w:hAnsi="Verdana"/>
          <w:sz w:val="16"/>
          <w:szCs w:val="16"/>
        </w:rPr>
        <w:t>Evolução da força de trabalho</w:t>
      </w:r>
      <w:r w:rsidR="009F3AC9">
        <w:rPr>
          <w:rFonts w:ascii="Verdana" w:hAnsi="Verdana"/>
          <w:sz w:val="16"/>
          <w:szCs w:val="16"/>
        </w:rPr>
        <w:t xml:space="preserve"> da Coordenadoria</w:t>
      </w:r>
      <w:r w:rsidR="00D8604D">
        <w:rPr>
          <w:rFonts w:ascii="Verdana" w:hAnsi="Verdana"/>
          <w:sz w:val="16"/>
          <w:szCs w:val="16"/>
        </w:rPr>
        <w:t xml:space="preserve"> </w:t>
      </w:r>
    </w:p>
    <w:p w14:paraId="4DD4EBFF" w14:textId="77777777" w:rsidR="0079771A" w:rsidRDefault="0079771A" w:rsidP="00CB7190">
      <w:pPr>
        <w:spacing w:after="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p w14:paraId="7E0468F5" w14:textId="074ECBB7" w:rsidR="00DD4ABA" w:rsidRPr="000F0004" w:rsidRDefault="00DD4ABA" w:rsidP="00CB7190">
      <w:pPr>
        <w:spacing w:after="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 necessidade de recomposição da </w:t>
      </w:r>
      <w:r w:rsidR="002C76A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equipe d</w:t>
      </w:r>
      <w:r w:rsidR="00043B9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e auditores da </w:t>
      </w:r>
      <w:r w:rsidR="002C76A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CAU</w:t>
      </w:r>
      <w:r w:rsidR="006E5228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, para que as</w:t>
      </w:r>
      <w:r w:rsidR="00043B9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6E5228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atribuições </w:t>
      </w:r>
      <w:r w:rsidR="00F905D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regulamentares e</w:t>
      </w:r>
      <w:r w:rsidR="00043B9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responsabilidades profissionais sejam alcançadas efetivamente, 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>foi m</w:t>
      </w:r>
      <w:r w:rsidR="00F905D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anifestada </w:t>
      </w:r>
      <w:r w:rsidR="002C76A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em diversas ocasiões, </w:t>
      </w:r>
      <w:r w:rsidR="00FB2207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como, por exemplo, nos</w:t>
      </w:r>
      <w:r w:rsidR="002C76A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processos números </w:t>
      </w:r>
      <w:hyperlink r:id="rId49" w:history="1">
        <w:r w:rsidR="002C76A9" w:rsidRPr="00F45C6D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0003134-27.2020.6.13.8000</w:t>
        </w:r>
      </w:hyperlink>
      <w:r w:rsidR="002C76A9" w:rsidRPr="00F45C6D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="002C76A9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hyperlink r:id="rId50" w:history="1">
        <w:r w:rsidR="002C76A9" w:rsidRPr="00F45C6D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0003287-60.2020.6.13.8000</w:t>
        </w:r>
      </w:hyperlink>
      <w:r w:rsidR="002C76A9" w:rsidRPr="00F45C6D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="002C76A9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hyperlink r:id="rId51" w:history="1">
        <w:r w:rsidR="009E6D8F" w:rsidRPr="009E6D8F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0007772-06.2020.6.13.8000</w:t>
        </w:r>
      </w:hyperlink>
      <w:r w:rsidR="009E6D8F" w:rsidRPr="00135DC9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="009E6D8F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hyperlink r:id="rId52" w:history="1">
        <w:r w:rsidR="00FB2207" w:rsidRPr="009E6D8F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0005822-25.2021.6.13.8000</w:t>
        </w:r>
      </w:hyperlink>
      <w:r w:rsidR="00FB2207" w:rsidRPr="00135DC9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="00FB2207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hyperlink r:id="rId53" w:history="1">
        <w:r w:rsidR="00FB2207" w:rsidRPr="009E6D8F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0017355-44.2022.6.13.8000</w:t>
        </w:r>
      </w:hyperlink>
      <w:r w:rsidR="00FB2207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e </w:t>
      </w:r>
      <w:hyperlink r:id="rId54" w:history="1">
        <w:r w:rsidR="00FB2207" w:rsidRPr="009E6D8F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0003765-63.2023.6.13.8000</w:t>
        </w:r>
      </w:hyperlink>
      <w:r w:rsidR="00FB2207" w:rsidRPr="00135DC9">
        <w:rPr>
          <w:rFonts w:ascii="Verdana" w:eastAsiaTheme="minorEastAsia" w:hAnsi="Verdana" w:cs="Times New Roman"/>
          <w:sz w:val="20"/>
          <w:szCs w:val="20"/>
          <w:lang w:eastAsia="pt-BR"/>
        </w:rPr>
        <w:t>.</w:t>
      </w:r>
      <w:r w:rsidR="00FB2207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</w:p>
    <w:p w14:paraId="2558BE5E" w14:textId="483FF473" w:rsidR="00D07F67" w:rsidRDefault="00D07F67" w:rsidP="000F0004">
      <w:pPr>
        <w:rPr>
          <w:rFonts w:ascii="Verdana" w:hAnsi="Verdana"/>
          <w:sz w:val="16"/>
          <w:szCs w:val="16"/>
        </w:rPr>
      </w:pPr>
    </w:p>
    <w:p w14:paraId="5891C215" w14:textId="77777777" w:rsidR="00A80525" w:rsidRPr="0079771A" w:rsidRDefault="00A80525" w:rsidP="000F0004">
      <w:pPr>
        <w:rPr>
          <w:rFonts w:ascii="Verdana" w:hAnsi="Verdana"/>
          <w:sz w:val="16"/>
          <w:szCs w:val="16"/>
        </w:rPr>
      </w:pPr>
    </w:p>
    <w:p w14:paraId="5C53CD10" w14:textId="76293164" w:rsidR="007846E7" w:rsidRPr="00966364" w:rsidRDefault="00705C24" w:rsidP="00264E3D">
      <w:pPr>
        <w:pStyle w:val="Ttulo2"/>
        <w:spacing w:before="120" w:after="120" w:line="240" w:lineRule="auto"/>
        <w:rPr>
          <w:rFonts w:ascii="Verdana" w:hAnsi="Verdana"/>
          <w:sz w:val="24"/>
          <w:szCs w:val="24"/>
        </w:rPr>
      </w:pPr>
      <w:bookmarkStart w:id="6" w:name="_Toc173324100"/>
      <w:r w:rsidRPr="00966364">
        <w:rPr>
          <w:rFonts w:ascii="Verdana" w:hAnsi="Verdana"/>
          <w:sz w:val="24"/>
          <w:szCs w:val="24"/>
        </w:rPr>
        <w:t>AÇÕES DE CAPACITAÇÃO</w:t>
      </w:r>
      <w:bookmarkEnd w:id="6"/>
    </w:p>
    <w:p w14:paraId="7279355C" w14:textId="1D57D90D" w:rsidR="009D480A" w:rsidRPr="00264E3D" w:rsidRDefault="009D480A" w:rsidP="00264E3D">
      <w:pPr>
        <w:spacing w:after="0" w:line="240" w:lineRule="auto"/>
        <w:rPr>
          <w:rFonts w:ascii="Verdana" w:hAnsi="Verdana"/>
          <w:sz w:val="16"/>
          <w:szCs w:val="16"/>
        </w:rPr>
      </w:pPr>
    </w:p>
    <w:p w14:paraId="0D97C1E3" w14:textId="77777777" w:rsidR="003604A3" w:rsidRDefault="00A06C46" w:rsidP="00264E3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 </w:t>
      </w:r>
      <w:r w:rsidR="004C58F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competência de auditores internos pode ser demonstrada pela aplicação do</w:t>
      </w:r>
      <w:r w:rsidR="00EE252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s</w:t>
      </w:r>
      <w:r w:rsidR="004C58F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conhecimento</w:t>
      </w:r>
      <w:r w:rsidR="00EE252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s</w:t>
      </w:r>
      <w:r w:rsidR="004C58F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, das habilidades e das capacidades</w:t>
      </w:r>
      <w:r w:rsidR="00A030C9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, individuais ou coletivas,</w:t>
      </w:r>
      <w:r w:rsidR="004C58F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para prestar serviços de avaliação ou de consultoria. </w:t>
      </w:r>
    </w:p>
    <w:p w14:paraId="65797C3A" w14:textId="16EF1553" w:rsidR="004C58F3" w:rsidRPr="000F0004" w:rsidRDefault="004C58F3" w:rsidP="00264E3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Além de possuir as competências necessárias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à sua atuação, 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os auditores internos 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devem 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busca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r 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desenvolvimento profissional</w:t>
      </w:r>
      <w:r w:rsidR="00A06C46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contínuo</w:t>
      </w:r>
      <w:r w:rsidR="00A06C46" w:rsidRPr="000F0004">
        <w:rPr>
          <w:rStyle w:val="Refdenotaderodap"/>
          <w:rFonts w:ascii="Verdana" w:eastAsiaTheme="minorEastAsia" w:hAnsi="Verdana" w:cs="Times New Roman"/>
          <w:sz w:val="20"/>
          <w:szCs w:val="20"/>
          <w:lang w:eastAsia="pt-BR"/>
        </w:rPr>
        <w:footnoteReference w:id="4"/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 para </w:t>
      </w:r>
      <w:r w:rsidR="003604A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melhor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ar a </w:t>
      </w:r>
      <w:r w:rsidR="003604A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eficácia e a qualidade dos serviços prestados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>.</w:t>
      </w:r>
    </w:p>
    <w:p w14:paraId="1E92AB87" w14:textId="54A1B677" w:rsidR="00940C60" w:rsidRPr="000F0004" w:rsidRDefault="00A06C46" w:rsidP="00264E3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Nesse sentido, o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hyperlink r:id="rId55" w:history="1">
        <w:r w:rsidR="00010CBD" w:rsidRPr="005A1707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 xml:space="preserve">Estatuto de Auditoria </w:t>
        </w:r>
        <w:r w:rsidR="005A1707" w:rsidRPr="005A1707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I</w:t>
        </w:r>
        <w:r w:rsidR="00010CBD" w:rsidRPr="005A1707">
          <w:rPr>
            <w:rStyle w:val="Hyperlink"/>
            <w:rFonts w:ascii="Verdana" w:eastAsiaTheme="minorEastAsia" w:hAnsi="Verdana" w:cs="Times New Roman"/>
            <w:sz w:val="20"/>
            <w:szCs w:val="20"/>
            <w:lang w:eastAsia="pt-BR"/>
          </w:rPr>
          <w:t>nterna</w:t>
        </w:r>
      </w:hyperlink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prevê que o 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Tribunal elaborará 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plano anual de capacitação p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ara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desenvolver as competências técnicas e gerenciais ne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cessárias à formação de auditor</w:t>
      </w:r>
      <w:r w:rsidR="005A1707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="005B31D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940C60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no qual </w:t>
      </w:r>
      <w:r w:rsidR="005B31DE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d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everão ser previstas, no mínimo 40 horas</w:t>
      </w:r>
      <w:r w:rsidR="00940C60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de treinamento </w:t>
      </w:r>
      <w:r w:rsidR="00200DE0">
        <w:rPr>
          <w:rFonts w:ascii="Verdana" w:eastAsiaTheme="minorEastAsia" w:hAnsi="Verdana" w:cs="Times New Roman"/>
          <w:sz w:val="20"/>
          <w:szCs w:val="20"/>
          <w:lang w:eastAsia="pt-BR"/>
        </w:rPr>
        <w:t>individual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inclusive para o titular da unidade, 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consideradas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 disponibilidade orçamentária para o exercício e a averbação de treinamentos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realizados pelos auditores</w:t>
      </w:r>
      <w:r w:rsidR="00010CBD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,</w:t>
      </w:r>
      <w:r w:rsidR="006730DA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sem custos para o Tribunal.</w:t>
      </w:r>
      <w:r w:rsidR="00AF5FB5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</w:p>
    <w:p w14:paraId="081710D3" w14:textId="0AB6573B" w:rsidR="00966364" w:rsidRDefault="005B31DE" w:rsidP="00264E3D">
      <w:pPr>
        <w:spacing w:after="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Verificou-se </w:t>
      </w:r>
      <w:r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>que</w:t>
      </w:r>
      <w:r w:rsidR="00CB7190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604933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>85</w:t>
      </w:r>
      <w:r w:rsidR="00052733"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>% d</w:t>
      </w:r>
      <w:r w:rsidRPr="009E6D8F">
        <w:rPr>
          <w:rFonts w:ascii="Verdana" w:eastAsiaTheme="minorEastAsia" w:hAnsi="Verdana" w:cs="Times New Roman"/>
          <w:sz w:val="20"/>
          <w:szCs w:val="20"/>
          <w:lang w:eastAsia="pt-BR"/>
        </w:rPr>
        <w:t>os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servidores</w:t>
      </w:r>
      <w:r w:rsidR="00FD6FC1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EF53E6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(</w:t>
      </w:r>
      <w:r w:rsidR="00C5773F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considerando as </w:t>
      </w:r>
      <w:r w:rsidR="00EF53E6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seções, a coordenadoria e o gabinete) 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cumpriram a meta</w:t>
      </w:r>
      <w:r w:rsidR="006F2F1C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de desenvolvimento individual</w:t>
      </w:r>
      <w:r w:rsidR="00604933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de 40 horas/aulas</w:t>
      </w:r>
      <w:r w:rsidR="00CB7190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em 2023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conforme detalhado na </w:t>
      </w:r>
      <w:r w:rsidR="00260D77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T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abel</w:t>
      </w:r>
      <w:r w:rsidR="00AF5FB5"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a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>4</w:t>
      </w: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>.</w:t>
      </w:r>
    </w:p>
    <w:p w14:paraId="1F30E143" w14:textId="20917A8C" w:rsidR="00D07F67" w:rsidRPr="003604A3" w:rsidRDefault="009C6F02" w:rsidP="00264E3D">
      <w:pPr>
        <w:spacing w:after="0" w:line="240" w:lineRule="auto"/>
        <w:jc w:val="both"/>
        <w:rPr>
          <w:rFonts w:ascii="Verdana" w:eastAsiaTheme="minorEastAsia" w:hAnsi="Verdana" w:cs="Times New Roman"/>
          <w:sz w:val="16"/>
          <w:szCs w:val="16"/>
          <w:lang w:eastAsia="pt-BR"/>
        </w:rPr>
      </w:pPr>
      <w:r w:rsidRPr="000F00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</w:p>
    <w:p w14:paraId="733C363F" w14:textId="77777777" w:rsidR="00DF1DE6" w:rsidRPr="00FA2EA1" w:rsidRDefault="00DF1DE6" w:rsidP="00264E3D">
      <w:pPr>
        <w:spacing w:after="0" w:line="240" w:lineRule="auto"/>
        <w:jc w:val="both"/>
        <w:rPr>
          <w:rFonts w:ascii="Verdana" w:eastAsiaTheme="minorEastAsia" w:hAnsi="Verdana" w:cs="Times New Roman"/>
          <w:sz w:val="16"/>
          <w:szCs w:val="16"/>
          <w:lang w:eastAsia="pt-BR"/>
        </w:rPr>
      </w:pPr>
    </w:p>
    <w:tbl>
      <w:tblPr>
        <w:tblW w:w="707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5"/>
        <w:gridCol w:w="1701"/>
        <w:gridCol w:w="1701"/>
        <w:gridCol w:w="1701"/>
      </w:tblGrid>
      <w:tr w:rsidR="0079771A" w:rsidRPr="0079771A" w14:paraId="109BC86D" w14:textId="77777777" w:rsidTr="00A80525">
        <w:trPr>
          <w:trHeight w:val="283"/>
          <w:jc w:val="center"/>
        </w:trPr>
        <w:tc>
          <w:tcPr>
            <w:tcW w:w="7078" w:type="dxa"/>
            <w:gridSpan w:val="4"/>
            <w:shd w:val="clear" w:color="auto" w:fill="2F5496" w:themeFill="accent1" w:themeFillShade="BF"/>
            <w:noWrap/>
            <w:vAlign w:val="center"/>
          </w:tcPr>
          <w:p w14:paraId="2BF27C6A" w14:textId="1A033CAA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>Capacitação 2023 x servidores</w:t>
            </w:r>
          </w:p>
        </w:tc>
      </w:tr>
      <w:tr w:rsidR="0079771A" w:rsidRPr="0079771A" w14:paraId="5288DB55" w14:textId="2BB9DC37" w:rsidTr="00A80525">
        <w:trPr>
          <w:trHeight w:val="283"/>
          <w:jc w:val="center"/>
        </w:trPr>
        <w:tc>
          <w:tcPr>
            <w:tcW w:w="1975" w:type="dxa"/>
            <w:shd w:val="clear" w:color="auto" w:fill="D9E2F3" w:themeFill="accent1" w:themeFillTint="33"/>
            <w:noWrap/>
            <w:vAlign w:val="center"/>
            <w:hideMark/>
          </w:tcPr>
          <w:p w14:paraId="62E8B712" w14:textId="078B9217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>Unidade</w:t>
            </w:r>
          </w:p>
        </w:tc>
        <w:tc>
          <w:tcPr>
            <w:tcW w:w="1701" w:type="dxa"/>
            <w:shd w:val="clear" w:color="auto" w:fill="D9E2F3" w:themeFill="accent1" w:themeFillTint="33"/>
            <w:noWrap/>
            <w:vAlign w:val="center"/>
          </w:tcPr>
          <w:p w14:paraId="14C426B3" w14:textId="1B318126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>Menos de 40h</w:t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36DC8751" w14:textId="261C2CEE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 xml:space="preserve">40 h ou mais </w:t>
            </w:r>
          </w:p>
        </w:tc>
        <w:tc>
          <w:tcPr>
            <w:tcW w:w="1701" w:type="dxa"/>
            <w:shd w:val="clear" w:color="auto" w:fill="D9E2F3" w:themeFill="accent1" w:themeFillTint="33"/>
          </w:tcPr>
          <w:p w14:paraId="1441FCA1" w14:textId="25375CE3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>% (+40h)</w:t>
            </w:r>
          </w:p>
        </w:tc>
      </w:tr>
      <w:tr w:rsidR="0079771A" w:rsidRPr="0079771A" w14:paraId="123D5149" w14:textId="0FEB4B3D" w:rsidTr="00A80525">
        <w:trPr>
          <w:trHeight w:val="283"/>
          <w:jc w:val="center"/>
        </w:trPr>
        <w:tc>
          <w:tcPr>
            <w:tcW w:w="1975" w:type="dxa"/>
            <w:shd w:val="clear" w:color="auto" w:fill="FFFFFF" w:themeFill="background1"/>
            <w:vAlign w:val="center"/>
            <w:hideMark/>
          </w:tcPr>
          <w:p w14:paraId="67531D40" w14:textId="0131CFCC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SAUDP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7A960420" w14:textId="55344979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45B1FD0E" w14:textId="21F4701E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6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50B227B8" w14:textId="2A978F40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75</w:t>
            </w:r>
          </w:p>
        </w:tc>
      </w:tr>
      <w:tr w:rsidR="0079771A" w:rsidRPr="0079771A" w14:paraId="2E7AB931" w14:textId="47A77304" w:rsidTr="00A80525">
        <w:trPr>
          <w:trHeight w:val="283"/>
          <w:jc w:val="center"/>
        </w:trPr>
        <w:tc>
          <w:tcPr>
            <w:tcW w:w="1975" w:type="dxa"/>
            <w:shd w:val="clear" w:color="auto" w:fill="D9E2F3" w:themeFill="accent1" w:themeFillTint="33"/>
            <w:vAlign w:val="center"/>
            <w:hideMark/>
          </w:tcPr>
          <w:p w14:paraId="55641138" w14:textId="48A38843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SAURE</w:t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7AF577EB" w14:textId="640FB181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  <w:r>
              <w:rPr>
                <w:rStyle w:val="Refdenotaderodap"/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footnoteReference w:id="5"/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0AA2C9D1" w14:textId="397DF794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7DF42EE6" w14:textId="3AFD995D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83</w:t>
            </w:r>
          </w:p>
        </w:tc>
      </w:tr>
      <w:tr w:rsidR="0079771A" w:rsidRPr="0079771A" w14:paraId="74134A17" w14:textId="340417FD" w:rsidTr="00A80525">
        <w:trPr>
          <w:trHeight w:val="283"/>
          <w:jc w:val="center"/>
        </w:trPr>
        <w:tc>
          <w:tcPr>
            <w:tcW w:w="1975" w:type="dxa"/>
            <w:shd w:val="clear" w:color="auto" w:fill="FFFFFF" w:themeFill="background1"/>
            <w:vAlign w:val="center"/>
            <w:hideMark/>
          </w:tcPr>
          <w:p w14:paraId="351F4DFD" w14:textId="58611527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SAOPE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0CFFBDCD" w14:textId="06EB74EA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03127753" w14:textId="308FC9F3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1C1906A0" w14:textId="0A520811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100</w:t>
            </w:r>
          </w:p>
        </w:tc>
      </w:tr>
      <w:tr w:rsidR="0079771A" w:rsidRPr="0079771A" w14:paraId="25274E1F" w14:textId="34F3F40F" w:rsidTr="00A80525">
        <w:trPr>
          <w:trHeight w:val="283"/>
          <w:jc w:val="center"/>
        </w:trPr>
        <w:tc>
          <w:tcPr>
            <w:tcW w:w="1975" w:type="dxa"/>
            <w:shd w:val="clear" w:color="auto" w:fill="D9E2F3" w:themeFill="accent1" w:themeFillTint="33"/>
            <w:vAlign w:val="center"/>
            <w:hideMark/>
          </w:tcPr>
          <w:p w14:paraId="43ACDDD2" w14:textId="2CCADE82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Coordenadoria</w:t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59C68865" w14:textId="11F0DA7A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highlight w:val="yellow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040C6A12" w14:textId="1743394F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701" w:type="dxa"/>
            <w:shd w:val="clear" w:color="auto" w:fill="D9E2F3" w:themeFill="accent1" w:themeFillTint="33"/>
            <w:vAlign w:val="center"/>
          </w:tcPr>
          <w:p w14:paraId="0DE6C4C9" w14:textId="77E91F0F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100</w:t>
            </w:r>
          </w:p>
        </w:tc>
      </w:tr>
      <w:tr w:rsidR="0079771A" w:rsidRPr="0079771A" w14:paraId="695A7CE9" w14:textId="255E1253" w:rsidTr="00A80525">
        <w:trPr>
          <w:trHeight w:val="283"/>
          <w:jc w:val="center"/>
        </w:trPr>
        <w:tc>
          <w:tcPr>
            <w:tcW w:w="1975" w:type="dxa"/>
            <w:shd w:val="clear" w:color="000000" w:fill="305496"/>
            <w:vAlign w:val="center"/>
            <w:hideMark/>
          </w:tcPr>
          <w:p w14:paraId="7B91A139" w14:textId="196B0A9B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Total</w:t>
            </w:r>
          </w:p>
        </w:tc>
        <w:tc>
          <w:tcPr>
            <w:tcW w:w="1701" w:type="dxa"/>
            <w:shd w:val="clear" w:color="000000" w:fill="305496"/>
            <w:vAlign w:val="center"/>
          </w:tcPr>
          <w:p w14:paraId="1CE312ED" w14:textId="5FFA26E7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701" w:type="dxa"/>
            <w:shd w:val="clear" w:color="000000" w:fill="305496"/>
            <w:vAlign w:val="center"/>
          </w:tcPr>
          <w:p w14:paraId="26187B25" w14:textId="08FA50DD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17</w:t>
            </w:r>
          </w:p>
        </w:tc>
        <w:tc>
          <w:tcPr>
            <w:tcW w:w="1701" w:type="dxa"/>
            <w:shd w:val="clear" w:color="000000" w:fill="305496"/>
            <w:vAlign w:val="center"/>
          </w:tcPr>
          <w:p w14:paraId="24F1BF03" w14:textId="749FAB54" w:rsidR="0079771A" w:rsidRPr="0079771A" w:rsidRDefault="0079771A" w:rsidP="0079771A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7977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85</w:t>
            </w:r>
          </w:p>
        </w:tc>
      </w:tr>
    </w:tbl>
    <w:p w14:paraId="1ACC7F2B" w14:textId="00A684AF" w:rsidR="005B31DE" w:rsidRPr="0079771A" w:rsidRDefault="00CF1BAD" w:rsidP="0079771A">
      <w:pPr>
        <w:spacing w:before="120" w:after="240" w:line="240" w:lineRule="auto"/>
        <w:ind w:firstLine="709"/>
        <w:rPr>
          <w:rFonts w:ascii="Verdana" w:hAnsi="Verdana"/>
          <w:sz w:val="16"/>
          <w:szCs w:val="16"/>
        </w:rPr>
      </w:pPr>
      <w:r w:rsidRPr="0079771A">
        <w:rPr>
          <w:rFonts w:ascii="Verdana" w:hAnsi="Verdana"/>
          <w:sz w:val="16"/>
          <w:szCs w:val="16"/>
        </w:rPr>
        <w:t xml:space="preserve">Tabela </w:t>
      </w:r>
      <w:r w:rsidR="00260D77" w:rsidRPr="0079771A">
        <w:rPr>
          <w:rFonts w:ascii="Verdana" w:hAnsi="Verdana"/>
          <w:sz w:val="16"/>
          <w:szCs w:val="16"/>
        </w:rPr>
        <w:t>4</w:t>
      </w:r>
      <w:r w:rsidR="00A80525">
        <w:rPr>
          <w:rFonts w:ascii="Verdana" w:hAnsi="Verdana"/>
          <w:sz w:val="16"/>
          <w:szCs w:val="16"/>
        </w:rPr>
        <w:t xml:space="preserve"> </w:t>
      </w:r>
      <w:r w:rsidRPr="0079771A">
        <w:rPr>
          <w:rFonts w:ascii="Verdana" w:hAnsi="Verdana"/>
          <w:sz w:val="16"/>
          <w:szCs w:val="16"/>
        </w:rPr>
        <w:t>–</w:t>
      </w:r>
      <w:r w:rsidR="00A80525">
        <w:rPr>
          <w:rFonts w:ascii="Verdana" w:hAnsi="Verdana"/>
          <w:sz w:val="16"/>
          <w:szCs w:val="16"/>
        </w:rPr>
        <w:t xml:space="preserve"> H</w:t>
      </w:r>
      <w:r w:rsidRPr="0079771A">
        <w:rPr>
          <w:rFonts w:ascii="Verdana" w:hAnsi="Verdana"/>
          <w:sz w:val="16"/>
          <w:szCs w:val="16"/>
        </w:rPr>
        <w:t>oras de treinamento</w:t>
      </w:r>
      <w:r w:rsidR="003D7921" w:rsidRPr="0079771A">
        <w:rPr>
          <w:rFonts w:ascii="Verdana" w:hAnsi="Verdana"/>
          <w:sz w:val="16"/>
          <w:szCs w:val="16"/>
        </w:rPr>
        <w:t xml:space="preserve"> por unidade</w:t>
      </w:r>
      <w:r w:rsidR="00A80525">
        <w:rPr>
          <w:rFonts w:ascii="Verdana" w:hAnsi="Verdana"/>
          <w:sz w:val="16"/>
          <w:szCs w:val="16"/>
        </w:rPr>
        <w:t xml:space="preserve"> e q</w:t>
      </w:r>
      <w:r w:rsidR="00A80525" w:rsidRPr="0079771A">
        <w:rPr>
          <w:rFonts w:ascii="Verdana" w:hAnsi="Verdana"/>
          <w:sz w:val="16"/>
          <w:szCs w:val="16"/>
        </w:rPr>
        <w:t>uantidade de servidores</w:t>
      </w:r>
      <w:r w:rsidRPr="0079771A">
        <w:rPr>
          <w:rFonts w:ascii="Verdana" w:hAnsi="Verdana"/>
          <w:sz w:val="16"/>
          <w:szCs w:val="16"/>
        </w:rPr>
        <w:t xml:space="preserve"> </w:t>
      </w:r>
    </w:p>
    <w:p w14:paraId="21A5376D" w14:textId="5084D170" w:rsidR="00AF5FB5" w:rsidRDefault="005A1707" w:rsidP="00B81751">
      <w:pPr>
        <w:spacing w:after="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>
        <w:rPr>
          <w:rFonts w:ascii="Verdana" w:eastAsiaTheme="minorEastAsia" w:hAnsi="Verdana" w:cs="Times New Roman"/>
          <w:sz w:val="20"/>
          <w:szCs w:val="20"/>
          <w:lang w:eastAsia="pt-BR"/>
        </w:rPr>
        <w:lastRenderedPageBreak/>
        <w:t>Q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uando se considera a quantidade de horas de treinamento total realizado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percebe-se o esforço 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da equipe em se manter atualizada e capacitada</w:t>
      </w:r>
      <w:r w:rsidR="00260D77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, conforme T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abela </w:t>
      </w:r>
      <w:r w:rsidR="00260D77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5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.</w:t>
      </w:r>
    </w:p>
    <w:p w14:paraId="12638557" w14:textId="77777777" w:rsidR="00B81751" w:rsidRPr="00365A55" w:rsidRDefault="00B81751" w:rsidP="00B81751">
      <w:pPr>
        <w:spacing w:after="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</w:p>
    <w:tbl>
      <w:tblPr>
        <w:tblW w:w="4820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52"/>
        <w:gridCol w:w="2268"/>
      </w:tblGrid>
      <w:tr w:rsidR="00FA5FC4" w:rsidRPr="00365A55" w14:paraId="54890FDC" w14:textId="77777777" w:rsidTr="00966364">
        <w:trPr>
          <w:trHeight w:val="397"/>
          <w:jc w:val="center"/>
        </w:trPr>
        <w:tc>
          <w:tcPr>
            <w:tcW w:w="4820" w:type="dxa"/>
            <w:gridSpan w:val="2"/>
            <w:shd w:val="clear" w:color="auto" w:fill="2F5496" w:themeFill="accent1" w:themeFillShade="BF"/>
            <w:noWrap/>
            <w:vAlign w:val="center"/>
          </w:tcPr>
          <w:p w14:paraId="414D7B89" w14:textId="05EDD84B" w:rsidR="00FA5FC4" w:rsidRPr="00365A55" w:rsidRDefault="00FA5FC4" w:rsidP="00B817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eastAsia="pt-BR"/>
              </w:rPr>
              <w:t>Capacitação 2023 – equipe</w:t>
            </w:r>
          </w:p>
        </w:tc>
      </w:tr>
      <w:tr w:rsidR="00FA5FC4" w:rsidRPr="00365A55" w14:paraId="12347E46" w14:textId="77777777" w:rsidTr="00966364">
        <w:trPr>
          <w:trHeight w:val="397"/>
          <w:jc w:val="center"/>
        </w:trPr>
        <w:tc>
          <w:tcPr>
            <w:tcW w:w="2552" w:type="dxa"/>
            <w:shd w:val="clear" w:color="auto" w:fill="D9E2F3" w:themeFill="accent1" w:themeFillTint="33"/>
            <w:noWrap/>
            <w:vAlign w:val="center"/>
            <w:hideMark/>
          </w:tcPr>
          <w:p w14:paraId="5790BBF2" w14:textId="0D8E7E87" w:rsidR="00FA5FC4" w:rsidRPr="00365A55" w:rsidRDefault="00CF1BAD" w:rsidP="00940C60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>Unidade</w:t>
            </w:r>
          </w:p>
        </w:tc>
        <w:tc>
          <w:tcPr>
            <w:tcW w:w="2268" w:type="dxa"/>
            <w:shd w:val="clear" w:color="auto" w:fill="D9E2F3" w:themeFill="accent1" w:themeFillTint="33"/>
            <w:noWrap/>
            <w:vAlign w:val="center"/>
          </w:tcPr>
          <w:p w14:paraId="668833B4" w14:textId="1169BC41" w:rsidR="00FA5FC4" w:rsidRPr="00365A55" w:rsidRDefault="001F4B9B" w:rsidP="0096636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>Total H</w:t>
            </w:r>
            <w:r w:rsidR="00FA5FC4" w:rsidRPr="00365A55">
              <w:rPr>
                <w:rFonts w:ascii="Verdana" w:eastAsia="Times New Roman" w:hAnsi="Verdana" w:cs="Calibri"/>
                <w:b/>
                <w:sz w:val="20"/>
                <w:szCs w:val="20"/>
                <w:lang w:eastAsia="pt-BR"/>
              </w:rPr>
              <w:t xml:space="preserve">oras </w:t>
            </w:r>
          </w:p>
        </w:tc>
      </w:tr>
      <w:tr w:rsidR="00FA5FC4" w:rsidRPr="00365A55" w14:paraId="6E74755A" w14:textId="77777777" w:rsidTr="00966364">
        <w:trPr>
          <w:trHeight w:val="397"/>
          <w:jc w:val="center"/>
        </w:trPr>
        <w:tc>
          <w:tcPr>
            <w:tcW w:w="2552" w:type="dxa"/>
            <w:shd w:val="clear" w:color="auto" w:fill="FFFFFF" w:themeFill="background1"/>
            <w:vAlign w:val="center"/>
            <w:hideMark/>
          </w:tcPr>
          <w:p w14:paraId="02DCFCE7" w14:textId="77777777" w:rsidR="00FA5FC4" w:rsidRPr="00365A55" w:rsidRDefault="00FA5FC4" w:rsidP="00CF1BAD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SAUDP</w:t>
            </w:r>
          </w:p>
        </w:tc>
        <w:tc>
          <w:tcPr>
            <w:tcW w:w="2268" w:type="dxa"/>
            <w:shd w:val="clear" w:color="auto" w:fill="FFFFFF" w:themeFill="background1"/>
            <w:vAlign w:val="center"/>
            <w:hideMark/>
          </w:tcPr>
          <w:p w14:paraId="6CB4C848" w14:textId="6A2E997A" w:rsidR="00FA5FC4" w:rsidRPr="00365A55" w:rsidRDefault="00365A55" w:rsidP="00567186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1072</w:t>
            </w:r>
          </w:p>
        </w:tc>
      </w:tr>
      <w:tr w:rsidR="00FA5FC4" w:rsidRPr="00365A55" w14:paraId="3B9D10A9" w14:textId="77777777" w:rsidTr="00966364">
        <w:trPr>
          <w:trHeight w:val="397"/>
          <w:jc w:val="center"/>
        </w:trPr>
        <w:tc>
          <w:tcPr>
            <w:tcW w:w="2552" w:type="dxa"/>
            <w:shd w:val="clear" w:color="auto" w:fill="D9E2F3" w:themeFill="accent1" w:themeFillTint="33"/>
            <w:vAlign w:val="center"/>
            <w:hideMark/>
          </w:tcPr>
          <w:p w14:paraId="04C70000" w14:textId="14C55FDE" w:rsidR="00FA5FC4" w:rsidRPr="00365A55" w:rsidRDefault="00FA5FC4" w:rsidP="00CF1BAD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SAURE</w:t>
            </w:r>
          </w:p>
        </w:tc>
        <w:tc>
          <w:tcPr>
            <w:tcW w:w="2268" w:type="dxa"/>
            <w:shd w:val="clear" w:color="auto" w:fill="D9E2F3" w:themeFill="accent1" w:themeFillTint="33"/>
            <w:vAlign w:val="center"/>
            <w:hideMark/>
          </w:tcPr>
          <w:p w14:paraId="7BD52944" w14:textId="5CA59838" w:rsidR="00FA5FC4" w:rsidRPr="00365A55" w:rsidRDefault="00FA5FC4" w:rsidP="00567186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1380</w:t>
            </w:r>
          </w:p>
        </w:tc>
      </w:tr>
      <w:tr w:rsidR="00FA5FC4" w:rsidRPr="00365A55" w14:paraId="23B4F57B" w14:textId="77777777" w:rsidTr="00966364">
        <w:trPr>
          <w:trHeight w:val="397"/>
          <w:jc w:val="center"/>
        </w:trPr>
        <w:tc>
          <w:tcPr>
            <w:tcW w:w="2552" w:type="dxa"/>
            <w:shd w:val="clear" w:color="auto" w:fill="FFFFFF" w:themeFill="background1"/>
            <w:vAlign w:val="center"/>
            <w:hideMark/>
          </w:tcPr>
          <w:p w14:paraId="13950015" w14:textId="77777777" w:rsidR="00FA5FC4" w:rsidRPr="00365A55" w:rsidRDefault="00FA5FC4" w:rsidP="00CF1BAD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SAOPE</w:t>
            </w:r>
          </w:p>
        </w:tc>
        <w:tc>
          <w:tcPr>
            <w:tcW w:w="2268" w:type="dxa"/>
            <w:shd w:val="clear" w:color="auto" w:fill="FFFFFF" w:themeFill="background1"/>
            <w:vAlign w:val="center"/>
            <w:hideMark/>
          </w:tcPr>
          <w:p w14:paraId="2EFC64D4" w14:textId="0D45EB46" w:rsidR="00FA5FC4" w:rsidRPr="00365A55" w:rsidRDefault="00365A55" w:rsidP="00567186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1010</w:t>
            </w:r>
          </w:p>
        </w:tc>
      </w:tr>
      <w:tr w:rsidR="00FA5FC4" w:rsidRPr="00365A55" w14:paraId="4DA22268" w14:textId="77777777" w:rsidTr="00966364">
        <w:trPr>
          <w:trHeight w:val="397"/>
          <w:jc w:val="center"/>
        </w:trPr>
        <w:tc>
          <w:tcPr>
            <w:tcW w:w="2552" w:type="dxa"/>
            <w:shd w:val="clear" w:color="auto" w:fill="D9E2F3" w:themeFill="accent1" w:themeFillTint="33"/>
            <w:vAlign w:val="center"/>
            <w:hideMark/>
          </w:tcPr>
          <w:p w14:paraId="703A28B4" w14:textId="77777777" w:rsidR="00FA5FC4" w:rsidRPr="00365A55" w:rsidRDefault="00FA5FC4" w:rsidP="00CF1BAD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CAU</w:t>
            </w:r>
          </w:p>
        </w:tc>
        <w:tc>
          <w:tcPr>
            <w:tcW w:w="2268" w:type="dxa"/>
            <w:shd w:val="clear" w:color="auto" w:fill="D9E2F3" w:themeFill="accent1" w:themeFillTint="33"/>
            <w:vAlign w:val="center"/>
            <w:hideMark/>
          </w:tcPr>
          <w:p w14:paraId="486108F9" w14:textId="195BAED0" w:rsidR="00FA5FC4" w:rsidRPr="00365A55" w:rsidRDefault="00780D9E" w:rsidP="00567186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266</w:t>
            </w:r>
          </w:p>
        </w:tc>
      </w:tr>
      <w:tr w:rsidR="00FA5FC4" w:rsidRPr="00365A55" w14:paraId="4C1AE154" w14:textId="77777777" w:rsidTr="00966364">
        <w:trPr>
          <w:trHeight w:val="397"/>
          <w:jc w:val="center"/>
        </w:trPr>
        <w:tc>
          <w:tcPr>
            <w:tcW w:w="2552" w:type="dxa"/>
            <w:shd w:val="clear" w:color="000000" w:fill="305496"/>
            <w:vAlign w:val="center"/>
            <w:hideMark/>
          </w:tcPr>
          <w:p w14:paraId="600EDA7A" w14:textId="25147A04" w:rsidR="00FA5FC4" w:rsidRPr="00365A55" w:rsidRDefault="00FA5FC4" w:rsidP="00365A5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365A55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Total Coordenadoria</w:t>
            </w:r>
          </w:p>
        </w:tc>
        <w:tc>
          <w:tcPr>
            <w:tcW w:w="2268" w:type="dxa"/>
            <w:shd w:val="clear" w:color="000000" w:fill="305496"/>
            <w:vAlign w:val="center"/>
            <w:hideMark/>
          </w:tcPr>
          <w:p w14:paraId="20CF4F1D" w14:textId="7EE50DB1" w:rsidR="00FA5FC4" w:rsidRPr="00365A55" w:rsidRDefault="00365A55" w:rsidP="00365A5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3887</w:t>
            </w:r>
          </w:p>
        </w:tc>
      </w:tr>
    </w:tbl>
    <w:p w14:paraId="62F36C59" w14:textId="6965FB1E" w:rsidR="00CF1BAD" w:rsidRPr="00365A55" w:rsidRDefault="00CF1BAD" w:rsidP="00CF1BAD">
      <w:pPr>
        <w:spacing w:before="120" w:after="240" w:line="240" w:lineRule="auto"/>
        <w:ind w:firstLine="1843"/>
        <w:jc w:val="both"/>
        <w:rPr>
          <w:rFonts w:ascii="Verdana" w:hAnsi="Verdana"/>
          <w:sz w:val="16"/>
          <w:szCs w:val="16"/>
        </w:rPr>
      </w:pPr>
      <w:r w:rsidRPr="00365A55">
        <w:rPr>
          <w:rFonts w:ascii="Verdana" w:hAnsi="Verdana"/>
          <w:sz w:val="16"/>
          <w:szCs w:val="16"/>
        </w:rPr>
        <w:t xml:space="preserve">Tabela </w:t>
      </w:r>
      <w:r w:rsidR="00260D77" w:rsidRPr="00365A55">
        <w:rPr>
          <w:rFonts w:ascii="Verdana" w:hAnsi="Verdana"/>
          <w:sz w:val="16"/>
          <w:szCs w:val="16"/>
        </w:rPr>
        <w:t>5</w:t>
      </w:r>
      <w:r w:rsidRPr="00365A55">
        <w:rPr>
          <w:rFonts w:ascii="Verdana" w:hAnsi="Verdana"/>
          <w:sz w:val="16"/>
          <w:szCs w:val="16"/>
        </w:rPr>
        <w:t xml:space="preserve"> –</w:t>
      </w:r>
      <w:r w:rsidR="00CB7190">
        <w:rPr>
          <w:rFonts w:ascii="Verdana" w:hAnsi="Verdana"/>
          <w:sz w:val="16"/>
          <w:szCs w:val="16"/>
        </w:rPr>
        <w:t xml:space="preserve"> </w:t>
      </w:r>
      <w:r w:rsidRPr="00365A55">
        <w:rPr>
          <w:rFonts w:ascii="Verdana" w:hAnsi="Verdana"/>
          <w:sz w:val="16"/>
          <w:szCs w:val="16"/>
        </w:rPr>
        <w:t xml:space="preserve">Horas de treinamento coletivo da equipe </w:t>
      </w:r>
    </w:p>
    <w:p w14:paraId="6497D994" w14:textId="58ABB212" w:rsidR="006F5F2B" w:rsidRPr="00365A55" w:rsidRDefault="00CF1BAD" w:rsidP="00264E3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Quanto às 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áreas temáticas 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dos treinamentos</w:t>
      </w:r>
      <w:r w:rsidR="00FD0504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visando investir na capacitação técnica dos servidores, foram realizados cursos relacionados ao tema ‘auditoria’ e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também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incentivada a participação em cursos que agregassem conhecimento complementar à atividade-fim da </w:t>
      </w:r>
      <w:r w:rsidR="001F4B9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CAU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pois o 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desempenho 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da </w:t>
      </w:r>
      <w:r w:rsidR="0093404E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função de 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auditoria 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requer múltiplas competências </w:t>
      </w:r>
      <w:r w:rsidR="0093404E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e 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envolvem</w:t>
      </w:r>
      <w:r w:rsidR="006F5F2B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aspectos técnicos, gerenciais e comportamentais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. </w:t>
      </w:r>
    </w:p>
    <w:p w14:paraId="09B68496" w14:textId="668D02F1" w:rsidR="00191F32" w:rsidRPr="00365A55" w:rsidRDefault="00191F32" w:rsidP="00264E3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O esforço da equipe da CAU para se </w:t>
      </w:r>
      <w:r w:rsidR="003C3E78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manter atualizada e capacitada 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pode ser verificada na </w:t>
      </w:r>
      <w:r w:rsidR="00951B1E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T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abela 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>6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que demonstra a relação entre os cursos em que o Tribunal arcou com os custos e aqueles em que os servidores participaram</w:t>
      </w:r>
      <w:r w:rsidR="00951B1E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de forma espontânea, sem ônus para o T</w:t>
      </w:r>
      <w:r w:rsidR="00023572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RE</w:t>
      </w: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-MG.</w:t>
      </w:r>
    </w:p>
    <w:p w14:paraId="46377FBF" w14:textId="461FCA81" w:rsidR="00BF5221" w:rsidRDefault="00951B1E" w:rsidP="00264E3D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E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m 2023, os servidores da CAU realizaram </w:t>
      </w:r>
      <w:r w:rsidR="00837BE6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>3</w:t>
      </w:r>
      <w:r w:rsidR="00966364">
        <w:rPr>
          <w:rFonts w:ascii="Verdana" w:eastAsiaTheme="minorEastAsia" w:hAnsi="Verdana" w:cs="Times New Roman"/>
          <w:sz w:val="20"/>
          <w:szCs w:val="20"/>
          <w:lang w:eastAsia="pt-BR"/>
        </w:rPr>
        <w:t>887</w:t>
      </w:r>
      <w:r w:rsidR="00837BE6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horas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de capacitação, </w:t>
      </w:r>
      <w:r w:rsidR="00BF5221" w:rsidRPr="00BF5221">
        <w:rPr>
          <w:rFonts w:ascii="Verdana" w:eastAsia="CIDFont+F5" w:hAnsi="Verdana" w:cs="CIDFont+F5"/>
          <w:sz w:val="20"/>
          <w:szCs w:val="20"/>
        </w:rPr>
        <w:t>nas modalidades presencial e/ou à distância</w:t>
      </w:r>
      <w:r w:rsidR="00BF5221">
        <w:rPr>
          <w:rFonts w:ascii="Verdana" w:eastAsia="CIDFont+F5" w:hAnsi="Verdana" w:cs="CIDFont+F5"/>
          <w:sz w:val="20"/>
          <w:szCs w:val="20"/>
        </w:rPr>
        <w:t xml:space="preserve">, </w:t>
      </w:r>
      <w:r w:rsidR="00AF5FB5" w:rsidRPr="00365A55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distribuídas nos segmentos demonstrados 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>abaixo:</w:t>
      </w:r>
    </w:p>
    <w:tbl>
      <w:tblPr>
        <w:tblW w:w="8932" w:type="dxa"/>
        <w:tblInd w:w="-5" w:type="dxa"/>
        <w:tblCellMar>
          <w:top w:w="15" w:type="dxa"/>
          <w:left w:w="70" w:type="dxa"/>
          <w:bottom w:w="15" w:type="dxa"/>
          <w:right w:w="70" w:type="dxa"/>
        </w:tblCellMar>
        <w:tblLook w:val="04A0" w:firstRow="1" w:lastRow="0" w:firstColumn="1" w:lastColumn="0" w:noHBand="0" w:noVBand="1"/>
      </w:tblPr>
      <w:tblGrid>
        <w:gridCol w:w="2980"/>
        <w:gridCol w:w="1984"/>
        <w:gridCol w:w="1984"/>
        <w:gridCol w:w="1984"/>
      </w:tblGrid>
      <w:tr w:rsidR="00B81751" w:rsidRPr="00B81751" w14:paraId="2FC21898" w14:textId="77777777" w:rsidTr="000761BD">
        <w:trPr>
          <w:trHeight w:val="340"/>
        </w:trPr>
        <w:tc>
          <w:tcPr>
            <w:tcW w:w="2980" w:type="dxa"/>
            <w:shd w:val="clear" w:color="000000" w:fill="305496"/>
            <w:noWrap/>
            <w:vAlign w:val="center"/>
            <w:hideMark/>
          </w:tcPr>
          <w:p w14:paraId="320386B8" w14:textId="00C82B3D" w:rsidR="00B81751" w:rsidRPr="00B81751" w:rsidRDefault="00B81751" w:rsidP="00B81751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  <w:t>Área temática</w:t>
            </w:r>
          </w:p>
        </w:tc>
        <w:tc>
          <w:tcPr>
            <w:tcW w:w="1984" w:type="dxa"/>
            <w:shd w:val="clear" w:color="000000" w:fill="305496"/>
            <w:vAlign w:val="center"/>
            <w:hideMark/>
          </w:tcPr>
          <w:p w14:paraId="4C54149D" w14:textId="52C38166" w:rsidR="00B81751" w:rsidRPr="00B81751" w:rsidRDefault="00B81751" w:rsidP="000761BD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  <w:t>Cursos com ônus para o Tribunal</w:t>
            </w:r>
            <w:r w:rsidR="000761BD">
              <w:rPr>
                <w:rStyle w:val="Refdenotaderodap"/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  <w:footnoteReference w:id="6"/>
            </w:r>
          </w:p>
        </w:tc>
        <w:tc>
          <w:tcPr>
            <w:tcW w:w="1984" w:type="dxa"/>
            <w:shd w:val="clear" w:color="000000" w:fill="305496"/>
            <w:vAlign w:val="center"/>
            <w:hideMark/>
          </w:tcPr>
          <w:p w14:paraId="50A7A7B9" w14:textId="77777777" w:rsidR="00B81751" w:rsidRPr="00B81751" w:rsidRDefault="00B81751" w:rsidP="00B81751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  <w:t>Cursos sem ônus para o Tribunal</w:t>
            </w:r>
          </w:p>
        </w:tc>
        <w:tc>
          <w:tcPr>
            <w:tcW w:w="1984" w:type="dxa"/>
            <w:shd w:val="clear" w:color="000000" w:fill="305496"/>
            <w:noWrap/>
            <w:vAlign w:val="center"/>
            <w:hideMark/>
          </w:tcPr>
          <w:p w14:paraId="4ADA3222" w14:textId="1A2F7B6F" w:rsidR="00B81751" w:rsidRPr="00B81751" w:rsidRDefault="00B81751" w:rsidP="00B81751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eastAsia="pt-BR"/>
              </w:rPr>
              <w:t>Total</w:t>
            </w:r>
          </w:p>
        </w:tc>
      </w:tr>
      <w:tr w:rsidR="00B81751" w:rsidRPr="00B81751" w14:paraId="27E57EDC" w14:textId="77777777" w:rsidTr="000761BD">
        <w:trPr>
          <w:trHeight w:val="283"/>
        </w:trPr>
        <w:tc>
          <w:tcPr>
            <w:tcW w:w="2980" w:type="dxa"/>
            <w:shd w:val="clear" w:color="000000" w:fill="FFFFFF"/>
            <w:noWrap/>
            <w:vAlign w:val="center"/>
            <w:hideMark/>
          </w:tcPr>
          <w:p w14:paraId="44365BAE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Administração Pública 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74680197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551206D3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2F9CA7FE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B81751" w:rsidRPr="00B81751" w14:paraId="1E7AADA4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2A40919E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Aposentadoria 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0A1F301F" w14:textId="320EC49B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6985C0F1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4B47D9C8" w14:textId="47A5A15C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B81751" w:rsidRPr="00B81751" w14:paraId="6FFDB7E8" w14:textId="77777777" w:rsidTr="000761BD">
        <w:trPr>
          <w:trHeight w:val="283"/>
        </w:trPr>
        <w:tc>
          <w:tcPr>
            <w:tcW w:w="2980" w:type="dxa"/>
            <w:shd w:val="clear" w:color="000000" w:fill="FFFFFF"/>
            <w:noWrap/>
            <w:vAlign w:val="center"/>
            <w:hideMark/>
          </w:tcPr>
          <w:p w14:paraId="63643A34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Auditoria 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1719BDA0" w14:textId="7DC1B310" w:rsidR="00B81751" w:rsidRPr="00B81751" w:rsidRDefault="00D8604D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518C69B5" w14:textId="4E976A8C" w:rsidR="00B81751" w:rsidRPr="00B81751" w:rsidRDefault="00D8604D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12C022A4" w14:textId="382C26DB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B81751" w:rsidRPr="00D8604D" w14:paraId="065CC787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73852050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Ciências Contábeis  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55357F98" w14:textId="77777777" w:rsidR="00B81751" w:rsidRPr="00D8604D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D8604D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006CBEAB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66DB4E6E" w14:textId="10DB70A2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B81751" w:rsidRPr="00B81751" w14:paraId="3B94F8A1" w14:textId="77777777" w:rsidTr="000761BD">
        <w:trPr>
          <w:trHeight w:val="283"/>
        </w:trPr>
        <w:tc>
          <w:tcPr>
            <w:tcW w:w="2980" w:type="dxa"/>
            <w:shd w:val="clear" w:color="000000" w:fill="FFFFFF"/>
            <w:noWrap/>
            <w:vAlign w:val="center"/>
            <w:hideMark/>
          </w:tcPr>
          <w:p w14:paraId="305F44C2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Comunicação 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51DDA197" w14:textId="3672F48C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3E8CF2E6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404F419D" w14:textId="4D7CBEDB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B81751" w:rsidRPr="00D8604D" w14:paraId="130531EF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5D131519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Direito 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401D4D67" w14:textId="37FE7052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3F2F42C8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1321CEBF" w14:textId="45B2C6C1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B81751" w:rsidRPr="00B81751" w14:paraId="5EB0C0BE" w14:textId="77777777" w:rsidTr="000761BD">
        <w:trPr>
          <w:trHeight w:val="283"/>
        </w:trPr>
        <w:tc>
          <w:tcPr>
            <w:tcW w:w="2980" w:type="dxa"/>
            <w:shd w:val="clear" w:color="auto" w:fill="auto"/>
            <w:noWrap/>
            <w:vAlign w:val="center"/>
            <w:hideMark/>
          </w:tcPr>
          <w:p w14:paraId="4959484F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Engenharia 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0137D82B" w14:textId="6AEE8FFD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566C9873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1F2161C7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B81751" w:rsidRPr="00B81751" w14:paraId="1A25E2EA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3DDF34BB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Gestão de Pessoas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36F6BF81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331D7BF9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16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0D29DD92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18</w:t>
            </w:r>
          </w:p>
        </w:tc>
      </w:tr>
      <w:tr w:rsidR="00B81751" w:rsidRPr="00B81751" w14:paraId="5191C979" w14:textId="77777777" w:rsidTr="000761BD">
        <w:trPr>
          <w:trHeight w:val="283"/>
        </w:trPr>
        <w:tc>
          <w:tcPr>
            <w:tcW w:w="2980" w:type="dxa"/>
            <w:shd w:val="clear" w:color="000000" w:fill="FFFFFF"/>
            <w:noWrap/>
            <w:vAlign w:val="center"/>
            <w:hideMark/>
          </w:tcPr>
          <w:p w14:paraId="3A7ED950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Gestão Pública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2F63B5A5" w14:textId="4A8FA074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1F3C3DC8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14:paraId="651AD607" w14:textId="767FA2DE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B81751" w:rsidRPr="00D8604D" w14:paraId="70407A6B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60EAF541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Integridade Pública 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30CFB7B3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2BC715E3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0F9F605D" w14:textId="199806CD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B81751" w:rsidRPr="00B81751" w14:paraId="732857F6" w14:textId="77777777" w:rsidTr="000761BD">
        <w:trPr>
          <w:trHeight w:val="283"/>
        </w:trPr>
        <w:tc>
          <w:tcPr>
            <w:tcW w:w="2980" w:type="dxa"/>
            <w:shd w:val="clear" w:color="auto" w:fill="auto"/>
            <w:noWrap/>
            <w:vAlign w:val="center"/>
            <w:hideMark/>
          </w:tcPr>
          <w:p w14:paraId="74A54245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LGPD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02EC4463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3D082C0F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7D8F07BA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B81751" w:rsidRPr="00B81751" w14:paraId="76136485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6DC3800F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Licitações e Contratos 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0014BDDC" w14:textId="4608E22E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36C43E85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6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219F447E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6</w:t>
            </w:r>
          </w:p>
        </w:tc>
      </w:tr>
      <w:tr w:rsidR="00B81751" w:rsidRPr="00B81751" w14:paraId="58874758" w14:textId="77777777" w:rsidTr="000761BD">
        <w:trPr>
          <w:trHeight w:val="283"/>
        </w:trPr>
        <w:tc>
          <w:tcPr>
            <w:tcW w:w="2980" w:type="dxa"/>
            <w:shd w:val="clear" w:color="auto" w:fill="auto"/>
            <w:noWrap/>
            <w:vAlign w:val="center"/>
            <w:hideMark/>
          </w:tcPr>
          <w:p w14:paraId="61043ED8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TI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7AEBE079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460F7366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59CAEA31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sz w:val="20"/>
                <w:szCs w:val="20"/>
                <w:lang w:eastAsia="pt-BR"/>
              </w:rPr>
              <w:t>6</w:t>
            </w:r>
          </w:p>
        </w:tc>
      </w:tr>
      <w:tr w:rsidR="00B81751" w:rsidRPr="00B81751" w14:paraId="3AF9F03A" w14:textId="77777777" w:rsidTr="000761BD">
        <w:trPr>
          <w:trHeight w:val="283"/>
        </w:trPr>
        <w:tc>
          <w:tcPr>
            <w:tcW w:w="2980" w:type="dxa"/>
            <w:shd w:val="clear" w:color="auto" w:fill="B4C6E7" w:themeFill="accent1" w:themeFillTint="66"/>
            <w:noWrap/>
            <w:vAlign w:val="center"/>
            <w:hideMark/>
          </w:tcPr>
          <w:p w14:paraId="58C8EA3C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Outras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2ECEF5E3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54BBC321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84" w:type="dxa"/>
            <w:shd w:val="clear" w:color="auto" w:fill="B4C6E7" w:themeFill="accent1" w:themeFillTint="66"/>
            <w:noWrap/>
            <w:vAlign w:val="center"/>
            <w:hideMark/>
          </w:tcPr>
          <w:p w14:paraId="4239B5A2" w14:textId="7777777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B81751" w:rsidRPr="00B81751" w14:paraId="2D3C95B8" w14:textId="77777777" w:rsidTr="000761BD">
        <w:trPr>
          <w:trHeight w:val="340"/>
        </w:trPr>
        <w:tc>
          <w:tcPr>
            <w:tcW w:w="2980" w:type="dxa"/>
            <w:shd w:val="clear" w:color="000000" w:fill="305496"/>
            <w:noWrap/>
            <w:vAlign w:val="center"/>
            <w:hideMark/>
          </w:tcPr>
          <w:p w14:paraId="2181BBE3" w14:textId="77777777" w:rsidR="00B81751" w:rsidRPr="00B81751" w:rsidRDefault="00B81751" w:rsidP="00B81751">
            <w:pPr>
              <w:spacing w:after="0" w:line="240" w:lineRule="auto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  <w:t>Total </w:t>
            </w:r>
            <w:r w:rsidRPr="00B81751">
              <w:rPr>
                <w:rFonts w:ascii="Verdana" w:eastAsia="Times New Roman" w:hAnsi="Verdana" w:cs="Arial"/>
                <w:color w:val="FFFFFF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1984" w:type="dxa"/>
            <w:shd w:val="clear" w:color="000000" w:fill="305496"/>
            <w:noWrap/>
            <w:vAlign w:val="center"/>
            <w:hideMark/>
          </w:tcPr>
          <w:p w14:paraId="0911ACA4" w14:textId="38D1C5AC" w:rsidR="00B81751" w:rsidRPr="00B81751" w:rsidRDefault="00B81751" w:rsidP="00073ED4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  <w:t>1</w:t>
            </w:r>
            <w:r w:rsidR="00073ED4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000000" w:fill="305496"/>
            <w:noWrap/>
            <w:vAlign w:val="center"/>
            <w:hideMark/>
          </w:tcPr>
          <w:p w14:paraId="0618B366" w14:textId="50C60C17" w:rsidR="00B81751" w:rsidRPr="00B81751" w:rsidRDefault="00B81751" w:rsidP="00D8604D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  <w:t>4</w:t>
            </w:r>
            <w:r w:rsidR="00D8604D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  <w:t>8</w:t>
            </w:r>
          </w:p>
        </w:tc>
        <w:tc>
          <w:tcPr>
            <w:tcW w:w="1984" w:type="dxa"/>
            <w:shd w:val="clear" w:color="000000" w:fill="305496"/>
            <w:noWrap/>
            <w:vAlign w:val="center"/>
            <w:hideMark/>
          </w:tcPr>
          <w:p w14:paraId="7CA6FCC9" w14:textId="77777777" w:rsidR="00B81751" w:rsidRPr="00B81751" w:rsidRDefault="00B81751" w:rsidP="00B81751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</w:pPr>
            <w:r w:rsidRPr="00B81751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eastAsia="pt-BR"/>
              </w:rPr>
              <w:t>60</w:t>
            </w:r>
          </w:p>
        </w:tc>
      </w:tr>
    </w:tbl>
    <w:p w14:paraId="31F8F8C1" w14:textId="370FDE62" w:rsidR="00010CBD" w:rsidRPr="00BF5221" w:rsidRDefault="00010CBD" w:rsidP="00E3652F">
      <w:pPr>
        <w:spacing w:before="120" w:line="240" w:lineRule="auto"/>
        <w:rPr>
          <w:rFonts w:ascii="Bahnschrift" w:hAnsi="Bahnschrift"/>
          <w:sz w:val="16"/>
          <w:szCs w:val="16"/>
        </w:rPr>
      </w:pPr>
      <w:r w:rsidRPr="00BF5221">
        <w:rPr>
          <w:rFonts w:ascii="Verdana" w:hAnsi="Verdana"/>
          <w:sz w:val="16"/>
          <w:szCs w:val="16"/>
        </w:rPr>
        <w:t xml:space="preserve">Tabela </w:t>
      </w:r>
      <w:r w:rsidR="00260D77" w:rsidRPr="00BF5221">
        <w:rPr>
          <w:rFonts w:ascii="Verdana" w:hAnsi="Verdana"/>
          <w:sz w:val="16"/>
          <w:szCs w:val="16"/>
        </w:rPr>
        <w:t>6</w:t>
      </w:r>
      <w:r w:rsidRPr="00BF5221">
        <w:rPr>
          <w:rFonts w:ascii="Verdana" w:hAnsi="Verdana"/>
          <w:sz w:val="16"/>
          <w:szCs w:val="16"/>
        </w:rPr>
        <w:t xml:space="preserve"> – Curso</w:t>
      </w:r>
      <w:r w:rsidR="00C473DE" w:rsidRPr="00BF5221">
        <w:rPr>
          <w:rFonts w:ascii="Verdana" w:hAnsi="Verdana"/>
          <w:sz w:val="16"/>
          <w:szCs w:val="16"/>
        </w:rPr>
        <w:t xml:space="preserve">s </w:t>
      </w:r>
      <w:r w:rsidR="007F54C2" w:rsidRPr="00BF5221">
        <w:rPr>
          <w:rFonts w:ascii="Verdana" w:hAnsi="Verdana"/>
          <w:sz w:val="16"/>
          <w:szCs w:val="16"/>
        </w:rPr>
        <w:t>realizados</w:t>
      </w:r>
      <w:r w:rsidRPr="00BF5221">
        <w:rPr>
          <w:rFonts w:ascii="Verdana" w:hAnsi="Verdana"/>
          <w:sz w:val="16"/>
          <w:szCs w:val="16"/>
        </w:rPr>
        <w:t xml:space="preserve"> por </w:t>
      </w:r>
      <w:r w:rsidR="007F54C2" w:rsidRPr="00BF5221">
        <w:rPr>
          <w:rFonts w:ascii="Verdana" w:hAnsi="Verdana"/>
          <w:sz w:val="16"/>
          <w:szCs w:val="16"/>
        </w:rPr>
        <w:t>área temática</w:t>
      </w:r>
      <w:r w:rsidR="004C5C70" w:rsidRPr="00BF5221">
        <w:rPr>
          <w:rFonts w:ascii="Verdana" w:hAnsi="Verdana"/>
          <w:sz w:val="16"/>
          <w:szCs w:val="16"/>
        </w:rPr>
        <w:t>, com e sem ônus para o Tribunal</w:t>
      </w:r>
    </w:p>
    <w:p w14:paraId="6F0F5D4E" w14:textId="34894CFA" w:rsidR="009D34CB" w:rsidRPr="00BF5221" w:rsidRDefault="009D34CB" w:rsidP="00846376">
      <w:pPr>
        <w:pStyle w:val="Ttulo1"/>
        <w:jc w:val="both"/>
        <w:rPr>
          <w:rFonts w:ascii="Verdana" w:hAnsi="Verdana"/>
          <w:b/>
          <w:bCs/>
          <w:sz w:val="28"/>
          <w:szCs w:val="28"/>
        </w:rPr>
      </w:pPr>
      <w:bookmarkStart w:id="7" w:name="_Toc173324101"/>
      <w:r w:rsidRPr="00BF5221">
        <w:rPr>
          <w:rFonts w:ascii="Verdana" w:hAnsi="Verdana"/>
          <w:b/>
          <w:bCs/>
          <w:sz w:val="28"/>
          <w:szCs w:val="28"/>
        </w:rPr>
        <w:lastRenderedPageBreak/>
        <w:t>DESEMPENHO DA AUDITORIA INTERNA NO EXERCÍCIO DE 2023</w:t>
      </w:r>
      <w:bookmarkEnd w:id="7"/>
    </w:p>
    <w:p w14:paraId="0A62BB59" w14:textId="08BA0D91" w:rsidR="009D34CB" w:rsidRDefault="009D34CB" w:rsidP="00CB29D8">
      <w:pPr>
        <w:jc w:val="both"/>
        <w:rPr>
          <w:rFonts w:ascii="Bahnschrift" w:hAnsi="Bahnschrift"/>
        </w:rPr>
      </w:pPr>
    </w:p>
    <w:p w14:paraId="4B4001A9" w14:textId="77777777" w:rsidR="003604A3" w:rsidRDefault="00DD142A" w:rsidP="001169DA">
      <w:pPr>
        <w:spacing w:before="120" w:after="120" w:line="240" w:lineRule="auto"/>
        <w:jc w:val="both"/>
        <w:rPr>
          <w:rFonts w:ascii="Verdana" w:eastAsiaTheme="minorEastAsia" w:hAnsi="Verdana" w:cs="Times New Roman"/>
          <w:sz w:val="20"/>
          <w:szCs w:val="20"/>
          <w:lang w:eastAsia="pt-BR"/>
        </w:rPr>
      </w:pPr>
      <w:r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As atividades desenvolvidas pela CAU, ao longo de 2023, abrangeram avaliações, </w:t>
      </w:r>
      <w:r w:rsidR="008F50CF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verificações, </w:t>
      </w:r>
      <w:r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análises mandatórias, monitoramentos</w:t>
      </w:r>
      <w:r w:rsidR="00822E87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</w:t>
      </w:r>
      <w:r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gestão da função de auditoria</w:t>
      </w:r>
      <w:r w:rsidR="009C6F02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interna</w:t>
      </w:r>
      <w:r w:rsidR="00822E87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e ações de treinamento e capacitação</w:t>
      </w:r>
      <w:r w:rsid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. </w:t>
      </w:r>
    </w:p>
    <w:p w14:paraId="44B8F20E" w14:textId="7E72A30D" w:rsidR="00A86A22" w:rsidRDefault="003604A3" w:rsidP="00F35F44">
      <w:pPr>
        <w:spacing w:before="120" w:after="120" w:line="240" w:lineRule="auto"/>
        <w:jc w:val="both"/>
        <w:rPr>
          <w:rStyle w:val="dark-mode-color-black"/>
          <w:rFonts w:ascii="Verdana" w:hAnsi="Verdana"/>
          <w:color w:val="000000"/>
          <w:sz w:val="20"/>
          <w:szCs w:val="20"/>
        </w:rPr>
      </w:pPr>
      <w:r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O </w:t>
      </w:r>
      <w:r w:rsidR="009D34CB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Plano Anual de Auditoria</w:t>
      </w:r>
      <w:r w:rsidR="006B477D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 </w:t>
      </w:r>
      <w:r w:rsidR="00B6469A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(</w:t>
      </w:r>
      <w:r w:rsidR="009D34CB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PAA</w:t>
      </w:r>
      <w:r w:rsidR="00E83C28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/</w:t>
      </w:r>
      <w:r w:rsidR="009D34CB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2023</w:t>
      </w:r>
      <w:r w:rsidR="00B6469A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)</w:t>
      </w:r>
      <w:r w:rsidR="00A02C79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 xml:space="preserve">,  </w:t>
      </w:r>
      <w:r w:rsidR="00B6469A" w:rsidRPr="003604A3">
        <w:rPr>
          <w:rFonts w:ascii="Verdana" w:eastAsiaTheme="minorEastAsia" w:hAnsi="Verdana" w:cs="Times New Roman"/>
          <w:sz w:val="20"/>
          <w:szCs w:val="20"/>
          <w:lang w:eastAsia="pt-BR"/>
        </w:rPr>
        <w:t>aprovado pela egrégia Presidência, conforme processo SEI</w:t>
      </w:r>
      <w:r w:rsidR="00B6469A" w:rsidRPr="001169DA">
        <w:rPr>
          <w:rFonts w:ascii="Verdana" w:hAnsi="Verdana"/>
          <w:sz w:val="20"/>
          <w:szCs w:val="20"/>
        </w:rPr>
        <w:t xml:space="preserve"> n</w:t>
      </w:r>
      <w:r w:rsidR="001169DA">
        <w:rPr>
          <w:rFonts w:ascii="Verdana" w:hAnsi="Verdana"/>
          <w:sz w:val="20"/>
          <w:szCs w:val="20"/>
        </w:rPr>
        <w:t>º</w:t>
      </w:r>
      <w:r w:rsidR="00B6469A" w:rsidRPr="001169DA">
        <w:rPr>
          <w:rFonts w:ascii="Verdana" w:hAnsi="Verdana"/>
          <w:sz w:val="20"/>
          <w:szCs w:val="20"/>
        </w:rPr>
        <w:t> </w:t>
      </w:r>
      <w:r w:rsidR="001169DA" w:rsidRPr="001169D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> </w:t>
      </w:r>
      <w:hyperlink r:id="rId56" w:tgtFrame="_blank" w:history="1">
        <w:r w:rsidR="001169DA" w:rsidRPr="001169DA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  <w:shd w:val="clear" w:color="auto" w:fill="FFFFFF"/>
          </w:rPr>
          <w:t>0018242-28.2022.6.13.8000</w:t>
        </w:r>
      </w:hyperlink>
      <w:r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, </w:t>
      </w:r>
      <w:r w:rsidR="000A2B6A" w:rsidRPr="00BF5221">
        <w:rPr>
          <w:rStyle w:val="dark-mode-color-black"/>
          <w:rFonts w:ascii="Verdana" w:hAnsi="Verdana"/>
          <w:color w:val="000000"/>
          <w:sz w:val="20"/>
          <w:szCs w:val="20"/>
        </w:rPr>
        <w:t>foi e</w:t>
      </w:r>
      <w:r w:rsidR="009E59A3" w:rsidRPr="00BF5221">
        <w:rPr>
          <w:rStyle w:val="dark-mode-color-black"/>
          <w:rFonts w:ascii="Verdana" w:hAnsi="Verdana"/>
          <w:color w:val="000000"/>
          <w:sz w:val="20"/>
          <w:szCs w:val="20"/>
        </w:rPr>
        <w:t>labora</w:t>
      </w:r>
      <w:r w:rsidR="000A2B6A" w:rsidRPr="00BF5221">
        <w:rPr>
          <w:rStyle w:val="dark-mode-color-black"/>
          <w:rFonts w:ascii="Verdana" w:hAnsi="Verdana"/>
          <w:color w:val="000000"/>
          <w:sz w:val="20"/>
          <w:szCs w:val="20"/>
        </w:rPr>
        <w:t xml:space="preserve">do </w:t>
      </w:r>
      <w:r w:rsidR="009E59A3" w:rsidRPr="00BF5221">
        <w:rPr>
          <w:rStyle w:val="dark-mode-color-black"/>
          <w:rFonts w:ascii="Verdana" w:hAnsi="Verdana"/>
          <w:color w:val="000000"/>
          <w:sz w:val="20"/>
          <w:szCs w:val="20"/>
        </w:rPr>
        <w:t>para determinar as prioridades da auditoria, de forma consistente com objetivos e metas institucionais</w:t>
      </w:r>
      <w:r w:rsidR="00561A9D" w:rsidRPr="00BF5221">
        <w:rPr>
          <w:rStyle w:val="dark-mode-color-black"/>
          <w:rFonts w:ascii="Verdana" w:hAnsi="Verdana"/>
          <w:color w:val="000000"/>
          <w:sz w:val="20"/>
          <w:szCs w:val="20"/>
        </w:rPr>
        <w:t>,</w:t>
      </w:r>
      <w:r w:rsidR="00F76563" w:rsidRPr="00BF5221">
        <w:rPr>
          <w:rStyle w:val="dark-mode-color-black"/>
          <w:rFonts w:ascii="Verdana" w:hAnsi="Verdana"/>
          <w:color w:val="000000"/>
          <w:sz w:val="20"/>
          <w:szCs w:val="20"/>
        </w:rPr>
        <w:t xml:space="preserve"> em conformidade com a </w:t>
      </w:r>
      <w:hyperlink r:id="rId57" w:tgtFrame="_blank" w:history="1">
        <w:r w:rsidR="003E5CC9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>Resolução</w:t>
        </w:r>
        <w:r w:rsidR="00ED5C8C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 xml:space="preserve"> CNJ</w:t>
        </w:r>
        <w:r w:rsidR="003E5CC9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 xml:space="preserve"> nº 309</w:t>
        </w:r>
        <w:r w:rsidR="00887B93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>/2020</w:t>
        </w:r>
        <w:r w:rsidR="00E22F25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 xml:space="preserve"> e com </w:t>
        </w:r>
        <w:r w:rsidR="00C818DD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 xml:space="preserve">a </w:t>
        </w:r>
        <w:hyperlink r:id="rId58" w:tgtFrame="_blank" w:history="1">
          <w:r w:rsidR="00C818DD" w:rsidRPr="00BF5221">
            <w:rPr>
              <w:rStyle w:val="dark-mode-color-black"/>
              <w:rFonts w:ascii="Verdana" w:hAnsi="Verdana"/>
              <w:color w:val="000000"/>
              <w:sz w:val="20"/>
              <w:szCs w:val="20"/>
            </w:rPr>
            <w:t>Resolução TREMG n</w:t>
          </w:r>
          <w:r w:rsidR="00F45C6D">
            <w:rPr>
              <w:rStyle w:val="dark-mode-color-black"/>
              <w:rFonts w:ascii="Verdana" w:hAnsi="Verdana"/>
              <w:color w:val="000000"/>
              <w:sz w:val="20"/>
              <w:szCs w:val="20"/>
            </w:rPr>
            <w:t>º</w:t>
          </w:r>
          <w:r w:rsidR="00C818DD" w:rsidRPr="00BF5221">
            <w:rPr>
              <w:rStyle w:val="dark-mode-color-black"/>
              <w:rFonts w:ascii="Verdana" w:hAnsi="Verdana"/>
              <w:color w:val="000000"/>
              <w:sz w:val="20"/>
              <w:szCs w:val="20"/>
            </w:rPr>
            <w:t xml:space="preserve"> 1.157/2020</w:t>
          </w:r>
        </w:hyperlink>
        <w:r w:rsidR="00C818DD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>.</w:t>
        </w:r>
        <w:r w:rsidR="00561A9D" w:rsidRPr="00BF5221">
          <w:rPr>
            <w:rStyle w:val="dark-mode-color-black"/>
            <w:rFonts w:ascii="Verdana" w:hAnsi="Verdana"/>
            <w:color w:val="000000"/>
            <w:sz w:val="20"/>
            <w:szCs w:val="20"/>
          </w:rPr>
          <w:t xml:space="preserve"> </w:t>
        </w:r>
      </w:hyperlink>
      <w:r w:rsidR="00A86A22">
        <w:rPr>
          <w:rStyle w:val="dark-mode-color-black"/>
          <w:rFonts w:ascii="Verdana" w:hAnsi="Verdana"/>
          <w:color w:val="000000"/>
          <w:sz w:val="20"/>
          <w:szCs w:val="20"/>
        </w:rPr>
        <w:t xml:space="preserve"> </w:t>
      </w:r>
    </w:p>
    <w:p w14:paraId="0660E301" w14:textId="6304A849" w:rsidR="000B33EE" w:rsidRPr="00BF5221" w:rsidRDefault="000B33EE" w:rsidP="00F35F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F5221">
        <w:rPr>
          <w:rFonts w:ascii="Verdana" w:hAnsi="Verdana"/>
          <w:sz w:val="20"/>
          <w:szCs w:val="20"/>
        </w:rPr>
        <w:t>A tabela</w:t>
      </w:r>
      <w:r w:rsidR="00433834" w:rsidRPr="00BF5221">
        <w:rPr>
          <w:rFonts w:ascii="Verdana" w:hAnsi="Verdana"/>
          <w:sz w:val="20"/>
          <w:szCs w:val="20"/>
        </w:rPr>
        <w:t xml:space="preserve"> </w:t>
      </w:r>
      <w:r w:rsidR="00260D77" w:rsidRPr="00BF5221">
        <w:rPr>
          <w:rFonts w:ascii="Verdana" w:hAnsi="Verdana"/>
          <w:sz w:val="20"/>
          <w:szCs w:val="20"/>
        </w:rPr>
        <w:t>7</w:t>
      </w:r>
      <w:r w:rsidR="00401285" w:rsidRPr="00BF5221">
        <w:rPr>
          <w:rFonts w:ascii="Verdana" w:hAnsi="Verdana"/>
          <w:sz w:val="20"/>
          <w:szCs w:val="20"/>
        </w:rPr>
        <w:t xml:space="preserve"> </w:t>
      </w:r>
      <w:r w:rsidRPr="00BF5221">
        <w:rPr>
          <w:rFonts w:ascii="Verdana" w:hAnsi="Verdana"/>
          <w:sz w:val="20"/>
          <w:szCs w:val="20"/>
        </w:rPr>
        <w:t xml:space="preserve">sintetiza a execução das atividades de </w:t>
      </w:r>
      <w:r w:rsidR="00822E87" w:rsidRPr="00BF5221">
        <w:rPr>
          <w:rFonts w:ascii="Verdana" w:hAnsi="Verdana"/>
          <w:sz w:val="20"/>
          <w:szCs w:val="20"/>
        </w:rPr>
        <w:t xml:space="preserve">auditoria </w:t>
      </w:r>
      <w:r w:rsidRPr="00BF5221">
        <w:rPr>
          <w:rFonts w:ascii="Verdana" w:hAnsi="Verdana"/>
          <w:sz w:val="20"/>
          <w:szCs w:val="20"/>
        </w:rPr>
        <w:t>do exercício</w:t>
      </w:r>
      <w:r w:rsidR="00822E87" w:rsidRPr="00BF5221">
        <w:rPr>
          <w:rFonts w:ascii="Verdana" w:hAnsi="Verdana"/>
          <w:sz w:val="20"/>
          <w:szCs w:val="20"/>
        </w:rPr>
        <w:t>:</w:t>
      </w:r>
    </w:p>
    <w:tbl>
      <w:tblPr>
        <w:tblW w:w="9073" w:type="dxa"/>
        <w:tblInd w:w="-152" w:type="dxa"/>
        <w:tblBorders>
          <w:top w:val="single" w:sz="4" w:space="0" w:color="8EAADB" w:themeColor="accent1" w:themeTint="99"/>
          <w:left w:val="single" w:sz="4" w:space="0" w:color="8EAADB" w:themeColor="accent1" w:themeTint="99"/>
          <w:bottom w:val="single" w:sz="4" w:space="0" w:color="8EAADB" w:themeColor="accent1" w:themeTint="99"/>
          <w:right w:val="single" w:sz="4" w:space="0" w:color="8EAADB" w:themeColor="accent1" w:themeTint="99"/>
          <w:insideH w:val="single" w:sz="4" w:space="0" w:color="8EAADB" w:themeColor="accent1" w:themeTint="99"/>
          <w:insideV w:val="single" w:sz="4" w:space="0" w:color="8EAADB" w:themeColor="accent1" w:themeTint="99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44"/>
        <w:gridCol w:w="1984"/>
        <w:gridCol w:w="1984"/>
        <w:gridCol w:w="1799"/>
      </w:tblGrid>
      <w:tr w:rsidR="00822E87" w:rsidRPr="00BF5221" w14:paraId="64199C4D" w14:textId="77777777" w:rsidTr="00E3652F">
        <w:trPr>
          <w:trHeight w:val="397"/>
        </w:trPr>
        <w:tc>
          <w:tcPr>
            <w:tcW w:w="3544" w:type="dxa"/>
            <w:shd w:val="clear" w:color="000000" w:fill="305496"/>
            <w:noWrap/>
            <w:vAlign w:val="center"/>
            <w:hideMark/>
          </w:tcPr>
          <w:p w14:paraId="0D30F07E" w14:textId="51F90A37" w:rsidR="00822E87" w:rsidRPr="00BF5221" w:rsidRDefault="00822E87" w:rsidP="00822E8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 xml:space="preserve">MODALIDADE  </w:t>
            </w:r>
          </w:p>
        </w:tc>
        <w:tc>
          <w:tcPr>
            <w:tcW w:w="1984" w:type="dxa"/>
            <w:shd w:val="clear" w:color="000000" w:fill="305496"/>
            <w:noWrap/>
            <w:vAlign w:val="center"/>
            <w:hideMark/>
          </w:tcPr>
          <w:p w14:paraId="2986BBCF" w14:textId="4AF9A0A0" w:rsidR="00822E87" w:rsidRPr="00BF5221" w:rsidRDefault="00822E87" w:rsidP="00F008F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>QUANTIDADE AÇÕES PLANEJADAS</w:t>
            </w:r>
          </w:p>
        </w:tc>
        <w:tc>
          <w:tcPr>
            <w:tcW w:w="1984" w:type="dxa"/>
            <w:shd w:val="clear" w:color="000000" w:fill="305496"/>
            <w:noWrap/>
            <w:vAlign w:val="center"/>
            <w:hideMark/>
          </w:tcPr>
          <w:p w14:paraId="30DFCA38" w14:textId="18E73F4B" w:rsidR="00822E87" w:rsidRPr="00BF5221" w:rsidRDefault="00822E87" w:rsidP="00F008F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>QUANTIDADE DE AÇÕES EXECUTADAS</w:t>
            </w:r>
          </w:p>
        </w:tc>
        <w:tc>
          <w:tcPr>
            <w:tcW w:w="1561" w:type="dxa"/>
            <w:shd w:val="clear" w:color="000000" w:fill="305496"/>
            <w:noWrap/>
            <w:vAlign w:val="center"/>
            <w:hideMark/>
          </w:tcPr>
          <w:p w14:paraId="145D8DE7" w14:textId="04DD8973" w:rsidR="00822E87" w:rsidRPr="00BF5221" w:rsidRDefault="00822E87" w:rsidP="00F008F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b/>
                <w:color w:val="FFFFFF"/>
                <w:sz w:val="20"/>
                <w:szCs w:val="20"/>
                <w:lang w:eastAsia="pt-BR"/>
              </w:rPr>
              <w:t>OBSERVAÇÕES</w:t>
            </w:r>
          </w:p>
        </w:tc>
      </w:tr>
      <w:tr w:rsidR="00822E87" w:rsidRPr="00BF5221" w14:paraId="17C49705" w14:textId="77777777" w:rsidTr="00E3652F">
        <w:trPr>
          <w:trHeight w:val="340"/>
        </w:trPr>
        <w:tc>
          <w:tcPr>
            <w:tcW w:w="3544" w:type="dxa"/>
            <w:shd w:val="clear" w:color="auto" w:fill="FFFFFF" w:themeFill="background1"/>
            <w:vAlign w:val="center"/>
            <w:hideMark/>
          </w:tcPr>
          <w:p w14:paraId="458E1774" w14:textId="2AD4A32E" w:rsidR="00822E87" w:rsidRPr="00BF5221" w:rsidRDefault="00822E87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A</w:t>
            </w:r>
            <w:r w:rsidR="00B41824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uditorias</w:t>
            </w:r>
            <w:r w:rsidR="00131C4D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 (avaliações)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14:paraId="7726A30A" w14:textId="2CACE840" w:rsidR="00822E87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7</w:t>
            </w: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14:paraId="2049B809" w14:textId="2793D588" w:rsidR="00822E87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0</w:t>
            </w:r>
          </w:p>
        </w:tc>
        <w:tc>
          <w:tcPr>
            <w:tcW w:w="1561" w:type="dxa"/>
            <w:shd w:val="clear" w:color="auto" w:fill="FFFFFF" w:themeFill="background1"/>
            <w:vAlign w:val="center"/>
          </w:tcPr>
          <w:p w14:paraId="4725FF6B" w14:textId="7EE84EF0" w:rsidR="00822E87" w:rsidRPr="001169DA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  <w:r w:rsidRPr="001169D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>Reprogramadas para 2024</w:t>
            </w:r>
          </w:p>
        </w:tc>
      </w:tr>
      <w:tr w:rsidR="00822E87" w:rsidRPr="00BF5221" w14:paraId="1C77C5E3" w14:textId="77777777" w:rsidTr="00E3652F">
        <w:trPr>
          <w:trHeight w:val="340"/>
        </w:trPr>
        <w:tc>
          <w:tcPr>
            <w:tcW w:w="3544" w:type="dxa"/>
            <w:shd w:val="clear" w:color="000000" w:fill="D9E1F2"/>
            <w:vAlign w:val="center"/>
          </w:tcPr>
          <w:p w14:paraId="6BE26AEA" w14:textId="4360B6FF" w:rsidR="00822E87" w:rsidRPr="00BF5221" w:rsidRDefault="00131C4D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Auditoria e Certificação das Contas – Exercício 202</w:t>
            </w:r>
            <w:r w:rsidR="008F50CF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2 - TCU</w:t>
            </w:r>
          </w:p>
        </w:tc>
        <w:tc>
          <w:tcPr>
            <w:tcW w:w="1984" w:type="dxa"/>
            <w:shd w:val="clear" w:color="000000" w:fill="D9E1F2"/>
            <w:vAlign w:val="center"/>
          </w:tcPr>
          <w:p w14:paraId="682C7383" w14:textId="1A921AE2" w:rsidR="00822E87" w:rsidRPr="00BF5221" w:rsidRDefault="0094304E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000000" w:fill="D9E1F2"/>
            <w:vAlign w:val="center"/>
          </w:tcPr>
          <w:p w14:paraId="0C5866FF" w14:textId="1B7F87B2" w:rsidR="00822E87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561" w:type="dxa"/>
            <w:shd w:val="clear" w:color="000000" w:fill="D9E1F2"/>
            <w:vAlign w:val="center"/>
          </w:tcPr>
          <w:p w14:paraId="36740886" w14:textId="2B865A1D" w:rsidR="00822E87" w:rsidRPr="001169DA" w:rsidRDefault="00822E87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</w:p>
        </w:tc>
      </w:tr>
      <w:tr w:rsidR="00131C4D" w:rsidRPr="00BF5221" w14:paraId="59BDE709" w14:textId="77777777" w:rsidTr="00E3652F">
        <w:trPr>
          <w:trHeight w:val="340"/>
        </w:trPr>
        <w:tc>
          <w:tcPr>
            <w:tcW w:w="3544" w:type="dxa"/>
            <w:shd w:val="clear" w:color="auto" w:fill="auto"/>
            <w:vAlign w:val="center"/>
          </w:tcPr>
          <w:p w14:paraId="30DCF59A" w14:textId="0E0F6368" w:rsidR="00131C4D" w:rsidRPr="00BF5221" w:rsidRDefault="00131C4D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Auditoria e Certificação das Contas – Exercício 2023</w:t>
            </w:r>
            <w:r w:rsidR="008F50CF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 </w:t>
            </w:r>
            <w:r w:rsidR="00616F81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- TCU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7C6EC63" w14:textId="71F1EF89" w:rsidR="00131C4D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5676AD5" w14:textId="05B5A66F" w:rsidR="00131C4D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561" w:type="dxa"/>
            <w:shd w:val="clear" w:color="auto" w:fill="auto"/>
            <w:vAlign w:val="center"/>
          </w:tcPr>
          <w:p w14:paraId="3B7A3131" w14:textId="70A55605" w:rsidR="00131C4D" w:rsidRPr="001169DA" w:rsidRDefault="00BF5221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  <w:r w:rsidRPr="001169DA">
              <w:rPr>
                <w:rStyle w:val="normaltextrun"/>
                <w:rFonts w:ascii="Verdana" w:hAnsi="Verdana"/>
                <w:color w:val="000000"/>
                <w:sz w:val="18"/>
                <w:szCs w:val="18"/>
              </w:rPr>
              <w:t>Conclusão da Relatório Preliminar de Comunicação de Distorções</w:t>
            </w:r>
            <w:r w:rsidR="001169DA">
              <w:rPr>
                <w:rStyle w:val="Refdenotaderodap"/>
                <w:rFonts w:ascii="Verdana" w:hAnsi="Verdana"/>
                <w:color w:val="000000"/>
                <w:sz w:val="18"/>
                <w:szCs w:val="18"/>
              </w:rPr>
              <w:footnoteReference w:id="7"/>
            </w:r>
          </w:p>
        </w:tc>
      </w:tr>
      <w:tr w:rsidR="00822E87" w:rsidRPr="00BF5221" w14:paraId="048F34E8" w14:textId="77777777" w:rsidTr="00E3652F">
        <w:trPr>
          <w:trHeight w:val="340"/>
        </w:trPr>
        <w:tc>
          <w:tcPr>
            <w:tcW w:w="3544" w:type="dxa"/>
            <w:shd w:val="clear" w:color="auto" w:fill="D9E2F3" w:themeFill="accent1" w:themeFillTint="33"/>
            <w:vAlign w:val="center"/>
          </w:tcPr>
          <w:p w14:paraId="39EF5AB3" w14:textId="69EA43CF" w:rsidR="00822E87" w:rsidRPr="00BF5221" w:rsidRDefault="00B17B02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Auditoria integrada</w:t>
            </w:r>
            <w:r w:rsidR="008F50CF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 - TSE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2E775893" w14:textId="0683AE14" w:rsidR="00822E87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38DC72F" w14:textId="08ACE76C" w:rsidR="00822E87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561" w:type="dxa"/>
            <w:shd w:val="clear" w:color="auto" w:fill="D9E2F3" w:themeFill="accent1" w:themeFillTint="33"/>
            <w:vAlign w:val="center"/>
          </w:tcPr>
          <w:p w14:paraId="611F305C" w14:textId="7180B8CA" w:rsidR="00822E87" w:rsidRPr="001169DA" w:rsidRDefault="00822E87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</w:p>
        </w:tc>
      </w:tr>
      <w:tr w:rsidR="00B17B02" w:rsidRPr="00BF5221" w14:paraId="3DDB5707" w14:textId="77777777" w:rsidTr="00E3652F">
        <w:trPr>
          <w:trHeight w:val="340"/>
        </w:trPr>
        <w:tc>
          <w:tcPr>
            <w:tcW w:w="3544" w:type="dxa"/>
            <w:shd w:val="clear" w:color="auto" w:fill="auto"/>
            <w:vAlign w:val="center"/>
          </w:tcPr>
          <w:p w14:paraId="04ED68F3" w14:textId="194CCBDD" w:rsidR="00B17B02" w:rsidRPr="00BF5221" w:rsidRDefault="00B17B02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Auditoria coordenada</w:t>
            </w:r>
            <w:r w:rsidR="008F50CF"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 - CNJ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2DFDC64" w14:textId="4D1E7B77" w:rsidR="00B17B02" w:rsidRPr="00BF5221" w:rsidRDefault="00612E1A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1169EF4" w14:textId="5EB5438D" w:rsidR="00B17B02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561" w:type="dxa"/>
            <w:shd w:val="clear" w:color="auto" w:fill="auto"/>
            <w:vAlign w:val="center"/>
          </w:tcPr>
          <w:p w14:paraId="5BDCBA13" w14:textId="508C7D12" w:rsidR="00B17B02" w:rsidRPr="001169DA" w:rsidRDefault="00B17B02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</w:p>
        </w:tc>
      </w:tr>
      <w:tr w:rsidR="00B17B02" w:rsidRPr="00BF5221" w14:paraId="16929D89" w14:textId="77777777" w:rsidTr="00E3652F">
        <w:trPr>
          <w:trHeight w:val="340"/>
        </w:trPr>
        <w:tc>
          <w:tcPr>
            <w:tcW w:w="3544" w:type="dxa"/>
            <w:shd w:val="clear" w:color="auto" w:fill="D9E2F3" w:themeFill="accent1" w:themeFillTint="33"/>
            <w:vAlign w:val="center"/>
          </w:tcPr>
          <w:p w14:paraId="22A66A9B" w14:textId="2412CAC1" w:rsidR="00B17B02" w:rsidRPr="00BF5221" w:rsidRDefault="00131C4D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Análise do Relatório de Gestão Fiscal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65548596" w14:textId="6E5B4603" w:rsidR="00B17B02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7695BE0E" w14:textId="4627FA8A" w:rsidR="00B17B02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561" w:type="dxa"/>
            <w:shd w:val="clear" w:color="auto" w:fill="D9E2F3" w:themeFill="accent1" w:themeFillTint="33"/>
            <w:vAlign w:val="center"/>
          </w:tcPr>
          <w:p w14:paraId="69A914DF" w14:textId="1A15E991" w:rsidR="00B17B02" w:rsidRPr="001169DA" w:rsidRDefault="008F50CF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  <w:r w:rsidRPr="001169D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>1º, 2º e 3º Quadrimestres</w:t>
            </w:r>
          </w:p>
        </w:tc>
      </w:tr>
      <w:tr w:rsidR="00B17B02" w:rsidRPr="00BF5221" w14:paraId="4BF0E101" w14:textId="77777777" w:rsidTr="00E3652F">
        <w:trPr>
          <w:trHeight w:val="340"/>
        </w:trPr>
        <w:tc>
          <w:tcPr>
            <w:tcW w:w="3544" w:type="dxa"/>
            <w:shd w:val="clear" w:color="auto" w:fill="auto"/>
            <w:vAlign w:val="center"/>
          </w:tcPr>
          <w:p w14:paraId="11B2412D" w14:textId="621954C9" w:rsidR="00B17B02" w:rsidRPr="00BF5221" w:rsidRDefault="00B41824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 xml:space="preserve">Exame dos atos cadastrados no Sistema e-Pessoal 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E7B1BDC" w14:textId="13D64941" w:rsidR="00B17B02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Período de janeiro a dezembro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3E8AFD2" w14:textId="30A72DA0" w:rsidR="00B17B02" w:rsidRPr="00BF5221" w:rsidRDefault="00BF5221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33</w:t>
            </w:r>
          </w:p>
        </w:tc>
        <w:tc>
          <w:tcPr>
            <w:tcW w:w="1561" w:type="dxa"/>
            <w:shd w:val="clear" w:color="auto" w:fill="auto"/>
            <w:vAlign w:val="center"/>
          </w:tcPr>
          <w:p w14:paraId="20ADF085" w14:textId="2A373B48" w:rsidR="00B17B02" w:rsidRPr="001169DA" w:rsidRDefault="008F50CF" w:rsidP="00612E1A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  <w:r w:rsidRPr="001169D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>Emissão de pareceres</w:t>
            </w:r>
            <w:r w:rsidR="00BF5221" w:rsidRPr="001169D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 xml:space="preserve"> (aposentadorias e </w:t>
            </w:r>
            <w:r w:rsidR="00612E1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 xml:space="preserve"> </w:t>
            </w:r>
            <w:r w:rsidR="00BF5221" w:rsidRPr="001169D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>pensões</w:t>
            </w:r>
          </w:p>
        </w:tc>
      </w:tr>
      <w:tr w:rsidR="00B41824" w:rsidRPr="00BF5221" w14:paraId="14A00644" w14:textId="77777777" w:rsidTr="00E3652F">
        <w:trPr>
          <w:trHeight w:val="340"/>
        </w:trPr>
        <w:tc>
          <w:tcPr>
            <w:tcW w:w="3544" w:type="dxa"/>
            <w:shd w:val="clear" w:color="auto" w:fill="D9E2F3" w:themeFill="accent1" w:themeFillTint="33"/>
            <w:vAlign w:val="center"/>
          </w:tcPr>
          <w:p w14:paraId="5B78625F" w14:textId="2A67624A" w:rsidR="00B41824" w:rsidRPr="00BF5221" w:rsidRDefault="00131C4D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Verificação do relatório de inventário anual de bens permanentes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462ADBB" w14:textId="4DBD19B5" w:rsidR="00B41824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48AFA2E5" w14:textId="5CB7947F" w:rsidR="00B41824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561" w:type="dxa"/>
            <w:shd w:val="clear" w:color="auto" w:fill="D9E2F3" w:themeFill="accent1" w:themeFillTint="33"/>
            <w:vAlign w:val="center"/>
          </w:tcPr>
          <w:p w14:paraId="1508FB5E" w14:textId="77777777" w:rsidR="00B41824" w:rsidRPr="001169DA" w:rsidRDefault="00B41824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</w:p>
        </w:tc>
      </w:tr>
      <w:tr w:rsidR="00B41824" w:rsidRPr="00BF5221" w14:paraId="057E322E" w14:textId="77777777" w:rsidTr="00E3652F">
        <w:trPr>
          <w:trHeight w:val="340"/>
        </w:trPr>
        <w:tc>
          <w:tcPr>
            <w:tcW w:w="3544" w:type="dxa"/>
            <w:shd w:val="clear" w:color="auto" w:fill="auto"/>
            <w:vAlign w:val="center"/>
          </w:tcPr>
          <w:p w14:paraId="5A1D0C42" w14:textId="22CD53AA" w:rsidR="00B41824" w:rsidRPr="00BF5221" w:rsidRDefault="00131C4D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Verificação do relatório de inventário anual de bens de consumo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76C2A9A" w14:textId="7610FB58" w:rsidR="00B41824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BAB1BA0" w14:textId="084CD175" w:rsidR="00B41824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561" w:type="dxa"/>
            <w:shd w:val="clear" w:color="auto" w:fill="auto"/>
            <w:vAlign w:val="center"/>
          </w:tcPr>
          <w:p w14:paraId="6E4FC67A" w14:textId="77777777" w:rsidR="00B41824" w:rsidRPr="001169DA" w:rsidRDefault="00B41824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</w:p>
        </w:tc>
      </w:tr>
      <w:tr w:rsidR="00567186" w:rsidRPr="00BF5221" w14:paraId="57C88601" w14:textId="77777777" w:rsidTr="00E3652F">
        <w:trPr>
          <w:trHeight w:val="340"/>
        </w:trPr>
        <w:tc>
          <w:tcPr>
            <w:tcW w:w="3544" w:type="dxa"/>
            <w:shd w:val="clear" w:color="auto" w:fill="D9E2F3" w:themeFill="accent1" w:themeFillTint="33"/>
            <w:vAlign w:val="center"/>
          </w:tcPr>
          <w:p w14:paraId="5557CBED" w14:textId="6495673F" w:rsidR="00567186" w:rsidRPr="00BF5221" w:rsidRDefault="00567186" w:rsidP="00260D77">
            <w:pPr>
              <w:spacing w:before="60" w:after="60" w:line="240" w:lineRule="auto"/>
              <w:jc w:val="both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Monitoramentos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24372C4D" w14:textId="3687C5C7" w:rsidR="00567186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11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73AB3A58" w14:textId="1F699269" w:rsidR="00567186" w:rsidRPr="00BF5221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</w:pPr>
            <w:r w:rsidRPr="00BF5221">
              <w:rPr>
                <w:rFonts w:ascii="Verdana" w:eastAsia="Times New Roman" w:hAnsi="Verdana" w:cs="Calibri"/>
                <w:color w:val="000000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1561" w:type="dxa"/>
            <w:shd w:val="clear" w:color="auto" w:fill="D9E2F3" w:themeFill="accent1" w:themeFillTint="33"/>
            <w:vAlign w:val="center"/>
          </w:tcPr>
          <w:p w14:paraId="0AEA40E7" w14:textId="255BFC7D" w:rsidR="00567186" w:rsidRPr="001169DA" w:rsidRDefault="00567186" w:rsidP="00260D77">
            <w:pPr>
              <w:spacing w:before="60" w:after="60" w:line="240" w:lineRule="auto"/>
              <w:jc w:val="center"/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</w:pPr>
            <w:r w:rsidRPr="001169DA">
              <w:rPr>
                <w:rFonts w:ascii="Verdana" w:eastAsia="Times New Roman" w:hAnsi="Verdana" w:cs="Calibri"/>
                <w:color w:val="000000"/>
                <w:sz w:val="18"/>
                <w:szCs w:val="18"/>
                <w:lang w:eastAsia="pt-BR"/>
              </w:rPr>
              <w:t>Reprogramados para 2024</w:t>
            </w:r>
          </w:p>
        </w:tc>
      </w:tr>
      <w:tr w:rsidR="00567186" w:rsidRPr="00612E1A" w14:paraId="32DF6952" w14:textId="77777777" w:rsidTr="00E3652F">
        <w:trPr>
          <w:trHeight w:val="397"/>
        </w:trPr>
        <w:tc>
          <w:tcPr>
            <w:tcW w:w="3544" w:type="dxa"/>
            <w:shd w:val="clear" w:color="000000" w:fill="305496"/>
            <w:vAlign w:val="center"/>
            <w:hideMark/>
          </w:tcPr>
          <w:p w14:paraId="00079F6F" w14:textId="77777777" w:rsidR="00567186" w:rsidRPr="00612E1A" w:rsidRDefault="00567186" w:rsidP="00567186">
            <w:pPr>
              <w:spacing w:after="0" w:line="240" w:lineRule="auto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612E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 xml:space="preserve">Total </w:t>
            </w:r>
          </w:p>
        </w:tc>
        <w:tc>
          <w:tcPr>
            <w:tcW w:w="1984" w:type="dxa"/>
            <w:shd w:val="clear" w:color="000000" w:fill="305496"/>
            <w:vAlign w:val="center"/>
          </w:tcPr>
          <w:p w14:paraId="3F7C2517" w14:textId="78A51FF0" w:rsidR="00567186" w:rsidRPr="00612E1A" w:rsidRDefault="00612E1A" w:rsidP="00260D7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612E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28</w:t>
            </w:r>
          </w:p>
        </w:tc>
        <w:tc>
          <w:tcPr>
            <w:tcW w:w="1984" w:type="dxa"/>
            <w:shd w:val="clear" w:color="000000" w:fill="305496"/>
            <w:vAlign w:val="center"/>
          </w:tcPr>
          <w:p w14:paraId="18A7ACF0" w14:textId="6E1804F4" w:rsidR="00567186" w:rsidRPr="00612E1A" w:rsidRDefault="00567186" w:rsidP="00260D7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  <w:r w:rsidRPr="00612E1A"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  <w:t>41</w:t>
            </w:r>
          </w:p>
        </w:tc>
        <w:tc>
          <w:tcPr>
            <w:tcW w:w="1561" w:type="dxa"/>
            <w:shd w:val="clear" w:color="000000" w:fill="305496"/>
            <w:vAlign w:val="center"/>
          </w:tcPr>
          <w:p w14:paraId="73A24289" w14:textId="180F4559" w:rsidR="00567186" w:rsidRPr="00612E1A" w:rsidRDefault="00567186" w:rsidP="00260D7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FFFFFF"/>
                <w:sz w:val="20"/>
                <w:szCs w:val="20"/>
                <w:lang w:eastAsia="pt-BR"/>
              </w:rPr>
            </w:pPr>
          </w:p>
        </w:tc>
      </w:tr>
    </w:tbl>
    <w:p w14:paraId="310AEF9A" w14:textId="4E7059D7" w:rsidR="00401285" w:rsidRPr="00BF5221" w:rsidRDefault="00401285" w:rsidP="00401285">
      <w:pPr>
        <w:spacing w:before="120" w:line="240" w:lineRule="auto"/>
        <w:rPr>
          <w:rFonts w:ascii="Bahnschrift" w:hAnsi="Bahnschrift"/>
          <w:sz w:val="16"/>
          <w:szCs w:val="16"/>
        </w:rPr>
      </w:pPr>
      <w:r w:rsidRPr="00BF5221">
        <w:rPr>
          <w:rFonts w:ascii="Verdana" w:hAnsi="Verdana"/>
          <w:sz w:val="16"/>
          <w:szCs w:val="16"/>
        </w:rPr>
        <w:t xml:space="preserve">Tabela </w:t>
      </w:r>
      <w:r w:rsidR="00260D77" w:rsidRPr="00BF5221">
        <w:rPr>
          <w:rFonts w:ascii="Verdana" w:hAnsi="Verdana"/>
          <w:sz w:val="16"/>
          <w:szCs w:val="16"/>
        </w:rPr>
        <w:t>7</w:t>
      </w:r>
      <w:r w:rsidRPr="00BF5221">
        <w:rPr>
          <w:rFonts w:ascii="Verdana" w:hAnsi="Verdana"/>
          <w:sz w:val="16"/>
          <w:szCs w:val="16"/>
        </w:rPr>
        <w:t xml:space="preserve"> – </w:t>
      </w:r>
      <w:r w:rsidR="001C6955" w:rsidRPr="00BF5221">
        <w:rPr>
          <w:rFonts w:ascii="Verdana" w:hAnsi="Verdana"/>
          <w:sz w:val="16"/>
          <w:szCs w:val="16"/>
        </w:rPr>
        <w:t>Resumo da e</w:t>
      </w:r>
      <w:r w:rsidRPr="00BF5221">
        <w:rPr>
          <w:rFonts w:ascii="Verdana" w:hAnsi="Verdana"/>
          <w:sz w:val="16"/>
          <w:szCs w:val="16"/>
        </w:rPr>
        <w:t>xecução do PAA 2023</w:t>
      </w:r>
    </w:p>
    <w:p w14:paraId="6D8B6C59" w14:textId="1F95A813" w:rsidR="00BF5221" w:rsidRPr="002E7252" w:rsidRDefault="000B33EE" w:rsidP="002E7252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1169DA">
        <w:rPr>
          <w:rFonts w:ascii="Verdana" w:hAnsi="Verdana"/>
          <w:sz w:val="20"/>
          <w:szCs w:val="20"/>
        </w:rPr>
        <w:t xml:space="preserve">Houve, </w:t>
      </w:r>
      <w:r w:rsidR="00B41824" w:rsidRPr="001169DA">
        <w:rPr>
          <w:rFonts w:ascii="Verdana" w:hAnsi="Verdana"/>
          <w:sz w:val="20"/>
          <w:szCs w:val="20"/>
        </w:rPr>
        <w:t>ainda</w:t>
      </w:r>
      <w:r w:rsidR="00822E87" w:rsidRPr="001169DA">
        <w:rPr>
          <w:rFonts w:ascii="Verdana" w:hAnsi="Verdana"/>
          <w:sz w:val="20"/>
          <w:szCs w:val="20"/>
        </w:rPr>
        <w:t>,</w:t>
      </w:r>
      <w:r w:rsidRPr="001169DA">
        <w:rPr>
          <w:rFonts w:ascii="Verdana" w:hAnsi="Verdana"/>
          <w:sz w:val="20"/>
          <w:szCs w:val="20"/>
        </w:rPr>
        <w:t xml:space="preserve"> a execução de atividades não previstas no PAA 2023 que serão descrit</w:t>
      </w:r>
      <w:r w:rsidR="001169DA">
        <w:rPr>
          <w:rFonts w:ascii="Verdana" w:hAnsi="Verdana"/>
          <w:sz w:val="20"/>
          <w:szCs w:val="20"/>
        </w:rPr>
        <w:t>a</w:t>
      </w:r>
      <w:r w:rsidRPr="001169DA">
        <w:rPr>
          <w:rFonts w:ascii="Verdana" w:hAnsi="Verdana"/>
          <w:sz w:val="20"/>
          <w:szCs w:val="20"/>
        </w:rPr>
        <w:t>s em tópico específico deste RAINT.</w:t>
      </w:r>
    </w:p>
    <w:p w14:paraId="7B419668" w14:textId="10823081" w:rsidR="009D34CB" w:rsidRPr="001169DA" w:rsidRDefault="009D34CB" w:rsidP="00095289">
      <w:pPr>
        <w:pStyle w:val="Ttulo2"/>
        <w:rPr>
          <w:rFonts w:ascii="Verdana" w:hAnsi="Verdana"/>
          <w:sz w:val="24"/>
          <w:szCs w:val="24"/>
        </w:rPr>
      </w:pPr>
      <w:bookmarkStart w:id="8" w:name="_Toc173324102"/>
      <w:r w:rsidRPr="001169DA">
        <w:rPr>
          <w:rFonts w:ascii="Verdana" w:hAnsi="Verdana"/>
          <w:sz w:val="24"/>
          <w:szCs w:val="24"/>
        </w:rPr>
        <w:lastRenderedPageBreak/>
        <w:t xml:space="preserve">AUDITORIAS </w:t>
      </w:r>
      <w:r w:rsidR="00095289" w:rsidRPr="001169DA">
        <w:rPr>
          <w:rFonts w:ascii="Verdana" w:hAnsi="Verdana"/>
          <w:sz w:val="24"/>
          <w:szCs w:val="24"/>
        </w:rPr>
        <w:t>ORDINÁRIAS</w:t>
      </w:r>
      <w:bookmarkEnd w:id="8"/>
    </w:p>
    <w:p w14:paraId="3D80130E" w14:textId="342FD11A" w:rsidR="00CF68C2" w:rsidRDefault="00CF68C2">
      <w:pPr>
        <w:rPr>
          <w:rFonts w:ascii="Bahnschrift" w:hAnsi="Bahnschrift"/>
        </w:rPr>
      </w:pPr>
    </w:p>
    <w:p w14:paraId="1C6858D4" w14:textId="0409B751" w:rsidR="004F652C" w:rsidRPr="00FD0504" w:rsidRDefault="004F652C" w:rsidP="00F35F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As auditorias planejadas para o exercício de 2023 sofreram o impacto de fatores não previstos quando da elaboração do</w:t>
      </w:r>
      <w:r w:rsidR="00DB67EF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>planejamento inicial, conforme justificativas apresentadas nos autos do SEI n</w:t>
      </w:r>
      <w:r w:rsidR="00032F9C" w:rsidRPr="00FD0504">
        <w:rPr>
          <w:rFonts w:ascii="Verdana" w:hAnsi="Verdana"/>
          <w:sz w:val="20"/>
          <w:szCs w:val="20"/>
        </w:rPr>
        <w:t xml:space="preserve">º </w:t>
      </w:r>
      <w:hyperlink r:id="rId59" w:history="1">
        <w:r w:rsidRPr="00FD0504">
          <w:rPr>
            <w:rStyle w:val="Hyperlink"/>
            <w:rFonts w:ascii="Verdana" w:hAnsi="Verdana"/>
            <w:sz w:val="20"/>
            <w:szCs w:val="20"/>
          </w:rPr>
          <w:t>0014967-37.2023.6.13.8000</w:t>
        </w:r>
      </w:hyperlink>
      <w:r w:rsidRPr="00FD0504">
        <w:rPr>
          <w:rFonts w:ascii="Verdana" w:hAnsi="Verdana"/>
          <w:sz w:val="20"/>
          <w:szCs w:val="20"/>
        </w:rPr>
        <w:t>, a seguir resumidas:</w:t>
      </w:r>
    </w:p>
    <w:p w14:paraId="4EED9AE3" w14:textId="77777777" w:rsidR="00032F9C" w:rsidRPr="001169DA" w:rsidRDefault="00032F9C" w:rsidP="00F35F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</w:p>
    <w:p w14:paraId="4DDB98F7" w14:textId="155ADFD8" w:rsidR="004F652C" w:rsidRPr="00FD0504" w:rsidRDefault="004F652C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insuficiência do atual quadro de servidores da SAOPE e SAURE em relação às demandas que chegam. A carência de</w:t>
      </w:r>
      <w:r w:rsidR="00DB67EF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 xml:space="preserve">pessoal, além de gerar repercussões na capacidade de entrega das </w:t>
      </w:r>
      <w:r w:rsidR="00032F9C" w:rsidRPr="00FD0504">
        <w:rPr>
          <w:rFonts w:ascii="Verdana" w:hAnsi="Verdana"/>
          <w:sz w:val="20"/>
          <w:szCs w:val="20"/>
        </w:rPr>
        <w:t>s</w:t>
      </w:r>
      <w:r w:rsidRPr="00FD0504">
        <w:rPr>
          <w:rFonts w:ascii="Verdana" w:hAnsi="Verdana"/>
          <w:sz w:val="20"/>
          <w:szCs w:val="20"/>
        </w:rPr>
        <w:t>eções, acarreta acúmulo de atividades operacionais e gerenciais pelos</w:t>
      </w:r>
      <w:r w:rsidR="002A610E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>titulares;</w:t>
      </w:r>
    </w:p>
    <w:p w14:paraId="0CD86665" w14:textId="36CC1E25" w:rsidR="004F652C" w:rsidRPr="00FD0504" w:rsidRDefault="004F652C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demandas de desenvolvimento de ferramentas de TI com o fim de automatizar atividades no âmbito da CAU,</w:t>
      </w:r>
      <w:r w:rsidR="002A610E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 xml:space="preserve">direcionadas exclusivamente ao </w:t>
      </w:r>
      <w:r w:rsidR="00032F9C" w:rsidRPr="00FD0504">
        <w:rPr>
          <w:rFonts w:ascii="Verdana" w:hAnsi="Verdana"/>
          <w:sz w:val="20"/>
          <w:szCs w:val="20"/>
        </w:rPr>
        <w:t>titular</w:t>
      </w:r>
      <w:r w:rsidRPr="00FD0504">
        <w:rPr>
          <w:rFonts w:ascii="Verdana" w:hAnsi="Verdana"/>
          <w:sz w:val="20"/>
          <w:szCs w:val="20"/>
        </w:rPr>
        <w:t xml:space="preserve"> da SAOPE, gerando sobrecarga de trabalho;</w:t>
      </w:r>
    </w:p>
    <w:p w14:paraId="5058B9CA" w14:textId="4EBF6E7B" w:rsidR="004F652C" w:rsidRPr="00FD0504" w:rsidRDefault="004F652C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 xml:space="preserve">a extensão das tarefas realizadas relativamente a auditorias como a </w:t>
      </w:r>
      <w:r w:rsidR="00032F9C" w:rsidRPr="00FD0504">
        <w:rPr>
          <w:rFonts w:ascii="Verdana" w:hAnsi="Verdana"/>
          <w:sz w:val="20"/>
          <w:szCs w:val="20"/>
        </w:rPr>
        <w:t>I</w:t>
      </w:r>
      <w:r w:rsidRPr="00FD0504">
        <w:rPr>
          <w:rFonts w:ascii="Verdana" w:hAnsi="Verdana"/>
          <w:sz w:val="20"/>
          <w:szCs w:val="20"/>
        </w:rPr>
        <w:t>ntegrada sobre Gestão Patrimonial e a Coordenada</w:t>
      </w:r>
      <w:r w:rsidR="002A610E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 xml:space="preserve">de Auditoria sobre a Política contra Assédio e Discriminação, resultando em </w:t>
      </w:r>
      <w:r w:rsidR="00032F9C" w:rsidRPr="00FD0504">
        <w:rPr>
          <w:rFonts w:ascii="Verdana" w:hAnsi="Verdana"/>
          <w:sz w:val="20"/>
          <w:szCs w:val="20"/>
        </w:rPr>
        <w:t xml:space="preserve">descumprimento do </w:t>
      </w:r>
      <w:r w:rsidR="00F36370" w:rsidRPr="00FD0504">
        <w:rPr>
          <w:rFonts w:ascii="Verdana" w:hAnsi="Verdana"/>
          <w:sz w:val="20"/>
          <w:szCs w:val="20"/>
        </w:rPr>
        <w:t xml:space="preserve">prazo estimado para execução de </w:t>
      </w:r>
      <w:r w:rsidRPr="00FD0504">
        <w:rPr>
          <w:rFonts w:ascii="Verdana" w:hAnsi="Verdana"/>
          <w:sz w:val="20"/>
          <w:szCs w:val="20"/>
        </w:rPr>
        <w:t>algumas</w:t>
      </w:r>
      <w:r w:rsidR="002A610E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>atividades;</w:t>
      </w:r>
    </w:p>
    <w:p w14:paraId="7F77EAC7" w14:textId="4D80A6D8" w:rsidR="004F652C" w:rsidRPr="00FD0504" w:rsidRDefault="004F652C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a reestruturação ocorrida neste Regional</w:t>
      </w:r>
      <w:r w:rsidR="00F36370" w:rsidRPr="00FD0504">
        <w:rPr>
          <w:rFonts w:ascii="Verdana" w:hAnsi="Verdana"/>
          <w:sz w:val="20"/>
          <w:szCs w:val="20"/>
        </w:rPr>
        <w:t xml:space="preserve"> e as alterações em normativos internos exigi</w:t>
      </w:r>
      <w:r w:rsidR="002A4001" w:rsidRPr="00FD0504">
        <w:rPr>
          <w:rFonts w:ascii="Verdana" w:hAnsi="Verdana"/>
          <w:sz w:val="20"/>
          <w:szCs w:val="20"/>
        </w:rPr>
        <w:t xml:space="preserve">ram </w:t>
      </w:r>
      <w:r w:rsidR="00F36370" w:rsidRPr="00FD0504">
        <w:rPr>
          <w:rFonts w:ascii="Verdana" w:hAnsi="Verdana"/>
          <w:sz w:val="20"/>
          <w:szCs w:val="20"/>
        </w:rPr>
        <w:t xml:space="preserve">que papeis de trabalho fossem atualizados antes da </w:t>
      </w:r>
      <w:r w:rsidRPr="00FD0504">
        <w:rPr>
          <w:rFonts w:ascii="Verdana" w:hAnsi="Verdana"/>
          <w:sz w:val="20"/>
          <w:szCs w:val="20"/>
        </w:rPr>
        <w:t>conclusão d</w:t>
      </w:r>
      <w:r w:rsidR="00F36370" w:rsidRPr="00FD0504">
        <w:rPr>
          <w:rFonts w:ascii="Verdana" w:hAnsi="Verdana"/>
          <w:sz w:val="20"/>
          <w:szCs w:val="20"/>
        </w:rPr>
        <w:t>e atividades</w:t>
      </w:r>
      <w:r w:rsidRPr="00FD0504">
        <w:rPr>
          <w:rFonts w:ascii="Verdana" w:hAnsi="Verdana"/>
          <w:sz w:val="20"/>
          <w:szCs w:val="20"/>
        </w:rPr>
        <w:t xml:space="preserve"> </w:t>
      </w:r>
      <w:r w:rsidR="002A4001" w:rsidRPr="00FD0504">
        <w:rPr>
          <w:rFonts w:ascii="Verdana" w:hAnsi="Verdana"/>
          <w:sz w:val="20"/>
          <w:szCs w:val="20"/>
        </w:rPr>
        <w:t>e apresentação dos resultados</w:t>
      </w:r>
      <w:r w:rsidRPr="00FD0504">
        <w:rPr>
          <w:rFonts w:ascii="Verdana" w:hAnsi="Verdana"/>
          <w:sz w:val="20"/>
          <w:szCs w:val="20"/>
        </w:rPr>
        <w:t>;</w:t>
      </w:r>
    </w:p>
    <w:p w14:paraId="4DD9132D" w14:textId="5E8FFBF2" w:rsidR="004F652C" w:rsidRPr="00FD0504" w:rsidRDefault="004F652C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 xml:space="preserve">a rotatividade de servidores </w:t>
      </w:r>
      <w:r w:rsidR="00C96EAA" w:rsidRPr="00FD0504">
        <w:rPr>
          <w:rFonts w:ascii="Verdana" w:hAnsi="Verdana"/>
          <w:sz w:val="20"/>
          <w:szCs w:val="20"/>
        </w:rPr>
        <w:t>da</w:t>
      </w:r>
      <w:r w:rsidR="002A4001" w:rsidRPr="00FD0504">
        <w:rPr>
          <w:rFonts w:ascii="Verdana" w:hAnsi="Verdana"/>
          <w:sz w:val="20"/>
          <w:szCs w:val="20"/>
        </w:rPr>
        <w:t>s seções vinculadas à</w:t>
      </w:r>
      <w:r w:rsidR="00C96EAA" w:rsidRPr="00FD0504">
        <w:rPr>
          <w:rFonts w:ascii="Verdana" w:hAnsi="Verdana"/>
          <w:sz w:val="20"/>
          <w:szCs w:val="20"/>
        </w:rPr>
        <w:t xml:space="preserve"> CAU</w:t>
      </w:r>
      <w:r w:rsidRPr="00FD0504">
        <w:rPr>
          <w:rFonts w:ascii="Verdana" w:hAnsi="Verdana"/>
          <w:sz w:val="20"/>
          <w:szCs w:val="20"/>
        </w:rPr>
        <w:t xml:space="preserve">, seja em função de aposentadorias ou </w:t>
      </w:r>
      <w:r w:rsidR="00032F9C" w:rsidRPr="00FD0504">
        <w:rPr>
          <w:rFonts w:ascii="Verdana" w:hAnsi="Verdana"/>
          <w:sz w:val="20"/>
          <w:szCs w:val="20"/>
        </w:rPr>
        <w:t>lotação e</w:t>
      </w:r>
      <w:r w:rsidR="002A4001" w:rsidRPr="00FD0504">
        <w:rPr>
          <w:rFonts w:ascii="Verdana" w:hAnsi="Verdana"/>
          <w:sz w:val="20"/>
          <w:szCs w:val="20"/>
        </w:rPr>
        <w:t>m</w:t>
      </w:r>
      <w:r w:rsidR="00032F9C" w:rsidRPr="00FD0504">
        <w:rPr>
          <w:rFonts w:ascii="Verdana" w:hAnsi="Verdana"/>
          <w:sz w:val="20"/>
          <w:szCs w:val="20"/>
        </w:rPr>
        <w:t xml:space="preserve"> outras unidades administrativas do Tribunal, </w:t>
      </w:r>
      <w:r w:rsidR="002A4001" w:rsidRPr="00FD0504">
        <w:rPr>
          <w:rFonts w:ascii="Verdana" w:hAnsi="Verdana"/>
          <w:sz w:val="20"/>
          <w:szCs w:val="20"/>
        </w:rPr>
        <w:t xml:space="preserve">gerou uma </w:t>
      </w:r>
      <w:r w:rsidRPr="00FD0504">
        <w:rPr>
          <w:rFonts w:ascii="Verdana" w:hAnsi="Verdana"/>
          <w:sz w:val="20"/>
          <w:szCs w:val="20"/>
        </w:rPr>
        <w:t xml:space="preserve">situação </w:t>
      </w:r>
      <w:r w:rsidR="00C96EAA" w:rsidRPr="00FD0504">
        <w:rPr>
          <w:rFonts w:ascii="Verdana" w:hAnsi="Verdana"/>
          <w:sz w:val="20"/>
          <w:szCs w:val="20"/>
        </w:rPr>
        <w:t>na qual</w:t>
      </w:r>
      <w:r w:rsidRPr="00FD0504">
        <w:rPr>
          <w:rFonts w:ascii="Verdana" w:hAnsi="Verdana"/>
          <w:sz w:val="20"/>
          <w:szCs w:val="20"/>
        </w:rPr>
        <w:t xml:space="preserve"> servidores</w:t>
      </w:r>
      <w:r w:rsidR="002A610E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 xml:space="preserve">experientes são </w:t>
      </w:r>
      <w:r w:rsidR="005636C1" w:rsidRPr="00FD0504">
        <w:rPr>
          <w:rFonts w:ascii="Verdana" w:hAnsi="Verdana"/>
          <w:sz w:val="20"/>
          <w:szCs w:val="20"/>
        </w:rPr>
        <w:t>transferidos</w:t>
      </w:r>
      <w:r w:rsidR="00032F9C" w:rsidRPr="00FD0504">
        <w:rPr>
          <w:rFonts w:ascii="Verdana" w:hAnsi="Verdana"/>
          <w:sz w:val="20"/>
          <w:szCs w:val="20"/>
        </w:rPr>
        <w:t xml:space="preserve">, </w:t>
      </w:r>
      <w:r w:rsidR="004016F2" w:rsidRPr="00FD0504">
        <w:rPr>
          <w:rFonts w:ascii="Verdana" w:hAnsi="Verdana"/>
          <w:sz w:val="20"/>
          <w:szCs w:val="20"/>
        </w:rPr>
        <w:t>com perda do aprendizado e</w:t>
      </w:r>
      <w:r w:rsidRPr="00FD0504">
        <w:rPr>
          <w:rFonts w:ascii="Verdana" w:hAnsi="Verdana"/>
          <w:sz w:val="20"/>
          <w:szCs w:val="20"/>
        </w:rPr>
        <w:t xml:space="preserve"> </w:t>
      </w:r>
      <w:r w:rsidR="00636B94" w:rsidRPr="00FD0504">
        <w:rPr>
          <w:rFonts w:ascii="Verdana" w:hAnsi="Verdana"/>
          <w:sz w:val="20"/>
          <w:szCs w:val="20"/>
        </w:rPr>
        <w:t xml:space="preserve">da </w:t>
      </w:r>
      <w:r w:rsidRPr="00FD0504">
        <w:rPr>
          <w:rFonts w:ascii="Verdana" w:hAnsi="Verdana"/>
          <w:sz w:val="20"/>
          <w:szCs w:val="20"/>
        </w:rPr>
        <w:t>experiência</w:t>
      </w:r>
      <w:r w:rsidR="00C774C5" w:rsidRPr="00FD0504">
        <w:rPr>
          <w:rFonts w:ascii="Verdana" w:hAnsi="Verdana"/>
          <w:sz w:val="20"/>
          <w:szCs w:val="20"/>
        </w:rPr>
        <w:t xml:space="preserve"> adquiridos, </w:t>
      </w:r>
      <w:r w:rsidR="003356B0" w:rsidRPr="00FD0504">
        <w:rPr>
          <w:rFonts w:ascii="Verdana" w:hAnsi="Verdana"/>
          <w:sz w:val="20"/>
          <w:szCs w:val="20"/>
        </w:rPr>
        <w:t xml:space="preserve">demandando </w:t>
      </w:r>
      <w:r w:rsidR="00C708CD" w:rsidRPr="00FD0504">
        <w:rPr>
          <w:rFonts w:ascii="Verdana" w:hAnsi="Verdana"/>
          <w:sz w:val="20"/>
          <w:szCs w:val="20"/>
        </w:rPr>
        <w:t xml:space="preserve">maior </w:t>
      </w:r>
      <w:r w:rsidR="003356B0" w:rsidRPr="00FD0504">
        <w:rPr>
          <w:rFonts w:ascii="Verdana" w:hAnsi="Verdana"/>
          <w:sz w:val="20"/>
          <w:szCs w:val="20"/>
        </w:rPr>
        <w:t xml:space="preserve">tempo de treinamento </w:t>
      </w:r>
      <w:r w:rsidR="00C708CD" w:rsidRPr="00FD0504">
        <w:rPr>
          <w:rFonts w:ascii="Verdana" w:hAnsi="Verdana"/>
          <w:sz w:val="20"/>
          <w:szCs w:val="20"/>
        </w:rPr>
        <w:t>de</w:t>
      </w:r>
      <w:r w:rsidRPr="00FD0504">
        <w:rPr>
          <w:rFonts w:ascii="Verdana" w:hAnsi="Verdana"/>
          <w:sz w:val="20"/>
          <w:szCs w:val="20"/>
        </w:rPr>
        <w:t xml:space="preserve"> servidores menos experientes e </w:t>
      </w:r>
      <w:r w:rsidR="00C708CD" w:rsidRPr="00FD0504">
        <w:rPr>
          <w:rFonts w:ascii="Verdana" w:hAnsi="Verdana"/>
          <w:sz w:val="20"/>
          <w:szCs w:val="20"/>
        </w:rPr>
        <w:t xml:space="preserve">gerando </w:t>
      </w:r>
      <w:r w:rsidRPr="00FD0504">
        <w:rPr>
          <w:rFonts w:ascii="Verdana" w:hAnsi="Verdana"/>
          <w:sz w:val="20"/>
          <w:szCs w:val="20"/>
        </w:rPr>
        <w:t>maior tempo de execução das auditorias;</w:t>
      </w:r>
    </w:p>
    <w:p w14:paraId="7A3C0DDE" w14:textId="6BBCCE89" w:rsidR="007D1792" w:rsidRPr="00FD0504" w:rsidRDefault="004F652C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a realização da primeira avaliação periódica prevista no Programa de Avaliação de Qualidade da Auditoria Interna</w:t>
      </w:r>
      <w:r w:rsidR="00045354" w:rsidRPr="00FD0504">
        <w:rPr>
          <w:rFonts w:ascii="Verdana" w:hAnsi="Verdana"/>
          <w:sz w:val="20"/>
          <w:szCs w:val="20"/>
        </w:rPr>
        <w:t xml:space="preserve"> – PQ-AUD, </w:t>
      </w:r>
      <w:r w:rsidR="007D1792" w:rsidRPr="00FD0504">
        <w:rPr>
          <w:rFonts w:ascii="Verdana" w:hAnsi="Verdana"/>
          <w:sz w:val="20"/>
          <w:szCs w:val="20"/>
        </w:rPr>
        <w:t>concorrendo com a execução de atividades de auditoria em</w:t>
      </w:r>
      <w:r w:rsidR="009F1363" w:rsidRPr="00FD0504">
        <w:rPr>
          <w:rFonts w:ascii="Verdana" w:hAnsi="Verdana"/>
          <w:sz w:val="20"/>
          <w:szCs w:val="20"/>
        </w:rPr>
        <w:t xml:space="preserve"> </w:t>
      </w:r>
      <w:r w:rsidR="007D1792" w:rsidRPr="00FD0504">
        <w:rPr>
          <w:rFonts w:ascii="Verdana" w:hAnsi="Verdana"/>
          <w:sz w:val="20"/>
          <w:szCs w:val="20"/>
        </w:rPr>
        <w:t>andamento;</w:t>
      </w:r>
    </w:p>
    <w:p w14:paraId="7D3C0A7E" w14:textId="2511DBEA" w:rsidR="007D1792" w:rsidRPr="00FD0504" w:rsidRDefault="009F1363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n</w:t>
      </w:r>
      <w:r w:rsidR="007D1792" w:rsidRPr="00FD0504">
        <w:rPr>
          <w:rFonts w:ascii="Verdana" w:hAnsi="Verdana"/>
          <w:sz w:val="20"/>
          <w:szCs w:val="20"/>
        </w:rPr>
        <w:t xml:space="preserve">a área </w:t>
      </w:r>
      <w:r w:rsidRPr="00FD0504">
        <w:rPr>
          <w:rFonts w:ascii="Verdana" w:hAnsi="Verdana"/>
          <w:sz w:val="20"/>
          <w:szCs w:val="20"/>
        </w:rPr>
        <w:t xml:space="preserve">de </w:t>
      </w:r>
      <w:r w:rsidR="007D1792" w:rsidRPr="00FD0504">
        <w:rPr>
          <w:rFonts w:ascii="Verdana" w:hAnsi="Verdana"/>
          <w:sz w:val="20"/>
          <w:szCs w:val="20"/>
        </w:rPr>
        <w:t>pessoal, a emissão de pareceres nos termos da IN TCU nº 78/2018, acrescida pela devolução de atos pelo TCU no sistema e-Pessoal. A IN exige a pronta análise dos autos pela unidade de auditoria interna, dentro dos prazos definidos pelo normativo, sem possi</w:t>
      </w:r>
      <w:r w:rsidR="00032F9C" w:rsidRPr="00FD0504">
        <w:rPr>
          <w:rFonts w:ascii="Verdana" w:hAnsi="Verdana"/>
          <w:sz w:val="20"/>
          <w:szCs w:val="20"/>
        </w:rPr>
        <w:t xml:space="preserve">bilidade de prévio planejamento, </w:t>
      </w:r>
      <w:r w:rsidR="007D1792" w:rsidRPr="00FD0504">
        <w:rPr>
          <w:rFonts w:ascii="Verdana" w:hAnsi="Verdana"/>
          <w:sz w:val="20"/>
          <w:szCs w:val="20"/>
        </w:rPr>
        <w:t>o que prejudica as demais auditorias em andamento;</w:t>
      </w:r>
    </w:p>
    <w:p w14:paraId="5092EA0B" w14:textId="7030C80A" w:rsidR="007D1792" w:rsidRPr="00FD0504" w:rsidRDefault="007D1792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a ocorrência de licenças médicas entre os servidores responsáveis pelos trabalhos, sem a possibilidade de substituição, impactando o planejamento inicial;</w:t>
      </w:r>
    </w:p>
    <w:p w14:paraId="2F2991A5" w14:textId="7422B589" w:rsidR="007D1792" w:rsidRPr="00FD0504" w:rsidRDefault="007D1792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 xml:space="preserve">solicitações de análise de minutas de normativos internos, </w:t>
      </w:r>
      <w:r w:rsidR="00F36370" w:rsidRPr="00FD0504">
        <w:rPr>
          <w:rFonts w:ascii="Verdana" w:hAnsi="Verdana"/>
          <w:sz w:val="20"/>
          <w:szCs w:val="20"/>
        </w:rPr>
        <w:t xml:space="preserve">pelas equipes das seções, </w:t>
      </w:r>
      <w:r w:rsidRPr="00FD0504">
        <w:rPr>
          <w:rFonts w:ascii="Verdana" w:hAnsi="Verdana"/>
          <w:sz w:val="20"/>
          <w:szCs w:val="20"/>
        </w:rPr>
        <w:t>reduzindo o tempo de realização dos trabalhos;</w:t>
      </w:r>
    </w:p>
    <w:p w14:paraId="68C54520" w14:textId="5934E0A4" w:rsidR="007D1792" w:rsidRPr="00FD0504" w:rsidRDefault="007D1792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a participação em treinamentos, palestras e cursos não inicialmente previstos para o exercício;</w:t>
      </w:r>
    </w:p>
    <w:p w14:paraId="72B40F90" w14:textId="1DFEA4C6" w:rsidR="007D1792" w:rsidRPr="00FD0504" w:rsidRDefault="007D1792" w:rsidP="00032F9C">
      <w:pPr>
        <w:pStyle w:val="PargrafodaLista"/>
        <w:numPr>
          <w:ilvl w:val="0"/>
          <w:numId w:val="23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 xml:space="preserve">as frequentes demandas dos setores auditados em solicitar prazos dilatados ou a prorrogação dos já definidos, seja para apresentar </w:t>
      </w:r>
      <w:r w:rsidR="009F1363" w:rsidRPr="00FD0504">
        <w:rPr>
          <w:rFonts w:ascii="Verdana" w:hAnsi="Verdana"/>
          <w:sz w:val="20"/>
          <w:szCs w:val="20"/>
        </w:rPr>
        <w:t>informações, questionários</w:t>
      </w:r>
      <w:r w:rsidRPr="00FD0504">
        <w:rPr>
          <w:rFonts w:ascii="Verdana" w:hAnsi="Verdana"/>
          <w:sz w:val="20"/>
          <w:szCs w:val="20"/>
        </w:rPr>
        <w:t>, ou se manifestar em relação a relatórios preliminares.</w:t>
      </w:r>
    </w:p>
    <w:p w14:paraId="4D03FFFE" w14:textId="77777777" w:rsidR="001169DA" w:rsidRPr="00FD0504" w:rsidRDefault="001169DA" w:rsidP="001169DA">
      <w:pPr>
        <w:spacing w:before="120" w:after="120" w:line="240" w:lineRule="auto"/>
        <w:ind w:left="357"/>
        <w:jc w:val="both"/>
        <w:rPr>
          <w:rFonts w:ascii="Verdana" w:hAnsi="Verdana"/>
          <w:sz w:val="20"/>
          <w:szCs w:val="20"/>
        </w:rPr>
      </w:pPr>
    </w:p>
    <w:p w14:paraId="7E5B5196" w14:textId="6F2F5FC8" w:rsidR="00230A34" w:rsidRPr="00FD0504" w:rsidRDefault="007D1792" w:rsidP="004F652C">
      <w:pPr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Importante ressaltar, contudo, que as atividades não concluídas em 2023 foram replanejadas para o exercício de 2024</w:t>
      </w:r>
      <w:r w:rsidR="008E5B4B" w:rsidRPr="00FD0504">
        <w:rPr>
          <w:rFonts w:ascii="Verdana" w:hAnsi="Verdana"/>
          <w:sz w:val="20"/>
          <w:szCs w:val="20"/>
        </w:rPr>
        <w:t xml:space="preserve">, conforme </w:t>
      </w:r>
      <w:r w:rsidR="004F652C" w:rsidRPr="00FD0504">
        <w:rPr>
          <w:rFonts w:ascii="Verdana" w:hAnsi="Verdana"/>
          <w:sz w:val="20"/>
          <w:szCs w:val="20"/>
        </w:rPr>
        <w:t xml:space="preserve">SEI </w:t>
      </w:r>
      <w:r w:rsidR="008E5B4B" w:rsidRPr="00FD0504">
        <w:rPr>
          <w:rFonts w:ascii="Verdana" w:hAnsi="Verdana"/>
          <w:sz w:val="20"/>
          <w:szCs w:val="20"/>
        </w:rPr>
        <w:t xml:space="preserve">nº </w:t>
      </w:r>
      <w:hyperlink r:id="rId60" w:history="1">
        <w:r w:rsidR="004F652C" w:rsidRPr="00FD0504">
          <w:rPr>
            <w:rStyle w:val="Hyperlink"/>
            <w:rFonts w:ascii="Verdana" w:hAnsi="Verdana"/>
            <w:sz w:val="20"/>
            <w:szCs w:val="20"/>
          </w:rPr>
          <w:t>0020950-17.2023.6.13.8000</w:t>
        </w:r>
      </w:hyperlink>
      <w:r w:rsidR="00033B7B" w:rsidRPr="00033B7B">
        <w:rPr>
          <w:rStyle w:val="Hyperlink"/>
          <w:rFonts w:ascii="Verdana" w:hAnsi="Verdana"/>
          <w:color w:val="auto"/>
          <w:sz w:val="20"/>
          <w:szCs w:val="20"/>
          <w:u w:val="none"/>
        </w:rPr>
        <w:t>.</w:t>
      </w:r>
    </w:p>
    <w:p w14:paraId="59EFB16B" w14:textId="29B47DCD" w:rsidR="00951B1E" w:rsidRPr="00E3652F" w:rsidRDefault="00951B1E" w:rsidP="00951B1E">
      <w:pPr>
        <w:jc w:val="both"/>
        <w:rPr>
          <w:rFonts w:ascii="Verdana" w:hAnsi="Verdana"/>
          <w:sz w:val="20"/>
          <w:szCs w:val="20"/>
        </w:rPr>
      </w:pPr>
      <w:r w:rsidRPr="00E3652F">
        <w:rPr>
          <w:rFonts w:ascii="Verdana" w:hAnsi="Verdana"/>
          <w:sz w:val="20"/>
          <w:szCs w:val="20"/>
        </w:rPr>
        <w:lastRenderedPageBreak/>
        <w:t xml:space="preserve">As </w:t>
      </w:r>
      <w:r w:rsidR="00326651" w:rsidRPr="00E3652F">
        <w:rPr>
          <w:rFonts w:ascii="Verdana" w:hAnsi="Verdana"/>
          <w:sz w:val="20"/>
          <w:szCs w:val="20"/>
        </w:rPr>
        <w:t xml:space="preserve">avaliações, verificações e análises </w:t>
      </w:r>
      <w:r w:rsidRPr="00E3652F">
        <w:rPr>
          <w:rFonts w:ascii="Verdana" w:hAnsi="Verdana"/>
          <w:sz w:val="20"/>
          <w:szCs w:val="20"/>
        </w:rPr>
        <w:t xml:space="preserve">que foram planejadas e executadas em 2023 constam da Tabela </w:t>
      </w:r>
      <w:r w:rsidR="00CF6122" w:rsidRPr="00E3652F">
        <w:rPr>
          <w:rFonts w:ascii="Verdana" w:hAnsi="Verdana"/>
          <w:sz w:val="20"/>
          <w:szCs w:val="20"/>
        </w:rPr>
        <w:t>8</w:t>
      </w:r>
      <w:r w:rsidRPr="00E3652F">
        <w:rPr>
          <w:rFonts w:ascii="Verdana" w:hAnsi="Verdana"/>
          <w:sz w:val="20"/>
          <w:szCs w:val="20"/>
        </w:rPr>
        <w:t xml:space="preserve">: </w:t>
      </w:r>
    </w:p>
    <w:tbl>
      <w:tblPr>
        <w:tblStyle w:val="TabeladeGrade4-nfase1"/>
        <w:tblW w:w="89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5"/>
        <w:gridCol w:w="8141"/>
      </w:tblGrid>
      <w:tr w:rsidR="00CF6122" w:rsidRPr="00032F9C" w14:paraId="276CC6AA" w14:textId="77777777" w:rsidTr="00032F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2BEC1417" w14:textId="77777777" w:rsidR="00CF6122" w:rsidRPr="00032F9C" w:rsidRDefault="00CF6122" w:rsidP="00D23FF5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Item PAA 2023</w:t>
            </w:r>
          </w:p>
        </w:tc>
        <w:tc>
          <w:tcPr>
            <w:tcW w:w="814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1ACB730D" w14:textId="77777777" w:rsidR="00CF6122" w:rsidRPr="00032F9C" w:rsidRDefault="00CF6122" w:rsidP="00D23FF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Tema</w:t>
            </w:r>
          </w:p>
        </w:tc>
      </w:tr>
      <w:tr w:rsidR="00CF6122" w:rsidRPr="00032F9C" w14:paraId="6A4EC10B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130E3DB4" w14:textId="414864BB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1.1</w:t>
            </w:r>
          </w:p>
        </w:tc>
        <w:tc>
          <w:tcPr>
            <w:tcW w:w="8141" w:type="dxa"/>
            <w:shd w:val="clear" w:color="auto" w:fill="B4C6E7" w:themeFill="accent1" w:themeFillTint="66"/>
            <w:vAlign w:val="center"/>
          </w:tcPr>
          <w:p w14:paraId="2461E2FB" w14:textId="3E6FE6F3" w:rsidR="00CF6122" w:rsidRPr="00032F9C" w:rsidRDefault="00CF6122" w:rsidP="00CF6122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Verificação do relatório de inventário anual de bens permanentes, observando-se a existência, os registros e a regularizaç</w:t>
            </w:r>
            <w:r w:rsidR="002A4001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ão de possíveis inconformidades – Exercício 2022.</w:t>
            </w:r>
          </w:p>
        </w:tc>
      </w:tr>
      <w:tr w:rsidR="00CF6122" w:rsidRPr="00032F9C" w14:paraId="5EAAA5F4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6A50AC6B" w14:textId="17A5B177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1.2</w:t>
            </w:r>
          </w:p>
        </w:tc>
        <w:tc>
          <w:tcPr>
            <w:tcW w:w="8141" w:type="dxa"/>
            <w:vAlign w:val="center"/>
          </w:tcPr>
          <w:p w14:paraId="33F37484" w14:textId="367CC784" w:rsidR="00CF6122" w:rsidRPr="00032F9C" w:rsidRDefault="00CF6122" w:rsidP="00CF6122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Verificação do relatório de inventário anual de bens de consumo, observando-se a existência, os registros e a regularização de possíveis inconformidades</w:t>
            </w:r>
            <w:r w:rsidR="002A4001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- Exercício 2022</w:t>
            </w: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.</w:t>
            </w:r>
          </w:p>
        </w:tc>
      </w:tr>
      <w:tr w:rsidR="00CF6122" w:rsidRPr="00032F9C" w14:paraId="30F5560D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13E3EF8D" w14:textId="7BB55ADB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6.2</w:t>
            </w:r>
          </w:p>
        </w:tc>
        <w:tc>
          <w:tcPr>
            <w:tcW w:w="8141" w:type="dxa"/>
            <w:shd w:val="clear" w:color="auto" w:fill="B4C6E7" w:themeFill="accent1" w:themeFillTint="66"/>
            <w:vAlign w:val="center"/>
          </w:tcPr>
          <w:p w14:paraId="2A69B915" w14:textId="5AA99F17" w:rsidR="00CF6122" w:rsidRPr="00032F9C" w:rsidRDefault="00CF6122" w:rsidP="00CF6122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Exame dos atos cadastrados no Sistema e-Pessoal – Sistema de Atos de Pessoal, com emissão de parecer sobre a sua legalidade.</w:t>
            </w:r>
          </w:p>
        </w:tc>
      </w:tr>
      <w:tr w:rsidR="00CF6122" w:rsidRPr="00032F9C" w14:paraId="20AF94F8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53AD7029" w14:textId="27D04797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10.1</w:t>
            </w:r>
          </w:p>
        </w:tc>
        <w:tc>
          <w:tcPr>
            <w:tcW w:w="8141" w:type="dxa"/>
            <w:vAlign w:val="center"/>
          </w:tcPr>
          <w:p w14:paraId="3FB4ABA9" w14:textId="7A1B912F" w:rsidR="00CF6122" w:rsidRPr="00032F9C" w:rsidRDefault="00CF6122" w:rsidP="00CF6122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Análise do Relatório de Gestão Fiscal – 3º Quadrimestre</w:t>
            </w:r>
            <w:r w:rsidR="002A4001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de 2022.</w:t>
            </w:r>
          </w:p>
        </w:tc>
      </w:tr>
      <w:tr w:rsidR="00CF6122" w:rsidRPr="00032F9C" w14:paraId="13CA1246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0AF2ACF6" w14:textId="4DC5E678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10.2</w:t>
            </w:r>
          </w:p>
        </w:tc>
        <w:tc>
          <w:tcPr>
            <w:tcW w:w="8141" w:type="dxa"/>
            <w:shd w:val="clear" w:color="auto" w:fill="B4C6E7" w:themeFill="accent1" w:themeFillTint="66"/>
            <w:vAlign w:val="center"/>
          </w:tcPr>
          <w:p w14:paraId="1AE21C0E" w14:textId="047A00B2" w:rsidR="00CF6122" w:rsidRPr="00032F9C" w:rsidRDefault="00CF6122" w:rsidP="00CF6122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Análise do Relatório de Gestão Fiscal – 1º, 2º e 3º Quadrimestres - Pessoal</w:t>
            </w:r>
          </w:p>
        </w:tc>
      </w:tr>
      <w:tr w:rsidR="00CF6122" w:rsidRPr="00032F9C" w14:paraId="5C0228B1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4A2BD4FB" w14:textId="058EBE44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12.1</w:t>
            </w:r>
          </w:p>
        </w:tc>
        <w:tc>
          <w:tcPr>
            <w:tcW w:w="8141" w:type="dxa"/>
            <w:vAlign w:val="center"/>
          </w:tcPr>
          <w:p w14:paraId="0E967AF3" w14:textId="32FF61D5" w:rsidR="00CF6122" w:rsidRPr="00032F9C" w:rsidRDefault="00CF6122" w:rsidP="00CF6122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Auditoria e Certificação Anual das Contas – Exercício 2022 </w:t>
            </w:r>
          </w:p>
        </w:tc>
      </w:tr>
      <w:tr w:rsidR="00CF6122" w:rsidRPr="00032F9C" w14:paraId="13832BAF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59E00283" w14:textId="5DA3EC2E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12.3</w:t>
            </w:r>
          </w:p>
        </w:tc>
        <w:tc>
          <w:tcPr>
            <w:tcW w:w="8141" w:type="dxa"/>
            <w:shd w:val="clear" w:color="auto" w:fill="B4C6E7" w:themeFill="accent1" w:themeFillTint="66"/>
            <w:vAlign w:val="center"/>
          </w:tcPr>
          <w:p w14:paraId="01CD513B" w14:textId="3D9BC9F6" w:rsidR="00CF6122" w:rsidRPr="00032F9C" w:rsidRDefault="00CF6122" w:rsidP="00CF6122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Auditoria e Certificação Anual das Contas – Exercício 2023</w:t>
            </w:r>
          </w:p>
        </w:tc>
      </w:tr>
      <w:tr w:rsidR="00CF6122" w:rsidRPr="00032F9C" w14:paraId="5203478A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2A2F88FB" w14:textId="3BF98BE6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13.1</w:t>
            </w:r>
          </w:p>
        </w:tc>
        <w:tc>
          <w:tcPr>
            <w:tcW w:w="8141" w:type="dxa"/>
            <w:vAlign w:val="center"/>
          </w:tcPr>
          <w:p w14:paraId="7CA6C5B2" w14:textId="58351345" w:rsidR="00CF6122" w:rsidRPr="00032F9C" w:rsidRDefault="00CF6122" w:rsidP="00CF6122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Auditoria integrada sobre Gestão Patrimonial - TSE</w:t>
            </w:r>
          </w:p>
        </w:tc>
      </w:tr>
      <w:tr w:rsidR="00CF6122" w:rsidRPr="00032F9C" w14:paraId="04E92A7B" w14:textId="77777777" w:rsidTr="00E3652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5003FDC9" w14:textId="63A44DC5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14.1</w:t>
            </w:r>
          </w:p>
        </w:tc>
        <w:tc>
          <w:tcPr>
            <w:tcW w:w="8141" w:type="dxa"/>
            <w:shd w:val="clear" w:color="auto" w:fill="B4C6E7" w:themeFill="accent1" w:themeFillTint="66"/>
            <w:vAlign w:val="center"/>
          </w:tcPr>
          <w:p w14:paraId="442BF3C4" w14:textId="3E309CB2" w:rsidR="00CF6122" w:rsidRPr="00032F9C" w:rsidRDefault="00CF6122" w:rsidP="00CF6122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Auditoria Coordenada pelo CNJ – Plataforma Digital</w:t>
            </w:r>
          </w:p>
        </w:tc>
      </w:tr>
      <w:tr w:rsidR="00CF6122" w:rsidRPr="00032F9C" w14:paraId="286407CD" w14:textId="77777777" w:rsidTr="00E3652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tcBorders>
              <w:bottom w:val="single" w:sz="4" w:space="0" w:color="8EAADB" w:themeColor="accent1" w:themeTint="99"/>
            </w:tcBorders>
            <w:vAlign w:val="center"/>
          </w:tcPr>
          <w:p w14:paraId="66F0A115" w14:textId="763C932C" w:rsidR="00CF6122" w:rsidRPr="00032F9C" w:rsidRDefault="00CF6122" w:rsidP="00CF6122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14.2</w:t>
            </w:r>
          </w:p>
        </w:tc>
        <w:tc>
          <w:tcPr>
            <w:tcW w:w="8141" w:type="dxa"/>
            <w:tcBorders>
              <w:bottom w:val="single" w:sz="4" w:space="0" w:color="8EAADB" w:themeColor="accent1" w:themeTint="99"/>
            </w:tcBorders>
            <w:vAlign w:val="center"/>
          </w:tcPr>
          <w:p w14:paraId="386082D6" w14:textId="1FACBFFC" w:rsidR="00CF6122" w:rsidRPr="00032F9C" w:rsidRDefault="00CF6122" w:rsidP="00032F9C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Auditoria Coordenada pelo CNJ – Política </w:t>
            </w:r>
            <w:r w:rsid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</w:t>
            </w: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ontra </w:t>
            </w:r>
            <w:r w:rsid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</w:t>
            </w: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ssédio e </w:t>
            </w:r>
            <w:r w:rsid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</w:t>
            </w: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iscriminação</w:t>
            </w:r>
          </w:p>
        </w:tc>
      </w:tr>
    </w:tbl>
    <w:p w14:paraId="7A8FCB50" w14:textId="1189DAA1" w:rsidR="00260D77" w:rsidRPr="00032F9C" w:rsidRDefault="00260D77" w:rsidP="00FD0504">
      <w:pPr>
        <w:spacing w:before="120" w:line="240" w:lineRule="auto"/>
        <w:rPr>
          <w:rFonts w:ascii="Bahnschrift" w:hAnsi="Bahnschrift"/>
          <w:sz w:val="16"/>
          <w:szCs w:val="16"/>
        </w:rPr>
      </w:pPr>
      <w:r w:rsidRPr="00032F9C">
        <w:rPr>
          <w:rFonts w:ascii="Verdana" w:hAnsi="Verdana"/>
          <w:sz w:val="16"/>
          <w:szCs w:val="16"/>
        </w:rPr>
        <w:t xml:space="preserve">Tabela </w:t>
      </w:r>
      <w:r w:rsidR="00CF6122" w:rsidRPr="00032F9C">
        <w:rPr>
          <w:rFonts w:ascii="Verdana" w:hAnsi="Verdana"/>
          <w:sz w:val="16"/>
          <w:szCs w:val="16"/>
        </w:rPr>
        <w:t>8</w:t>
      </w:r>
      <w:r w:rsidRPr="00032F9C">
        <w:rPr>
          <w:rFonts w:ascii="Verdana" w:hAnsi="Verdana"/>
          <w:sz w:val="16"/>
          <w:szCs w:val="16"/>
        </w:rPr>
        <w:t xml:space="preserve"> – </w:t>
      </w:r>
      <w:r w:rsidR="00CF6122" w:rsidRPr="00032F9C">
        <w:rPr>
          <w:rFonts w:ascii="Verdana" w:hAnsi="Verdana"/>
          <w:sz w:val="16"/>
          <w:szCs w:val="16"/>
        </w:rPr>
        <w:t xml:space="preserve">Auditorias planejadas e executadas em </w:t>
      </w:r>
      <w:r w:rsidRPr="00032F9C">
        <w:rPr>
          <w:rFonts w:ascii="Verdana" w:hAnsi="Verdana"/>
          <w:sz w:val="16"/>
          <w:szCs w:val="16"/>
        </w:rPr>
        <w:t>2023</w:t>
      </w:r>
    </w:p>
    <w:p w14:paraId="5FE54B4E" w14:textId="26D2844D" w:rsidR="00032F9C" w:rsidRDefault="000C53D6" w:rsidP="000C53D6">
      <w:pPr>
        <w:jc w:val="both"/>
        <w:rPr>
          <w:rFonts w:ascii="Verdana" w:hAnsi="Verdana"/>
          <w:sz w:val="20"/>
          <w:szCs w:val="20"/>
        </w:rPr>
      </w:pPr>
      <w:r w:rsidRPr="00032F9C">
        <w:rPr>
          <w:rFonts w:ascii="Verdana" w:hAnsi="Verdana"/>
          <w:sz w:val="20"/>
          <w:szCs w:val="20"/>
        </w:rPr>
        <w:t xml:space="preserve">As auditorias que foram planejadas para execução em 2023 e que não foram iniciadas ou </w:t>
      </w:r>
      <w:r w:rsidR="00DC082E" w:rsidRPr="00032F9C">
        <w:rPr>
          <w:rFonts w:ascii="Verdana" w:hAnsi="Verdana"/>
          <w:sz w:val="20"/>
          <w:szCs w:val="20"/>
        </w:rPr>
        <w:t xml:space="preserve">não </w:t>
      </w:r>
      <w:r w:rsidR="00C73A96" w:rsidRPr="00032F9C">
        <w:rPr>
          <w:rFonts w:ascii="Verdana" w:hAnsi="Verdana"/>
          <w:sz w:val="20"/>
          <w:szCs w:val="20"/>
        </w:rPr>
        <w:t xml:space="preserve">foram </w:t>
      </w:r>
      <w:r w:rsidRPr="00032F9C">
        <w:rPr>
          <w:rFonts w:ascii="Verdana" w:hAnsi="Verdana"/>
          <w:sz w:val="20"/>
          <w:szCs w:val="20"/>
        </w:rPr>
        <w:t>continuadas</w:t>
      </w:r>
      <w:r w:rsidR="002E7252">
        <w:rPr>
          <w:rStyle w:val="Refdenotaderodap"/>
          <w:rFonts w:ascii="Verdana" w:hAnsi="Verdana"/>
          <w:sz w:val="20"/>
          <w:szCs w:val="20"/>
        </w:rPr>
        <w:footnoteReference w:id="8"/>
      </w:r>
      <w:r w:rsidRPr="00032F9C">
        <w:rPr>
          <w:rFonts w:ascii="Verdana" w:hAnsi="Verdana"/>
          <w:sz w:val="20"/>
          <w:szCs w:val="20"/>
        </w:rPr>
        <w:t xml:space="preserve"> constam da Tabela </w:t>
      </w:r>
      <w:r w:rsidR="00CF6122" w:rsidRPr="00032F9C">
        <w:rPr>
          <w:rFonts w:ascii="Verdana" w:hAnsi="Verdana"/>
          <w:sz w:val="20"/>
          <w:szCs w:val="20"/>
        </w:rPr>
        <w:t>9</w:t>
      </w:r>
      <w:r w:rsidRPr="00032F9C">
        <w:rPr>
          <w:rFonts w:ascii="Verdana" w:hAnsi="Verdana"/>
          <w:sz w:val="20"/>
          <w:szCs w:val="20"/>
        </w:rPr>
        <w:t>:</w:t>
      </w:r>
    </w:p>
    <w:tbl>
      <w:tblPr>
        <w:tblStyle w:val="TabeladeGrade4-nfase1"/>
        <w:tblW w:w="86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5"/>
        <w:gridCol w:w="5753"/>
        <w:gridCol w:w="2109"/>
      </w:tblGrid>
      <w:tr w:rsidR="000C53D6" w:rsidRPr="00032F9C" w14:paraId="7964CF64" w14:textId="77777777" w:rsidTr="00032F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  <w:vAlign w:val="center"/>
          </w:tcPr>
          <w:p w14:paraId="1E8D9B1C" w14:textId="77777777" w:rsidR="000C53D6" w:rsidRPr="00032F9C" w:rsidRDefault="000C53D6" w:rsidP="000C53D6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Item PAA 2023</w:t>
            </w:r>
          </w:p>
        </w:tc>
        <w:tc>
          <w:tcPr>
            <w:tcW w:w="575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  <w:vAlign w:val="center"/>
          </w:tcPr>
          <w:p w14:paraId="39844A74" w14:textId="77777777" w:rsidR="000C53D6" w:rsidRPr="00032F9C" w:rsidRDefault="000C53D6" w:rsidP="000C53D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Tema</w:t>
            </w:r>
          </w:p>
        </w:tc>
        <w:tc>
          <w:tcPr>
            <w:tcW w:w="210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  <w:vAlign w:val="center"/>
          </w:tcPr>
          <w:p w14:paraId="23291058" w14:textId="77777777" w:rsidR="000C53D6" w:rsidRPr="00032F9C" w:rsidRDefault="000C53D6" w:rsidP="000C53D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OBSERVAÇÃO</w:t>
            </w:r>
          </w:p>
        </w:tc>
      </w:tr>
      <w:tr w:rsidR="004D00BD" w:rsidRPr="00032F9C" w14:paraId="2D9DE34C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2B751DD9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2.1</w:t>
            </w:r>
          </w:p>
        </w:tc>
        <w:tc>
          <w:tcPr>
            <w:tcW w:w="5753" w:type="dxa"/>
            <w:shd w:val="clear" w:color="auto" w:fill="B4C6E7" w:themeFill="accent1" w:themeFillTint="66"/>
            <w:vAlign w:val="center"/>
          </w:tcPr>
          <w:p w14:paraId="4706E4AC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Concessão e pagamento de diárias e passagens aéreas</w:t>
            </w:r>
          </w:p>
        </w:tc>
        <w:tc>
          <w:tcPr>
            <w:tcW w:w="2109" w:type="dxa"/>
            <w:shd w:val="clear" w:color="auto" w:fill="B4C6E7" w:themeFill="accent1" w:themeFillTint="66"/>
            <w:vAlign w:val="center"/>
          </w:tcPr>
          <w:p w14:paraId="6E7F8854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  <w:tr w:rsidR="000C53D6" w:rsidRPr="00032F9C" w14:paraId="6C25B211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1D2599ED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5.1</w:t>
            </w:r>
          </w:p>
        </w:tc>
        <w:tc>
          <w:tcPr>
            <w:tcW w:w="5753" w:type="dxa"/>
            <w:vAlign w:val="center"/>
          </w:tcPr>
          <w:p w14:paraId="468EDF3B" w14:textId="77777777" w:rsidR="000C53D6" w:rsidRPr="00032F9C" w:rsidRDefault="000C53D6" w:rsidP="001A4D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Pagamento de serviço extraordinário (em pecúnia ou créditos em banco de horas), no exercício de 2018</w:t>
            </w:r>
          </w:p>
        </w:tc>
        <w:tc>
          <w:tcPr>
            <w:tcW w:w="2109" w:type="dxa"/>
            <w:vAlign w:val="center"/>
          </w:tcPr>
          <w:p w14:paraId="7216B4DF" w14:textId="77777777" w:rsidR="000C53D6" w:rsidRPr="00032F9C" w:rsidRDefault="000C53D6" w:rsidP="001A4D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  <w:tr w:rsidR="004D00BD" w:rsidRPr="00032F9C" w14:paraId="2E6C433B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7D2D151B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5.2</w:t>
            </w:r>
          </w:p>
        </w:tc>
        <w:tc>
          <w:tcPr>
            <w:tcW w:w="5753" w:type="dxa"/>
            <w:shd w:val="clear" w:color="auto" w:fill="B4C6E7" w:themeFill="accent1" w:themeFillTint="66"/>
            <w:vAlign w:val="center"/>
          </w:tcPr>
          <w:p w14:paraId="458FB268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Concessão e pagamento de adicional de insalubridade, no exercício de 2022</w:t>
            </w:r>
          </w:p>
        </w:tc>
        <w:tc>
          <w:tcPr>
            <w:tcW w:w="2109" w:type="dxa"/>
            <w:shd w:val="clear" w:color="auto" w:fill="B4C6E7" w:themeFill="accent1" w:themeFillTint="66"/>
            <w:vAlign w:val="center"/>
          </w:tcPr>
          <w:p w14:paraId="34BC1487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  <w:tr w:rsidR="000C53D6" w:rsidRPr="00032F9C" w14:paraId="6038AB90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0A5BED27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6.1</w:t>
            </w:r>
          </w:p>
        </w:tc>
        <w:tc>
          <w:tcPr>
            <w:tcW w:w="5753" w:type="dxa"/>
            <w:vAlign w:val="center"/>
          </w:tcPr>
          <w:p w14:paraId="03A5A5EC" w14:textId="77777777" w:rsidR="000C53D6" w:rsidRPr="00032F9C" w:rsidRDefault="000C53D6" w:rsidP="001A4D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Concessão e pagamento de adicional de qualificação decorrente de ações de treinamento (AQ/AT), no exercício de 2022</w:t>
            </w:r>
          </w:p>
        </w:tc>
        <w:tc>
          <w:tcPr>
            <w:tcW w:w="2109" w:type="dxa"/>
            <w:vAlign w:val="center"/>
          </w:tcPr>
          <w:p w14:paraId="04DAFD6B" w14:textId="77777777" w:rsidR="000C53D6" w:rsidRPr="00032F9C" w:rsidRDefault="000C53D6" w:rsidP="001A4D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  <w:tr w:rsidR="000C53D6" w:rsidRPr="00032F9C" w14:paraId="4EDFEEFC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791AAE44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9.1</w:t>
            </w:r>
          </w:p>
        </w:tc>
        <w:tc>
          <w:tcPr>
            <w:tcW w:w="5753" w:type="dxa"/>
            <w:shd w:val="clear" w:color="auto" w:fill="B4C6E7" w:themeFill="accent1" w:themeFillTint="66"/>
            <w:vAlign w:val="center"/>
          </w:tcPr>
          <w:p w14:paraId="0F9C69AE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Avaliação da gestão de projetos do TRE-MG</w:t>
            </w:r>
          </w:p>
        </w:tc>
        <w:tc>
          <w:tcPr>
            <w:tcW w:w="2109" w:type="dxa"/>
            <w:shd w:val="clear" w:color="auto" w:fill="B4C6E7" w:themeFill="accent1" w:themeFillTint="66"/>
            <w:vAlign w:val="center"/>
          </w:tcPr>
          <w:p w14:paraId="7E8EFF2A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  <w:tr w:rsidR="000C53D6" w:rsidRPr="00032F9C" w14:paraId="6CDBBAC3" w14:textId="77777777" w:rsidTr="00032F9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Align w:val="center"/>
          </w:tcPr>
          <w:p w14:paraId="7FE015C8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13.1</w:t>
            </w:r>
          </w:p>
        </w:tc>
        <w:tc>
          <w:tcPr>
            <w:tcW w:w="5753" w:type="dxa"/>
            <w:vAlign w:val="center"/>
          </w:tcPr>
          <w:p w14:paraId="52B08A7F" w14:textId="77777777" w:rsidR="000C53D6" w:rsidRPr="00032F9C" w:rsidRDefault="000C53D6" w:rsidP="001A4D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Auditoria de Avaliação do processo de atualização dos produtos e componentes de software utilizados no âmbito do TRE-MG</w:t>
            </w:r>
          </w:p>
        </w:tc>
        <w:tc>
          <w:tcPr>
            <w:tcW w:w="2109" w:type="dxa"/>
            <w:vAlign w:val="center"/>
          </w:tcPr>
          <w:p w14:paraId="59BE1941" w14:textId="77777777" w:rsidR="000C53D6" w:rsidRPr="00032F9C" w:rsidRDefault="000C53D6" w:rsidP="001A4D3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  <w:tr w:rsidR="000C53D6" w:rsidRPr="00032F9C" w14:paraId="6AD5DEC4" w14:textId="77777777" w:rsidTr="00032F9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shd w:val="clear" w:color="auto" w:fill="B4C6E7" w:themeFill="accent1" w:themeFillTint="66"/>
            <w:vAlign w:val="center"/>
          </w:tcPr>
          <w:p w14:paraId="4498B71C" w14:textId="77777777" w:rsidR="000C53D6" w:rsidRPr="00032F9C" w:rsidRDefault="000C53D6" w:rsidP="001A4D32">
            <w:pPr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14.2</w:t>
            </w:r>
          </w:p>
        </w:tc>
        <w:tc>
          <w:tcPr>
            <w:tcW w:w="5753" w:type="dxa"/>
            <w:shd w:val="clear" w:color="auto" w:fill="B4C6E7" w:themeFill="accent1" w:themeFillTint="66"/>
            <w:vAlign w:val="center"/>
          </w:tcPr>
          <w:p w14:paraId="31B59925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Avaliação sobre o acesso às informações no âmbito do TRE-MG</w:t>
            </w:r>
          </w:p>
        </w:tc>
        <w:tc>
          <w:tcPr>
            <w:tcW w:w="2109" w:type="dxa"/>
            <w:shd w:val="clear" w:color="auto" w:fill="B4C6E7" w:themeFill="accent1" w:themeFillTint="66"/>
            <w:vAlign w:val="center"/>
          </w:tcPr>
          <w:p w14:paraId="1EC0F078" w14:textId="77777777" w:rsidR="000C53D6" w:rsidRPr="00032F9C" w:rsidRDefault="000C53D6" w:rsidP="001A4D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</w:pPr>
            <w:r w:rsidRPr="00032F9C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pt-BR"/>
              </w:rPr>
              <w:t>Continuidade de trabalho previsto no PAA 2022</w:t>
            </w:r>
          </w:p>
        </w:tc>
      </w:tr>
    </w:tbl>
    <w:p w14:paraId="2E2DA292" w14:textId="146BB45E" w:rsidR="00CB4977" w:rsidRPr="00032F9C" w:rsidRDefault="00CB4977" w:rsidP="00CB4977">
      <w:pPr>
        <w:spacing w:before="120" w:line="240" w:lineRule="auto"/>
        <w:rPr>
          <w:rFonts w:ascii="Bahnschrift" w:hAnsi="Bahnschrift"/>
          <w:sz w:val="16"/>
          <w:szCs w:val="16"/>
        </w:rPr>
      </w:pPr>
      <w:r w:rsidRPr="00032F9C">
        <w:rPr>
          <w:rFonts w:ascii="Verdana" w:hAnsi="Verdana"/>
          <w:sz w:val="16"/>
          <w:szCs w:val="16"/>
        </w:rPr>
        <w:t xml:space="preserve">Tabela </w:t>
      </w:r>
      <w:r w:rsidR="00CF6122" w:rsidRPr="00032F9C">
        <w:rPr>
          <w:rFonts w:ascii="Verdana" w:hAnsi="Verdana"/>
          <w:sz w:val="16"/>
          <w:szCs w:val="16"/>
        </w:rPr>
        <w:t>9</w:t>
      </w:r>
      <w:r w:rsidRPr="00032F9C">
        <w:rPr>
          <w:rFonts w:ascii="Verdana" w:hAnsi="Verdana"/>
          <w:sz w:val="16"/>
          <w:szCs w:val="16"/>
        </w:rPr>
        <w:t xml:space="preserve"> – Auditorias planejadas </w:t>
      </w:r>
      <w:r w:rsidR="00DC082E" w:rsidRPr="00032F9C">
        <w:rPr>
          <w:rFonts w:ascii="Verdana" w:hAnsi="Verdana"/>
          <w:sz w:val="16"/>
          <w:szCs w:val="16"/>
        </w:rPr>
        <w:t xml:space="preserve">no PAA 2023 </w:t>
      </w:r>
      <w:r w:rsidRPr="00032F9C">
        <w:rPr>
          <w:rFonts w:ascii="Verdana" w:hAnsi="Verdana"/>
          <w:sz w:val="16"/>
          <w:szCs w:val="16"/>
        </w:rPr>
        <w:t>e não execu</w:t>
      </w:r>
      <w:r w:rsidR="00DC082E" w:rsidRPr="00032F9C">
        <w:rPr>
          <w:rFonts w:ascii="Verdana" w:hAnsi="Verdana"/>
          <w:sz w:val="16"/>
          <w:szCs w:val="16"/>
        </w:rPr>
        <w:t>tadas</w:t>
      </w:r>
    </w:p>
    <w:p w14:paraId="159FCC2A" w14:textId="77777777" w:rsidR="00A16FC4" w:rsidRPr="002A4001" w:rsidRDefault="00E825C0" w:rsidP="009F1363">
      <w:pPr>
        <w:pStyle w:val="Ttulo2"/>
        <w:jc w:val="both"/>
        <w:rPr>
          <w:rFonts w:ascii="Verdana" w:hAnsi="Verdana"/>
          <w:sz w:val="24"/>
          <w:szCs w:val="24"/>
        </w:rPr>
      </w:pPr>
      <w:bookmarkStart w:id="9" w:name="_Toc173324103"/>
      <w:r w:rsidRPr="002A4001">
        <w:rPr>
          <w:rFonts w:ascii="Verdana" w:hAnsi="Verdana"/>
          <w:sz w:val="24"/>
          <w:szCs w:val="24"/>
        </w:rPr>
        <w:lastRenderedPageBreak/>
        <w:t>AUDITORIAS COORDENADAS</w:t>
      </w:r>
      <w:r w:rsidR="00D10BD0" w:rsidRPr="002A4001">
        <w:rPr>
          <w:rFonts w:ascii="Verdana" w:hAnsi="Verdana"/>
          <w:sz w:val="24"/>
          <w:szCs w:val="24"/>
        </w:rPr>
        <w:t xml:space="preserve"> PELO CONSELHO NACIONAL DE JUSTIÇA</w:t>
      </w:r>
      <w:bookmarkEnd w:id="9"/>
    </w:p>
    <w:p w14:paraId="697D7F7C" w14:textId="77777777" w:rsidR="00A16FC4" w:rsidRDefault="00A16FC4" w:rsidP="00225BD4">
      <w:pPr>
        <w:rPr>
          <w:rFonts w:ascii="Verdana" w:hAnsi="Verdana"/>
        </w:rPr>
      </w:pPr>
    </w:p>
    <w:p w14:paraId="25991515" w14:textId="623E39F1" w:rsidR="001C4575" w:rsidRPr="00FD0504" w:rsidRDefault="001C4575" w:rsidP="00BE718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FD0504">
        <w:rPr>
          <w:rFonts w:ascii="Verdana" w:hAnsi="Verdana"/>
          <w:sz w:val="20"/>
          <w:szCs w:val="20"/>
        </w:rPr>
        <w:t>As ações coordenadas de auditorias estão</w:t>
      </w:r>
      <w:r w:rsidR="000E6A42" w:rsidRPr="00FD0504">
        <w:rPr>
          <w:rFonts w:ascii="Verdana" w:hAnsi="Verdana"/>
          <w:sz w:val="20"/>
          <w:szCs w:val="20"/>
        </w:rPr>
        <w:t xml:space="preserve"> </w:t>
      </w:r>
      <w:r w:rsidR="00912AF2" w:rsidRPr="00FD0504">
        <w:rPr>
          <w:rFonts w:ascii="Verdana" w:hAnsi="Verdana"/>
          <w:sz w:val="20"/>
          <w:szCs w:val="20"/>
        </w:rPr>
        <w:t>prevista</w:t>
      </w:r>
      <w:r w:rsidRPr="00FD0504">
        <w:rPr>
          <w:rFonts w:ascii="Verdana" w:hAnsi="Verdana"/>
          <w:sz w:val="20"/>
          <w:szCs w:val="20"/>
        </w:rPr>
        <w:t>s</w:t>
      </w:r>
      <w:r w:rsidR="00912AF2" w:rsidRPr="00FD0504">
        <w:rPr>
          <w:rFonts w:ascii="Verdana" w:hAnsi="Verdana"/>
          <w:sz w:val="20"/>
          <w:szCs w:val="20"/>
        </w:rPr>
        <w:t xml:space="preserve"> </w:t>
      </w:r>
      <w:r w:rsidRPr="00FD0504">
        <w:rPr>
          <w:rFonts w:ascii="Verdana" w:hAnsi="Verdana"/>
          <w:sz w:val="20"/>
          <w:szCs w:val="20"/>
        </w:rPr>
        <w:t>no §2º do art. 14 da Resolução CNJ n</w:t>
      </w:r>
      <w:r w:rsidR="00BE718C" w:rsidRPr="00FD0504">
        <w:rPr>
          <w:rFonts w:ascii="Verdana" w:hAnsi="Verdana"/>
          <w:sz w:val="20"/>
          <w:szCs w:val="20"/>
        </w:rPr>
        <w:t>º</w:t>
      </w:r>
      <w:r w:rsidRPr="00FD0504">
        <w:rPr>
          <w:rFonts w:ascii="Verdana" w:hAnsi="Verdana"/>
          <w:sz w:val="20"/>
          <w:szCs w:val="20"/>
        </w:rPr>
        <w:t xml:space="preserve"> </w:t>
      </w:r>
      <w:hyperlink r:id="rId61" w:history="1">
        <w:r w:rsidRPr="00FD0504">
          <w:rPr>
            <w:rStyle w:val="Hyperlink"/>
            <w:rFonts w:ascii="Verdana" w:hAnsi="Verdana"/>
            <w:sz w:val="20"/>
            <w:szCs w:val="20"/>
          </w:rPr>
          <w:t>308/2020 </w:t>
        </w:r>
      </w:hyperlink>
      <w:r w:rsidRPr="00FD0504">
        <w:rPr>
          <w:rFonts w:ascii="Verdana" w:hAnsi="Verdana"/>
          <w:sz w:val="20"/>
          <w:szCs w:val="20"/>
        </w:rPr>
        <w:t>e</w:t>
      </w:r>
      <w:r w:rsidR="009500B7" w:rsidRPr="00FD0504">
        <w:rPr>
          <w:rFonts w:ascii="Verdana" w:hAnsi="Verdana"/>
          <w:sz w:val="20"/>
          <w:szCs w:val="20"/>
        </w:rPr>
        <w:t xml:space="preserve"> no</w:t>
      </w:r>
      <w:r w:rsidRPr="00FD0504">
        <w:rPr>
          <w:rFonts w:ascii="Verdana" w:hAnsi="Verdana"/>
          <w:sz w:val="20"/>
          <w:szCs w:val="20"/>
        </w:rPr>
        <w:t xml:space="preserve"> inciso VIII do art. 23 da Resolução TRE-MG n</w:t>
      </w:r>
      <w:r w:rsidR="00BE718C" w:rsidRPr="00FD0504">
        <w:rPr>
          <w:rFonts w:ascii="Verdana" w:hAnsi="Verdana"/>
          <w:sz w:val="20"/>
          <w:szCs w:val="20"/>
        </w:rPr>
        <w:t xml:space="preserve">º </w:t>
      </w:r>
      <w:hyperlink r:id="rId62" w:history="1">
        <w:r w:rsidRPr="00FD0504">
          <w:rPr>
            <w:rStyle w:val="Hyperlink"/>
            <w:rFonts w:ascii="Verdana" w:hAnsi="Verdana"/>
            <w:sz w:val="20"/>
            <w:szCs w:val="20"/>
          </w:rPr>
          <w:t>1.157/2020</w:t>
        </w:r>
      </w:hyperlink>
      <w:r w:rsidR="00270D45" w:rsidRPr="00FD0504">
        <w:rPr>
          <w:rFonts w:ascii="Verdana" w:hAnsi="Verdana"/>
          <w:sz w:val="20"/>
          <w:szCs w:val="20"/>
        </w:rPr>
        <w:t xml:space="preserve"> e </w:t>
      </w:r>
      <w:r w:rsidR="008827FA" w:rsidRPr="00FD0504">
        <w:rPr>
          <w:rFonts w:ascii="Verdana" w:hAnsi="Verdana"/>
          <w:sz w:val="20"/>
          <w:szCs w:val="20"/>
        </w:rPr>
        <w:t xml:space="preserve">têm por objetivo a avaliação concomitante, tempestiva e padronizada </w:t>
      </w:r>
      <w:r w:rsidR="002E7252" w:rsidRPr="00FD0504">
        <w:rPr>
          <w:rFonts w:ascii="Verdana" w:hAnsi="Verdana"/>
          <w:sz w:val="20"/>
          <w:szCs w:val="20"/>
        </w:rPr>
        <w:t xml:space="preserve">de </w:t>
      </w:r>
      <w:r w:rsidR="008827FA" w:rsidRPr="00FD0504">
        <w:rPr>
          <w:rFonts w:ascii="Verdana" w:hAnsi="Verdana"/>
          <w:sz w:val="20"/>
          <w:szCs w:val="20"/>
        </w:rPr>
        <w:t>questões relev</w:t>
      </w:r>
      <w:r w:rsidR="002E7252" w:rsidRPr="00FD0504">
        <w:rPr>
          <w:rFonts w:ascii="Verdana" w:hAnsi="Verdana"/>
          <w:sz w:val="20"/>
          <w:szCs w:val="20"/>
        </w:rPr>
        <w:t xml:space="preserve">antes e críticas </w:t>
      </w:r>
      <w:r w:rsidR="008827FA" w:rsidRPr="00FD0504">
        <w:rPr>
          <w:rFonts w:ascii="Verdana" w:hAnsi="Verdana"/>
          <w:sz w:val="20"/>
          <w:szCs w:val="20"/>
        </w:rPr>
        <w:t>para o Poder Judiciário, bem como o atendimento aos princípios de eficiência, eficácia, economicidade e efetividade.</w:t>
      </w:r>
    </w:p>
    <w:p w14:paraId="4BAECD15" w14:textId="15AC57C7" w:rsidR="00AA6538" w:rsidRPr="00BE718C" w:rsidRDefault="00AA6538" w:rsidP="00BE718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Os trabalhos foram incluídos no Plano Anual de Auditoria desta Coordenadoria previsto para o exercício de 2023 e aprovado pela egrégia Presidência, conforme processo SEI n</w:t>
      </w:r>
      <w:r w:rsidR="00BE718C">
        <w:rPr>
          <w:rFonts w:ascii="Verdana" w:hAnsi="Verdana"/>
          <w:sz w:val="20"/>
          <w:szCs w:val="20"/>
        </w:rPr>
        <w:t>º</w:t>
      </w:r>
      <w:r w:rsidRPr="00BE718C">
        <w:rPr>
          <w:rFonts w:ascii="Verdana" w:hAnsi="Verdana"/>
          <w:sz w:val="20"/>
          <w:szCs w:val="20"/>
        </w:rPr>
        <w:t> </w:t>
      </w:r>
      <w:hyperlink r:id="rId63" w:tgtFrame="_blank" w:history="1">
        <w:r w:rsidRPr="006C04A1">
          <w:rPr>
            <w:rStyle w:val="Hyperlink"/>
            <w:rFonts w:ascii="Verdana" w:hAnsi="Verdana"/>
            <w:sz w:val="20"/>
            <w:szCs w:val="20"/>
          </w:rPr>
          <w:t>0018242-28.2022.6.13.8000.</w:t>
        </w:r>
      </w:hyperlink>
    </w:p>
    <w:p w14:paraId="22B34D35" w14:textId="065FE047" w:rsidR="002A4001" w:rsidRPr="00BE718C" w:rsidRDefault="002A4001" w:rsidP="00BE718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Os programas de auditoria disponibilizados n</w:t>
      </w:r>
      <w:r w:rsidR="00FE25FA">
        <w:rPr>
          <w:rFonts w:ascii="Verdana" w:hAnsi="Verdana"/>
          <w:sz w:val="20"/>
          <w:szCs w:val="20"/>
        </w:rPr>
        <w:t xml:space="preserve">o </w:t>
      </w:r>
      <w:hyperlink r:id="rId64" w:history="1">
        <w:r w:rsidR="00FE25FA" w:rsidRPr="00FE25FA">
          <w:rPr>
            <w:rStyle w:val="Hyperlink"/>
            <w:rFonts w:ascii="Verdana" w:hAnsi="Verdana"/>
            <w:sz w:val="20"/>
            <w:szCs w:val="20"/>
          </w:rPr>
          <w:t>Portal do CNJ</w:t>
        </w:r>
      </w:hyperlink>
      <w:r w:rsidR="002E7252">
        <w:rPr>
          <w:rStyle w:val="Hyperlink"/>
          <w:rFonts w:ascii="Verdana" w:hAnsi="Verdana"/>
          <w:sz w:val="20"/>
          <w:szCs w:val="20"/>
        </w:rPr>
        <w:t xml:space="preserve"> </w:t>
      </w:r>
      <w:r w:rsidRPr="00BE718C">
        <w:rPr>
          <w:rFonts w:ascii="Verdana" w:hAnsi="Verdana"/>
          <w:sz w:val="20"/>
          <w:szCs w:val="20"/>
        </w:rPr>
        <w:t>definiram objetivo e escopo dos trabalhos bem como direcionaram os exames e testes a serem realizados na execução dos trabalhos. </w:t>
      </w:r>
    </w:p>
    <w:p w14:paraId="47A3D894" w14:textId="77777777" w:rsidR="00AA6538" w:rsidRPr="001B03A2" w:rsidRDefault="00AA6538" w:rsidP="001B03A2">
      <w:pPr>
        <w:spacing w:before="120" w:after="120" w:line="240" w:lineRule="auto"/>
        <w:jc w:val="both"/>
        <w:rPr>
          <w:rFonts w:ascii="Verdana" w:hAnsi="Verdana"/>
        </w:rPr>
      </w:pPr>
    </w:p>
    <w:p w14:paraId="78CDFC23" w14:textId="5F8FB77D" w:rsidR="006B477D" w:rsidRPr="002A4001" w:rsidRDefault="00E825C0" w:rsidP="006F7244">
      <w:pPr>
        <w:pStyle w:val="Ttulo3"/>
        <w:spacing w:before="120" w:after="120" w:line="240" w:lineRule="auto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10" w:name="_Toc173324104"/>
      <w:r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>Plataforma Digital do Poder Judiciário – PDPJ</w:t>
      </w:r>
      <w:bookmarkEnd w:id="10"/>
      <w:r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 </w:t>
      </w:r>
    </w:p>
    <w:p w14:paraId="00E435EA" w14:textId="77777777" w:rsidR="00225BD4" w:rsidRDefault="00225BD4" w:rsidP="006F7244">
      <w:pPr>
        <w:spacing w:before="120" w:after="120" w:line="240" w:lineRule="auto"/>
        <w:jc w:val="both"/>
        <w:rPr>
          <w:rFonts w:ascii="Verdana" w:hAnsi="Verdana"/>
        </w:rPr>
      </w:pPr>
    </w:p>
    <w:p w14:paraId="77E61790" w14:textId="63199DC5" w:rsidR="001C2F25" w:rsidRPr="002A4001" w:rsidRDefault="00A16FC4" w:rsidP="00CF6122">
      <w:pPr>
        <w:spacing w:before="60" w:after="6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Este trabalho foi programado inicialmente para o primeiro semestre de 2022, porém, foi adiado pelo C</w:t>
      </w:r>
      <w:r w:rsidR="00DF1020" w:rsidRPr="002A4001">
        <w:rPr>
          <w:rFonts w:ascii="Verdana" w:hAnsi="Verdana"/>
          <w:sz w:val="20"/>
          <w:szCs w:val="20"/>
        </w:rPr>
        <w:t xml:space="preserve">NJ </w:t>
      </w:r>
      <w:r w:rsidRPr="002A4001">
        <w:rPr>
          <w:rFonts w:ascii="Verdana" w:hAnsi="Verdana"/>
          <w:sz w:val="20"/>
          <w:szCs w:val="20"/>
        </w:rPr>
        <w:t>em decorrência da edição da </w:t>
      </w:r>
      <w:hyperlink r:id="rId65" w:history="1">
        <w:r w:rsidRPr="00FE25FA">
          <w:rPr>
            <w:rStyle w:val="Hyperlink"/>
            <w:rFonts w:ascii="Verdana" w:hAnsi="Verdana"/>
            <w:sz w:val="20"/>
            <w:szCs w:val="20"/>
          </w:rPr>
          <w:t>Portaria CNJ nº 37</w:t>
        </w:r>
      </w:hyperlink>
      <w:r w:rsidR="00225BD4" w:rsidRPr="002A4001">
        <w:rPr>
          <w:rStyle w:val="Refdenotaderodap"/>
          <w:rFonts w:ascii="Verdana" w:hAnsi="Verdana"/>
          <w:sz w:val="20"/>
          <w:szCs w:val="20"/>
        </w:rPr>
        <w:footnoteReference w:id="9"/>
      </w:r>
      <w:r w:rsidR="001C2F25" w:rsidRPr="002A4001">
        <w:rPr>
          <w:rFonts w:ascii="Verdana" w:hAnsi="Verdana"/>
          <w:sz w:val="20"/>
          <w:szCs w:val="20"/>
        </w:rPr>
        <w:t>,  de 8</w:t>
      </w:r>
      <w:r w:rsidR="00225BD4" w:rsidRPr="002A4001">
        <w:rPr>
          <w:rFonts w:ascii="Verdana" w:hAnsi="Verdana"/>
          <w:sz w:val="20"/>
          <w:szCs w:val="20"/>
        </w:rPr>
        <w:t xml:space="preserve"> de fevereiro de </w:t>
      </w:r>
      <w:r w:rsidR="001C2F25" w:rsidRPr="002A4001">
        <w:rPr>
          <w:rFonts w:ascii="Verdana" w:hAnsi="Verdana"/>
          <w:sz w:val="20"/>
          <w:szCs w:val="20"/>
        </w:rPr>
        <w:t>2022</w:t>
      </w:r>
      <w:r w:rsidR="00225BD4" w:rsidRPr="002A4001">
        <w:rPr>
          <w:rFonts w:ascii="Verdana" w:hAnsi="Verdana"/>
          <w:sz w:val="20"/>
          <w:szCs w:val="20"/>
        </w:rPr>
        <w:t>,</w:t>
      </w:r>
      <w:r w:rsidR="001C2F25" w:rsidRPr="002A4001">
        <w:rPr>
          <w:rFonts w:ascii="Verdana" w:hAnsi="Verdana"/>
          <w:sz w:val="20"/>
          <w:szCs w:val="20"/>
        </w:rPr>
        <w:t xml:space="preserve"> </w:t>
      </w:r>
      <w:r w:rsidRPr="002A4001">
        <w:rPr>
          <w:rFonts w:ascii="Verdana" w:hAnsi="Verdana"/>
          <w:sz w:val="20"/>
          <w:szCs w:val="20"/>
        </w:rPr>
        <w:t xml:space="preserve">que estabeleceu a data limite de 30/6/2022 para os tribunais integrarem seus sistemas de gestão de processos judiciais eletrônicos à PDPJ-Br. </w:t>
      </w:r>
    </w:p>
    <w:p w14:paraId="7B12CA82" w14:textId="2E976206" w:rsidR="00A16FC4" w:rsidRPr="002A4001" w:rsidRDefault="001C2F25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Assim, a</w:t>
      </w:r>
      <w:r w:rsidR="00A16FC4" w:rsidRPr="002A4001">
        <w:rPr>
          <w:rFonts w:ascii="Verdana" w:hAnsi="Verdana"/>
          <w:sz w:val="20"/>
          <w:szCs w:val="20"/>
        </w:rPr>
        <w:t xml:space="preserve"> auditoria coordenada teve início em julho de 2022 para o Poder Judiciário, exceto para a Justiça Eleitoral, devido às Eleições Gerais ocorridas no segundo semestre</w:t>
      </w:r>
      <w:r w:rsidR="00BE718C">
        <w:rPr>
          <w:rFonts w:ascii="Verdana" w:hAnsi="Verdana"/>
          <w:sz w:val="20"/>
          <w:szCs w:val="20"/>
        </w:rPr>
        <w:t>.</w:t>
      </w:r>
    </w:p>
    <w:p w14:paraId="5301EB16" w14:textId="4F0DA262" w:rsidR="00B62F1B" w:rsidRPr="002A4001" w:rsidRDefault="00566E40" w:rsidP="00BE718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O objetivo do trabalho foi </w:t>
      </w:r>
      <w:r w:rsidR="004D639F" w:rsidRPr="002A4001">
        <w:rPr>
          <w:rFonts w:ascii="Verdana" w:hAnsi="Verdana"/>
          <w:sz w:val="20"/>
          <w:szCs w:val="20"/>
        </w:rPr>
        <w:t>avaliar</w:t>
      </w:r>
      <w:r w:rsidR="00DF1020" w:rsidRPr="002A4001">
        <w:rPr>
          <w:rFonts w:ascii="Verdana" w:hAnsi="Verdana"/>
          <w:sz w:val="20"/>
          <w:szCs w:val="20"/>
        </w:rPr>
        <w:t xml:space="preserve"> </w:t>
      </w:r>
      <w:r w:rsidR="004D639F" w:rsidRPr="002A4001">
        <w:rPr>
          <w:rFonts w:ascii="Verdana" w:hAnsi="Verdana"/>
          <w:sz w:val="20"/>
          <w:szCs w:val="20"/>
        </w:rPr>
        <w:t xml:space="preserve">a aderência </w:t>
      </w:r>
      <w:r w:rsidR="00DF1020" w:rsidRPr="002A4001">
        <w:rPr>
          <w:rFonts w:ascii="Verdana" w:hAnsi="Verdana"/>
          <w:sz w:val="20"/>
          <w:szCs w:val="20"/>
        </w:rPr>
        <w:t xml:space="preserve">à </w:t>
      </w:r>
      <w:r w:rsidR="004D639F" w:rsidRPr="002A4001">
        <w:rPr>
          <w:rFonts w:ascii="Verdana" w:hAnsi="Verdana"/>
          <w:sz w:val="20"/>
          <w:szCs w:val="20"/>
        </w:rPr>
        <w:t xml:space="preserve">Resolução CNJ </w:t>
      </w:r>
      <w:r w:rsidR="00AC5A29" w:rsidRPr="002A4001">
        <w:rPr>
          <w:rFonts w:ascii="Verdana" w:hAnsi="Verdana"/>
          <w:sz w:val="20"/>
          <w:szCs w:val="20"/>
        </w:rPr>
        <w:t xml:space="preserve">nº </w:t>
      </w:r>
      <w:hyperlink r:id="rId66" w:history="1">
        <w:r w:rsidR="004D639F" w:rsidRPr="00FE25FA">
          <w:rPr>
            <w:rStyle w:val="Hyperlink"/>
            <w:rFonts w:ascii="Verdana" w:hAnsi="Verdana"/>
            <w:sz w:val="20"/>
            <w:szCs w:val="20"/>
          </w:rPr>
          <w:t>335</w:t>
        </w:r>
        <w:r w:rsidR="001C2F25" w:rsidRPr="00FE25FA">
          <w:rPr>
            <w:rStyle w:val="Hyperlink"/>
            <w:rFonts w:ascii="Verdana" w:hAnsi="Verdana"/>
            <w:sz w:val="20"/>
            <w:szCs w:val="20"/>
          </w:rPr>
          <w:t>, de 29 de setembro de 2020</w:t>
        </w:r>
      </w:hyperlink>
      <w:r w:rsidR="00FE25FA">
        <w:rPr>
          <w:rFonts w:ascii="Verdana" w:hAnsi="Verdana"/>
          <w:sz w:val="20"/>
          <w:szCs w:val="20"/>
        </w:rPr>
        <w:t>, que instituiu a p</w:t>
      </w:r>
      <w:r w:rsidR="00DF1020" w:rsidRPr="002A4001">
        <w:rPr>
          <w:rFonts w:ascii="Verdana" w:hAnsi="Verdana"/>
          <w:sz w:val="20"/>
          <w:szCs w:val="20"/>
        </w:rPr>
        <w:t>olítica pública para a governança e a gestão de processo judicial eletrônico; integrou os tribunais do país com a criação da Plataforma Digital do Poder Judiciário – PDPJ e manteve o sistema PJe como sistema de processo eletrônico prioritário naquele Conselho.</w:t>
      </w:r>
    </w:p>
    <w:p w14:paraId="7D0B4BD3" w14:textId="1B26E4E9" w:rsidR="00E825C0" w:rsidRPr="002A4001" w:rsidRDefault="00AC5A29" w:rsidP="00BE718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Foram realizados </w:t>
      </w:r>
      <w:r w:rsidR="004D639F" w:rsidRPr="002A4001">
        <w:rPr>
          <w:rFonts w:ascii="Verdana" w:hAnsi="Verdana"/>
          <w:sz w:val="20"/>
          <w:szCs w:val="20"/>
        </w:rPr>
        <w:t>exame</w:t>
      </w:r>
      <w:r w:rsidRPr="002A4001">
        <w:rPr>
          <w:rFonts w:ascii="Verdana" w:hAnsi="Verdana"/>
          <w:sz w:val="20"/>
          <w:szCs w:val="20"/>
        </w:rPr>
        <w:t>s</w:t>
      </w:r>
      <w:r w:rsidR="004D639F" w:rsidRPr="002A4001">
        <w:rPr>
          <w:rFonts w:ascii="Verdana" w:hAnsi="Verdana"/>
          <w:sz w:val="20"/>
          <w:szCs w:val="20"/>
        </w:rPr>
        <w:t xml:space="preserve"> de conformidade das medidas adotadas</w:t>
      </w:r>
      <w:r w:rsidRPr="002A4001">
        <w:rPr>
          <w:rFonts w:ascii="Verdana" w:hAnsi="Verdana"/>
          <w:sz w:val="20"/>
          <w:szCs w:val="20"/>
        </w:rPr>
        <w:t xml:space="preserve"> pelo Tribunal</w:t>
      </w:r>
      <w:r w:rsidR="004D639F" w:rsidRPr="002A4001">
        <w:rPr>
          <w:rFonts w:ascii="Verdana" w:hAnsi="Verdana"/>
          <w:sz w:val="20"/>
          <w:szCs w:val="20"/>
        </w:rPr>
        <w:t xml:space="preserve"> para atender</w:t>
      </w:r>
      <w:r w:rsidR="00DF1020" w:rsidRPr="002A4001">
        <w:rPr>
          <w:rFonts w:ascii="Verdana" w:hAnsi="Verdana"/>
          <w:sz w:val="20"/>
          <w:szCs w:val="20"/>
        </w:rPr>
        <w:t xml:space="preserve">, além das </w:t>
      </w:r>
      <w:r w:rsidR="004D639F" w:rsidRPr="002A4001">
        <w:rPr>
          <w:rFonts w:ascii="Verdana" w:hAnsi="Verdana"/>
          <w:sz w:val="20"/>
          <w:szCs w:val="20"/>
        </w:rPr>
        <w:t xml:space="preserve">exigências da própria Resolução CNJ </w:t>
      </w:r>
      <w:r w:rsidRPr="002A4001">
        <w:rPr>
          <w:rFonts w:ascii="Verdana" w:hAnsi="Verdana"/>
          <w:sz w:val="20"/>
          <w:szCs w:val="20"/>
        </w:rPr>
        <w:t xml:space="preserve">nº </w:t>
      </w:r>
      <w:hyperlink r:id="rId67" w:history="1">
        <w:r w:rsidR="004D639F" w:rsidRPr="002A4001">
          <w:rPr>
            <w:rFonts w:ascii="Verdana" w:hAnsi="Verdana"/>
            <w:sz w:val="20"/>
            <w:szCs w:val="20"/>
          </w:rPr>
          <w:t>335/2020</w:t>
        </w:r>
      </w:hyperlink>
      <w:r w:rsidR="00DF1020" w:rsidRPr="002A4001">
        <w:rPr>
          <w:rFonts w:ascii="Verdana" w:hAnsi="Verdana"/>
          <w:sz w:val="20"/>
          <w:szCs w:val="20"/>
        </w:rPr>
        <w:t>, ao disposto</w:t>
      </w:r>
      <w:r w:rsidR="00DF1020" w:rsidRPr="001B03A2">
        <w:rPr>
          <w:rFonts w:ascii="Verdana" w:hAnsi="Verdana"/>
        </w:rPr>
        <w:t xml:space="preserve"> </w:t>
      </w:r>
      <w:r w:rsidR="00DF1020" w:rsidRPr="002A4001">
        <w:rPr>
          <w:rFonts w:ascii="Verdana" w:hAnsi="Verdana"/>
          <w:sz w:val="20"/>
          <w:szCs w:val="20"/>
        </w:rPr>
        <w:t>na</w:t>
      </w:r>
      <w:r w:rsidR="00BE718C">
        <w:rPr>
          <w:rFonts w:ascii="Verdana" w:hAnsi="Verdana"/>
          <w:sz w:val="20"/>
          <w:szCs w:val="20"/>
        </w:rPr>
        <w:t xml:space="preserve"> </w:t>
      </w:r>
      <w:r w:rsidR="00DF1020" w:rsidRPr="002A4001">
        <w:rPr>
          <w:rFonts w:ascii="Verdana" w:hAnsi="Verdana"/>
          <w:sz w:val="20"/>
          <w:szCs w:val="20"/>
        </w:rPr>
        <w:t xml:space="preserve">Resolução CNJ nº </w:t>
      </w:r>
      <w:hyperlink r:id="rId68" w:history="1">
        <w:r w:rsidR="00DF1020" w:rsidRPr="00FE25FA">
          <w:rPr>
            <w:rStyle w:val="Hyperlink"/>
            <w:rFonts w:ascii="Verdana" w:hAnsi="Verdana"/>
            <w:sz w:val="20"/>
            <w:szCs w:val="20"/>
          </w:rPr>
          <w:t>443</w:t>
        </w:r>
        <w:r w:rsidR="001C2F25" w:rsidRPr="00FE25FA">
          <w:rPr>
            <w:rStyle w:val="Hyperlink"/>
            <w:rFonts w:ascii="Verdana" w:hAnsi="Verdana"/>
            <w:color w:val="auto"/>
            <w:sz w:val="20"/>
            <w:szCs w:val="20"/>
            <w:u w:val="none"/>
            <w:vertAlign w:val="superscript"/>
          </w:rPr>
          <w:footnoteReference w:id="10"/>
        </w:r>
        <w:r w:rsidR="001C2F25" w:rsidRPr="00FE25FA">
          <w:rPr>
            <w:rStyle w:val="Hyperlink"/>
            <w:rFonts w:ascii="Verdana" w:hAnsi="Verdana"/>
            <w:color w:val="auto"/>
            <w:sz w:val="20"/>
            <w:szCs w:val="20"/>
            <w:u w:val="none"/>
          </w:rPr>
          <w:t>, de 17 de janeiro de 2022</w:t>
        </w:r>
        <w:r w:rsidR="00FE25FA" w:rsidRPr="00FE25FA">
          <w:rPr>
            <w:rStyle w:val="Hyperlink"/>
            <w:rFonts w:ascii="Verdana" w:hAnsi="Verdana"/>
            <w:color w:val="auto"/>
            <w:sz w:val="20"/>
            <w:szCs w:val="20"/>
            <w:u w:val="none"/>
          </w:rPr>
          <w:t>,</w:t>
        </w:r>
      </w:hyperlink>
      <w:r w:rsidR="00FE25FA">
        <w:rPr>
          <w:rFonts w:ascii="Verdana" w:hAnsi="Verdana"/>
          <w:sz w:val="20"/>
          <w:szCs w:val="20"/>
        </w:rPr>
        <w:t xml:space="preserve"> e </w:t>
      </w:r>
      <w:r w:rsidR="00DF1020" w:rsidRPr="002A4001">
        <w:rPr>
          <w:rFonts w:ascii="Verdana" w:hAnsi="Verdana"/>
          <w:sz w:val="20"/>
          <w:szCs w:val="20"/>
        </w:rPr>
        <w:t xml:space="preserve">nas </w:t>
      </w:r>
      <w:r w:rsidR="004D639F" w:rsidRPr="002A4001">
        <w:rPr>
          <w:rFonts w:ascii="Verdana" w:hAnsi="Verdana"/>
          <w:sz w:val="20"/>
          <w:szCs w:val="20"/>
        </w:rPr>
        <w:t xml:space="preserve">Portarias </w:t>
      </w:r>
      <w:r w:rsidR="00DF1020" w:rsidRPr="002A4001">
        <w:rPr>
          <w:rFonts w:ascii="Verdana" w:hAnsi="Verdana"/>
          <w:sz w:val="20"/>
          <w:szCs w:val="20"/>
        </w:rPr>
        <w:t xml:space="preserve">números </w:t>
      </w:r>
      <w:hyperlink r:id="rId69" w:history="1">
        <w:r w:rsidR="004D639F" w:rsidRPr="00FD0504">
          <w:rPr>
            <w:rStyle w:val="Hyperlink"/>
            <w:rFonts w:ascii="Verdana" w:hAnsi="Verdana"/>
            <w:sz w:val="20"/>
            <w:szCs w:val="20"/>
          </w:rPr>
          <w:t>252/2020</w:t>
        </w:r>
      </w:hyperlink>
      <w:r w:rsidR="001C2F25" w:rsidRPr="002A4001">
        <w:rPr>
          <w:rStyle w:val="Refdenotaderodap"/>
          <w:rFonts w:ascii="Verdana" w:hAnsi="Verdana"/>
          <w:sz w:val="20"/>
          <w:szCs w:val="20"/>
        </w:rPr>
        <w:footnoteReference w:id="11"/>
      </w:r>
      <w:r w:rsidR="004D639F" w:rsidRPr="002A4001">
        <w:rPr>
          <w:rFonts w:ascii="Verdana" w:hAnsi="Verdana"/>
          <w:sz w:val="20"/>
          <w:szCs w:val="20"/>
        </w:rPr>
        <w:t xml:space="preserve">, </w:t>
      </w:r>
      <w:hyperlink r:id="rId70" w:history="1">
        <w:r w:rsidR="004D639F" w:rsidRPr="00FD0504">
          <w:rPr>
            <w:rStyle w:val="Hyperlink"/>
            <w:rFonts w:ascii="Verdana" w:hAnsi="Verdana"/>
            <w:sz w:val="20"/>
            <w:szCs w:val="20"/>
          </w:rPr>
          <w:t>253/2020</w:t>
        </w:r>
      </w:hyperlink>
      <w:r w:rsidR="00F45C6D" w:rsidRPr="00F45C6D">
        <w:rPr>
          <w:rStyle w:val="Hyperlink"/>
          <w:rFonts w:ascii="Verdana" w:hAnsi="Verdana"/>
          <w:color w:val="auto"/>
          <w:sz w:val="20"/>
          <w:szCs w:val="20"/>
          <w:u w:val="none"/>
          <w:vertAlign w:val="superscript"/>
        </w:rPr>
        <w:footnoteReference w:id="12"/>
      </w:r>
      <w:r w:rsidR="00DF1020" w:rsidRPr="002A4001">
        <w:rPr>
          <w:rFonts w:ascii="Verdana" w:hAnsi="Verdana"/>
          <w:sz w:val="20"/>
          <w:szCs w:val="20"/>
        </w:rPr>
        <w:t xml:space="preserve">, </w:t>
      </w:r>
      <w:hyperlink r:id="rId71" w:history="1">
        <w:r w:rsidR="004D639F" w:rsidRPr="00FD0504">
          <w:rPr>
            <w:rStyle w:val="Hyperlink"/>
            <w:rFonts w:ascii="Verdana" w:hAnsi="Verdana"/>
            <w:sz w:val="20"/>
            <w:szCs w:val="20"/>
          </w:rPr>
          <w:t>37/2022</w:t>
        </w:r>
      </w:hyperlink>
      <w:r w:rsidR="00DF1020" w:rsidRPr="002A4001">
        <w:rPr>
          <w:rFonts w:ascii="Verdana" w:hAnsi="Verdana"/>
          <w:sz w:val="20"/>
          <w:szCs w:val="20"/>
        </w:rPr>
        <w:t xml:space="preserve"> e </w:t>
      </w:r>
      <w:hyperlink r:id="rId72" w:history="1">
        <w:r w:rsidR="004D639F" w:rsidRPr="00FD0504">
          <w:rPr>
            <w:rStyle w:val="Hyperlink"/>
            <w:rFonts w:ascii="Verdana" w:hAnsi="Verdana"/>
            <w:sz w:val="20"/>
            <w:szCs w:val="20"/>
          </w:rPr>
          <w:t>257/2022</w:t>
        </w:r>
      </w:hyperlink>
      <w:r w:rsidR="00F45C6D" w:rsidRPr="00F45C6D">
        <w:rPr>
          <w:rStyle w:val="Hyperlink"/>
          <w:rFonts w:ascii="Verdana" w:hAnsi="Verdana"/>
          <w:color w:val="auto"/>
          <w:sz w:val="20"/>
          <w:szCs w:val="20"/>
          <w:u w:val="none"/>
          <w:vertAlign w:val="superscript"/>
        </w:rPr>
        <w:footnoteReference w:id="13"/>
      </w:r>
      <w:r w:rsidR="004D639F" w:rsidRPr="002A4001">
        <w:rPr>
          <w:rFonts w:ascii="Verdana" w:hAnsi="Verdana"/>
          <w:sz w:val="20"/>
          <w:szCs w:val="20"/>
        </w:rPr>
        <w:t>.</w:t>
      </w:r>
    </w:p>
    <w:p w14:paraId="57B24537" w14:textId="77777777" w:rsidR="00225BD4" w:rsidRPr="002A4001" w:rsidRDefault="00395955" w:rsidP="00BE718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As </w:t>
      </w:r>
      <w:r w:rsidR="004D4E21" w:rsidRPr="002A4001">
        <w:rPr>
          <w:rFonts w:ascii="Verdana" w:hAnsi="Verdana"/>
          <w:sz w:val="20"/>
          <w:szCs w:val="20"/>
        </w:rPr>
        <w:t>questões</w:t>
      </w:r>
      <w:r w:rsidRPr="002A4001">
        <w:rPr>
          <w:rFonts w:ascii="Verdana" w:hAnsi="Verdana"/>
          <w:sz w:val="20"/>
          <w:szCs w:val="20"/>
        </w:rPr>
        <w:t xml:space="preserve"> de auditoria, constantes do programa de auditoria elaborado pelo CNJ e disponibilizado em sua página,</w:t>
      </w:r>
      <w:r w:rsidR="004D4E21" w:rsidRPr="002A4001">
        <w:rPr>
          <w:rFonts w:ascii="Verdana" w:hAnsi="Verdana"/>
          <w:sz w:val="20"/>
          <w:szCs w:val="20"/>
        </w:rPr>
        <w:t xml:space="preserve"> foram estruturadas em três eixos, a saber: </w:t>
      </w:r>
    </w:p>
    <w:p w14:paraId="40D88575" w14:textId="77777777" w:rsidR="00225BD4" w:rsidRPr="002A4001" w:rsidRDefault="004D4E21" w:rsidP="00FD0504">
      <w:pPr>
        <w:pStyle w:val="PargrafodaLista"/>
        <w:numPr>
          <w:ilvl w:val="0"/>
          <w:numId w:val="45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01 – Integração dos sistemas legados</w:t>
      </w:r>
      <w:r w:rsidR="00033CF7" w:rsidRPr="002A4001">
        <w:rPr>
          <w:rFonts w:ascii="Verdana" w:hAnsi="Verdana"/>
          <w:sz w:val="20"/>
          <w:szCs w:val="20"/>
        </w:rPr>
        <w:t>;</w:t>
      </w:r>
      <w:r w:rsidRPr="002A4001">
        <w:rPr>
          <w:rFonts w:ascii="Verdana" w:hAnsi="Verdana"/>
          <w:sz w:val="20"/>
          <w:szCs w:val="20"/>
        </w:rPr>
        <w:t xml:space="preserve"> </w:t>
      </w:r>
    </w:p>
    <w:p w14:paraId="6925DD5B" w14:textId="77777777" w:rsidR="00225BD4" w:rsidRPr="002A4001" w:rsidRDefault="004D4E21" w:rsidP="00FD0504">
      <w:pPr>
        <w:pStyle w:val="PargrafodaLista"/>
        <w:numPr>
          <w:ilvl w:val="0"/>
          <w:numId w:val="45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02 – Módulos novos de sistemas legados e sistemas novos e </w:t>
      </w:r>
    </w:p>
    <w:p w14:paraId="2038D10F" w14:textId="5E973054" w:rsidR="004D4E21" w:rsidRPr="002A4001" w:rsidRDefault="004D4E21" w:rsidP="00FD0504">
      <w:pPr>
        <w:pStyle w:val="PargrafodaLista"/>
        <w:numPr>
          <w:ilvl w:val="0"/>
          <w:numId w:val="45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03 – Seleção de servidores e contratação de serviços terceirizados.</w:t>
      </w:r>
    </w:p>
    <w:p w14:paraId="22134A15" w14:textId="77777777" w:rsidR="00225BD4" w:rsidRPr="002A4001" w:rsidRDefault="004D4E21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lastRenderedPageBreak/>
        <w:t xml:space="preserve">Nesse sentido, </w:t>
      </w:r>
      <w:r w:rsidR="00751A26" w:rsidRPr="002A4001">
        <w:rPr>
          <w:rFonts w:ascii="Verdana" w:hAnsi="Verdana"/>
          <w:sz w:val="20"/>
          <w:szCs w:val="20"/>
        </w:rPr>
        <w:t>buscou-se verificar se:</w:t>
      </w:r>
      <w:r w:rsidRPr="002A4001">
        <w:rPr>
          <w:rFonts w:ascii="Verdana" w:hAnsi="Verdana"/>
          <w:sz w:val="20"/>
          <w:szCs w:val="20"/>
        </w:rPr>
        <w:t xml:space="preserve"> </w:t>
      </w:r>
    </w:p>
    <w:p w14:paraId="1408C219" w14:textId="075AB83F" w:rsidR="00225BD4" w:rsidRPr="002A4001" w:rsidRDefault="004D4E21" w:rsidP="00225BD4">
      <w:pPr>
        <w:pStyle w:val="PargrafodaLista"/>
        <w:numPr>
          <w:ilvl w:val="0"/>
          <w:numId w:val="46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os sistemas/aplicações de gestão de processos judiciais eletrônicos estão aptos a serem integrados à Plataforma PDPJ-Br; </w:t>
      </w:r>
    </w:p>
    <w:p w14:paraId="3AB28908" w14:textId="2240750C" w:rsidR="00225BD4" w:rsidRPr="002A4001" w:rsidRDefault="004D4E21" w:rsidP="00225BD4">
      <w:pPr>
        <w:pStyle w:val="PargrafodaLista"/>
        <w:numPr>
          <w:ilvl w:val="0"/>
          <w:numId w:val="46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a contratação e o desenvolvimento de sistemas, módulos ou funcionalidades estão aderentes à política de governança da</w:t>
      </w:r>
      <w:r w:rsidRPr="002A4001">
        <w:rPr>
          <w:rFonts w:ascii="Verdana" w:hAnsi="Verdana"/>
          <w:color w:val="000000"/>
          <w:sz w:val="20"/>
          <w:szCs w:val="20"/>
        </w:rPr>
        <w:t xml:space="preserve"> Plataforma PDPJ-</w:t>
      </w:r>
      <w:r w:rsidRPr="002A4001">
        <w:rPr>
          <w:rFonts w:ascii="Verdana" w:hAnsi="Verdana"/>
          <w:sz w:val="20"/>
          <w:szCs w:val="20"/>
        </w:rPr>
        <w:t xml:space="preserve">Br; e </w:t>
      </w:r>
    </w:p>
    <w:p w14:paraId="56FD270D" w14:textId="2A879FAB" w:rsidR="004D4E21" w:rsidRPr="002A4001" w:rsidRDefault="004D4E21" w:rsidP="00225BD4">
      <w:pPr>
        <w:pStyle w:val="PargrafodaLista"/>
        <w:numPr>
          <w:ilvl w:val="0"/>
          <w:numId w:val="46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os editais de concursos públicos e de contratação de serviços terceirizados na área de TIC preveem conhecimentos específicos mínimos sobre os normativos e a arquitetura de desenvolvimento da PDPJ-Br.</w:t>
      </w:r>
    </w:p>
    <w:p w14:paraId="6EE8AF01" w14:textId="7177A3FA" w:rsidR="004D4E21" w:rsidRPr="002A4001" w:rsidRDefault="00751A26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O</w:t>
      </w:r>
      <w:r w:rsidR="004D4E21" w:rsidRPr="002A4001">
        <w:rPr>
          <w:rFonts w:ascii="Verdana" w:hAnsi="Verdana"/>
          <w:sz w:val="20"/>
          <w:szCs w:val="20"/>
        </w:rPr>
        <w:t xml:space="preserve"> trabalho se dividiu em duas etapas. A primeira, considerada externa, teve como resultado o envio ao CNJ de respostas ao questionário eletrônico de auditoria, em 14/6/2023. A segunda etapa, consistiu na fase interna </w:t>
      </w:r>
      <w:r w:rsidR="00225BD4" w:rsidRPr="002A4001">
        <w:rPr>
          <w:rFonts w:ascii="Verdana" w:hAnsi="Verdana"/>
          <w:sz w:val="20"/>
          <w:szCs w:val="20"/>
        </w:rPr>
        <w:t>em que</w:t>
      </w:r>
      <w:r w:rsidR="004D4E21" w:rsidRPr="002A4001">
        <w:rPr>
          <w:rFonts w:ascii="Verdana" w:hAnsi="Verdana"/>
          <w:sz w:val="20"/>
          <w:szCs w:val="20"/>
        </w:rPr>
        <w:t xml:space="preserve"> as situações encontradas foram avaliadas de forma mais detida, tendo como resultado o encaminhamento de </w:t>
      </w:r>
      <w:r w:rsidR="00FD0504">
        <w:rPr>
          <w:rFonts w:ascii="Verdana" w:hAnsi="Verdana"/>
          <w:sz w:val="20"/>
          <w:szCs w:val="20"/>
        </w:rPr>
        <w:t>r</w:t>
      </w:r>
      <w:r w:rsidR="004D4E21" w:rsidRPr="002A4001">
        <w:rPr>
          <w:rFonts w:ascii="Verdana" w:hAnsi="Verdana"/>
          <w:sz w:val="20"/>
          <w:szCs w:val="20"/>
        </w:rPr>
        <w:t xml:space="preserve">elatório </w:t>
      </w:r>
      <w:r w:rsidR="00FD0504">
        <w:rPr>
          <w:rFonts w:ascii="Verdana" w:hAnsi="Verdana"/>
          <w:sz w:val="20"/>
          <w:szCs w:val="20"/>
        </w:rPr>
        <w:t>c</w:t>
      </w:r>
      <w:r w:rsidR="004D4E21" w:rsidRPr="002A4001">
        <w:rPr>
          <w:rFonts w:ascii="Verdana" w:hAnsi="Verdana"/>
          <w:sz w:val="20"/>
          <w:szCs w:val="20"/>
        </w:rPr>
        <w:t xml:space="preserve">onclusivo de </w:t>
      </w:r>
      <w:r w:rsidR="00FD0504">
        <w:rPr>
          <w:rFonts w:ascii="Verdana" w:hAnsi="Verdana"/>
          <w:sz w:val="20"/>
          <w:szCs w:val="20"/>
        </w:rPr>
        <w:t>a</w:t>
      </w:r>
      <w:r w:rsidR="004D4E21" w:rsidRPr="002A4001">
        <w:rPr>
          <w:rFonts w:ascii="Verdana" w:hAnsi="Verdana"/>
          <w:sz w:val="20"/>
          <w:szCs w:val="20"/>
        </w:rPr>
        <w:t xml:space="preserve">uditoria à Presidência do Tribunal para ciência e apreciação das conclusões emitidas pela equipe da </w:t>
      </w:r>
      <w:r w:rsidR="008620BF" w:rsidRPr="002A4001">
        <w:rPr>
          <w:rFonts w:ascii="Verdana" w:hAnsi="Verdana"/>
          <w:sz w:val="20"/>
          <w:szCs w:val="20"/>
        </w:rPr>
        <w:t>SAURE/</w:t>
      </w:r>
      <w:r w:rsidR="004D4E21" w:rsidRPr="002A4001">
        <w:rPr>
          <w:rFonts w:ascii="Verdana" w:hAnsi="Verdana"/>
          <w:sz w:val="20"/>
          <w:szCs w:val="20"/>
        </w:rPr>
        <w:t>CAU.</w:t>
      </w:r>
    </w:p>
    <w:p w14:paraId="0CC8FF55" w14:textId="77777777" w:rsidR="00AA6538" w:rsidRPr="002A4001" w:rsidRDefault="0024678B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A partir dos exames realizados, constatou-se observância parcial das normas atinentes à </w:t>
      </w:r>
      <w:r w:rsidR="00AA6538" w:rsidRPr="002A4001">
        <w:rPr>
          <w:rFonts w:ascii="Verdana" w:hAnsi="Verdana"/>
          <w:sz w:val="20"/>
          <w:szCs w:val="20"/>
        </w:rPr>
        <w:t>Plataforma Digital do Poder Judiciário Brasileiro PDPJ-Br</w:t>
      </w:r>
      <w:r w:rsidR="00225BD4" w:rsidRPr="002A4001">
        <w:rPr>
          <w:rFonts w:ascii="Verdana" w:hAnsi="Verdana"/>
          <w:sz w:val="20"/>
          <w:szCs w:val="20"/>
        </w:rPr>
        <w:t>.</w:t>
      </w:r>
      <w:r w:rsidR="00AA6538" w:rsidRPr="002A4001">
        <w:rPr>
          <w:rFonts w:ascii="Verdana" w:hAnsi="Verdana"/>
          <w:sz w:val="20"/>
          <w:szCs w:val="20"/>
        </w:rPr>
        <w:t xml:space="preserve"> </w:t>
      </w:r>
    </w:p>
    <w:p w14:paraId="568BF2D1" w14:textId="4E617B6E" w:rsidR="00AA6538" w:rsidRPr="002A4001" w:rsidRDefault="00225BD4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>Foram</w:t>
      </w:r>
      <w:r w:rsidR="00AA6538" w:rsidRPr="002A4001">
        <w:rPr>
          <w:rFonts w:ascii="Verdana" w:hAnsi="Verdana"/>
          <w:sz w:val="20"/>
          <w:szCs w:val="20"/>
        </w:rPr>
        <w:t>, também,</w:t>
      </w:r>
      <w:r w:rsidRPr="002A4001">
        <w:rPr>
          <w:rFonts w:ascii="Verdana" w:hAnsi="Verdana"/>
          <w:sz w:val="20"/>
          <w:szCs w:val="20"/>
        </w:rPr>
        <w:t xml:space="preserve"> detectados </w:t>
      </w:r>
      <w:r w:rsidR="0024678B" w:rsidRPr="002A4001">
        <w:rPr>
          <w:rFonts w:ascii="Verdana" w:hAnsi="Verdana"/>
          <w:sz w:val="20"/>
          <w:szCs w:val="20"/>
        </w:rPr>
        <w:t>riscos</w:t>
      </w:r>
      <w:r w:rsidR="00AA6538" w:rsidRPr="002A4001">
        <w:rPr>
          <w:rFonts w:ascii="Verdana" w:hAnsi="Verdana"/>
          <w:sz w:val="20"/>
          <w:szCs w:val="20"/>
        </w:rPr>
        <w:t xml:space="preserve">, </w:t>
      </w:r>
      <w:r w:rsidR="0024678B" w:rsidRPr="002A4001">
        <w:rPr>
          <w:rFonts w:ascii="Verdana" w:hAnsi="Verdana"/>
          <w:sz w:val="20"/>
          <w:szCs w:val="20"/>
        </w:rPr>
        <w:t>reportados às áreas envolvidas</w:t>
      </w:r>
      <w:r w:rsidR="00AA6538" w:rsidRPr="002A4001">
        <w:rPr>
          <w:rFonts w:ascii="Verdana" w:hAnsi="Verdana"/>
          <w:sz w:val="20"/>
          <w:szCs w:val="20"/>
        </w:rPr>
        <w:t xml:space="preserve"> </w:t>
      </w:r>
      <w:r w:rsidR="0024678B" w:rsidRPr="002A4001">
        <w:rPr>
          <w:rFonts w:ascii="Verdana" w:hAnsi="Verdana"/>
          <w:sz w:val="20"/>
          <w:szCs w:val="20"/>
        </w:rPr>
        <w:t xml:space="preserve">para análise e tratamento. </w:t>
      </w:r>
    </w:p>
    <w:p w14:paraId="5C663AD5" w14:textId="626CCA19" w:rsidR="0024678B" w:rsidRPr="002A4001" w:rsidRDefault="0024678B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No tocante </w:t>
      </w:r>
      <w:r w:rsidR="00AA6538" w:rsidRPr="002A4001">
        <w:rPr>
          <w:rFonts w:ascii="Verdana" w:hAnsi="Verdana"/>
          <w:sz w:val="20"/>
          <w:szCs w:val="20"/>
        </w:rPr>
        <w:t xml:space="preserve">à </w:t>
      </w:r>
      <w:r w:rsidRPr="002A4001">
        <w:rPr>
          <w:rFonts w:ascii="Verdana" w:hAnsi="Verdana"/>
          <w:sz w:val="20"/>
          <w:szCs w:val="20"/>
        </w:rPr>
        <w:t>PDPJ-Br</w:t>
      </w:r>
      <w:r w:rsidR="00AA6538" w:rsidRPr="002A4001">
        <w:rPr>
          <w:rStyle w:val="Refdenotaderodap"/>
          <w:rFonts w:ascii="Verdana" w:hAnsi="Verdana"/>
          <w:sz w:val="20"/>
          <w:szCs w:val="20"/>
        </w:rPr>
        <w:footnoteReference w:id="14"/>
      </w:r>
      <w:r w:rsidRPr="002A4001">
        <w:rPr>
          <w:rFonts w:ascii="Verdana" w:hAnsi="Verdana"/>
          <w:sz w:val="20"/>
          <w:szCs w:val="20"/>
        </w:rPr>
        <w:t xml:space="preserve">, </w:t>
      </w:r>
      <w:r w:rsidR="00AA6538" w:rsidRPr="002A4001">
        <w:rPr>
          <w:rFonts w:ascii="Verdana" w:hAnsi="Verdana"/>
          <w:sz w:val="20"/>
          <w:szCs w:val="20"/>
        </w:rPr>
        <w:t xml:space="preserve">verificou-se que o </w:t>
      </w:r>
      <w:r w:rsidRPr="002A4001">
        <w:rPr>
          <w:rFonts w:ascii="Verdana" w:hAnsi="Verdana"/>
          <w:sz w:val="20"/>
          <w:szCs w:val="20"/>
        </w:rPr>
        <w:t xml:space="preserve">grau </w:t>
      </w:r>
      <w:r w:rsidR="00AA6538" w:rsidRPr="002A4001">
        <w:rPr>
          <w:rFonts w:ascii="Verdana" w:hAnsi="Verdana"/>
          <w:sz w:val="20"/>
          <w:szCs w:val="20"/>
        </w:rPr>
        <w:t xml:space="preserve">de integração </w:t>
      </w:r>
      <w:r w:rsidRPr="002A4001">
        <w:rPr>
          <w:rFonts w:ascii="Verdana" w:hAnsi="Verdana"/>
          <w:sz w:val="20"/>
          <w:szCs w:val="20"/>
        </w:rPr>
        <w:t>na fase 2</w:t>
      </w:r>
      <w:r w:rsidR="00AA6538" w:rsidRPr="002A4001">
        <w:rPr>
          <w:rFonts w:ascii="Verdana" w:hAnsi="Verdana"/>
          <w:sz w:val="20"/>
          <w:szCs w:val="20"/>
        </w:rPr>
        <w:t xml:space="preserve"> (</w:t>
      </w:r>
      <w:r w:rsidRPr="002A4001">
        <w:rPr>
          <w:rFonts w:ascii="Verdana" w:hAnsi="Verdana"/>
          <w:sz w:val="20"/>
          <w:szCs w:val="20"/>
        </w:rPr>
        <w:t>usabilidade</w:t>
      </w:r>
      <w:r w:rsidR="00AA6538" w:rsidRPr="002A4001">
        <w:rPr>
          <w:rFonts w:ascii="Verdana" w:hAnsi="Verdana"/>
          <w:sz w:val="20"/>
          <w:szCs w:val="20"/>
        </w:rPr>
        <w:t xml:space="preserve">) possuía </w:t>
      </w:r>
      <w:r w:rsidRPr="002A4001">
        <w:rPr>
          <w:rFonts w:ascii="Verdana" w:hAnsi="Verdana"/>
          <w:sz w:val="20"/>
          <w:szCs w:val="20"/>
        </w:rPr>
        <w:t xml:space="preserve">índice de 100% para os serviços SSO e Marketplace e </w:t>
      </w:r>
      <w:r w:rsidR="00AA6538" w:rsidRPr="002A4001">
        <w:rPr>
          <w:rFonts w:ascii="Verdana" w:hAnsi="Verdana"/>
          <w:sz w:val="20"/>
          <w:szCs w:val="20"/>
        </w:rPr>
        <w:t xml:space="preserve">de </w:t>
      </w:r>
      <w:r w:rsidRPr="002A4001">
        <w:rPr>
          <w:rFonts w:ascii="Verdana" w:hAnsi="Verdana"/>
          <w:sz w:val="20"/>
          <w:szCs w:val="20"/>
        </w:rPr>
        <w:t>80% para os serviços de notificações (dados de 4/12/2023).</w:t>
      </w:r>
    </w:p>
    <w:p w14:paraId="58EBF3EA" w14:textId="57545C3F" w:rsidR="0024678B" w:rsidRPr="002A4001" w:rsidRDefault="002E7252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As </w:t>
      </w:r>
      <w:r w:rsidR="0024678B" w:rsidRPr="002A4001">
        <w:rPr>
          <w:rFonts w:ascii="Verdana" w:hAnsi="Verdana"/>
          <w:sz w:val="20"/>
          <w:szCs w:val="20"/>
        </w:rPr>
        <w:t xml:space="preserve">situações </w:t>
      </w:r>
      <w:r>
        <w:rPr>
          <w:rFonts w:ascii="Verdana" w:hAnsi="Verdana"/>
          <w:sz w:val="20"/>
          <w:szCs w:val="20"/>
        </w:rPr>
        <w:t xml:space="preserve">detectadas foram consideradas </w:t>
      </w:r>
      <w:r w:rsidR="0024678B" w:rsidRPr="002A4001">
        <w:rPr>
          <w:rFonts w:ascii="Verdana" w:hAnsi="Verdana"/>
          <w:sz w:val="20"/>
          <w:szCs w:val="20"/>
        </w:rPr>
        <w:t xml:space="preserve">pontos de atenção para acompanhamento </w:t>
      </w:r>
      <w:r w:rsidR="002E46A3">
        <w:rPr>
          <w:rFonts w:ascii="Verdana" w:hAnsi="Verdana"/>
          <w:sz w:val="20"/>
          <w:szCs w:val="20"/>
        </w:rPr>
        <w:t xml:space="preserve">pelas </w:t>
      </w:r>
      <w:r w:rsidR="0024678B" w:rsidRPr="002A4001">
        <w:rPr>
          <w:rFonts w:ascii="Verdana" w:hAnsi="Verdana"/>
          <w:sz w:val="20"/>
          <w:szCs w:val="20"/>
        </w:rPr>
        <w:t xml:space="preserve">áreas, visando o cumprimento das normas relacionadas ao tema, bem como a melhoria dos procedimentos e ações para promoção da </w:t>
      </w:r>
      <w:r w:rsidR="0024678B" w:rsidRPr="00FE25FA">
        <w:rPr>
          <w:rFonts w:ascii="Verdana" w:hAnsi="Verdana"/>
          <w:sz w:val="20"/>
          <w:szCs w:val="20"/>
        </w:rPr>
        <w:t>Plataforma Digital do Poder</w:t>
      </w:r>
      <w:r w:rsidR="0024678B" w:rsidRPr="001B03A2">
        <w:rPr>
          <w:rFonts w:ascii="Verdana" w:hAnsi="Verdana"/>
        </w:rPr>
        <w:t xml:space="preserve"> </w:t>
      </w:r>
      <w:r w:rsidR="0024678B" w:rsidRPr="002A4001">
        <w:rPr>
          <w:rFonts w:ascii="Verdana" w:hAnsi="Verdana"/>
          <w:sz w:val="20"/>
          <w:szCs w:val="20"/>
        </w:rPr>
        <w:t>Judiciário Bra</w:t>
      </w:r>
      <w:r>
        <w:rPr>
          <w:rFonts w:ascii="Verdana" w:hAnsi="Verdana"/>
          <w:sz w:val="20"/>
          <w:szCs w:val="20"/>
        </w:rPr>
        <w:t>sileiro PDPJ-Br neste Regional.</w:t>
      </w:r>
    </w:p>
    <w:p w14:paraId="231B192F" w14:textId="4AC042E7" w:rsidR="004D4E21" w:rsidRPr="002A4001" w:rsidRDefault="004D4E21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2A4001">
        <w:rPr>
          <w:rFonts w:ascii="Verdana" w:hAnsi="Verdana"/>
          <w:sz w:val="20"/>
          <w:szCs w:val="20"/>
        </w:rPr>
        <w:t xml:space="preserve">Os benefícios esperados </w:t>
      </w:r>
      <w:r w:rsidR="00B63B06" w:rsidRPr="002A4001">
        <w:rPr>
          <w:rFonts w:ascii="Verdana" w:hAnsi="Verdana"/>
          <w:sz w:val="20"/>
          <w:szCs w:val="20"/>
        </w:rPr>
        <w:t>com a</w:t>
      </w:r>
      <w:r w:rsidRPr="002A4001">
        <w:rPr>
          <w:rFonts w:ascii="Verdana" w:hAnsi="Verdana"/>
          <w:sz w:val="20"/>
          <w:szCs w:val="20"/>
        </w:rPr>
        <w:t xml:space="preserve"> realização do trabalho consistiram </w:t>
      </w:r>
      <w:r w:rsidR="002E7252">
        <w:rPr>
          <w:rFonts w:ascii="Verdana" w:hAnsi="Verdana"/>
          <w:sz w:val="20"/>
          <w:szCs w:val="20"/>
        </w:rPr>
        <w:t xml:space="preserve">na apresentação de </w:t>
      </w:r>
      <w:r w:rsidRPr="002A4001">
        <w:rPr>
          <w:rFonts w:ascii="Verdana" w:hAnsi="Verdana"/>
          <w:sz w:val="20"/>
          <w:szCs w:val="20"/>
        </w:rPr>
        <w:t xml:space="preserve">diagnóstico do atual estágio da integração deste Regional à plataforma PDPJ-Br, avaliando o grau de aderência às resoluções e portarias do CNJ, </w:t>
      </w:r>
      <w:r w:rsidR="002E7252">
        <w:rPr>
          <w:rFonts w:ascii="Verdana" w:hAnsi="Verdana"/>
          <w:sz w:val="20"/>
          <w:szCs w:val="20"/>
        </w:rPr>
        <w:t xml:space="preserve">e também na </w:t>
      </w:r>
      <w:r w:rsidRPr="002A4001">
        <w:rPr>
          <w:rFonts w:ascii="Verdana" w:hAnsi="Verdana"/>
          <w:sz w:val="20"/>
          <w:szCs w:val="20"/>
        </w:rPr>
        <w:t>detecção de riscos e possíveis falhas de controle interno em relação às exigências normativas pertinentes ao tema, promovendo-se</w:t>
      </w:r>
      <w:r w:rsidRPr="001B03A2">
        <w:rPr>
          <w:rFonts w:ascii="Verdana" w:hAnsi="Verdana"/>
        </w:rPr>
        <w:t xml:space="preserve"> </w:t>
      </w:r>
      <w:r w:rsidRPr="002A4001">
        <w:rPr>
          <w:rFonts w:ascii="Verdana" w:hAnsi="Verdana"/>
          <w:sz w:val="20"/>
          <w:szCs w:val="20"/>
        </w:rPr>
        <w:t>ações de melhorias a fim de minimizar a materialização dos respectivos riscos.</w:t>
      </w:r>
    </w:p>
    <w:p w14:paraId="05E81637" w14:textId="3D8BD3EE" w:rsidR="00B63B06" w:rsidRPr="00BE718C" w:rsidRDefault="00B63B06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Concluiu-se que os processos de trabalho relacionados à plataforma PDPJ-Br, no âmbito deste Tribunal, encontram-se, em grande parte dos aspectos avaliados, aderentes aos critérios adotados no </w:t>
      </w:r>
      <w:r w:rsidR="00693D1E" w:rsidRPr="00BE718C">
        <w:rPr>
          <w:rFonts w:ascii="Verdana" w:hAnsi="Verdana"/>
          <w:sz w:val="20"/>
          <w:szCs w:val="20"/>
        </w:rPr>
        <w:t>p</w:t>
      </w:r>
      <w:r w:rsidRPr="00BE718C">
        <w:rPr>
          <w:rFonts w:ascii="Verdana" w:hAnsi="Verdana"/>
          <w:sz w:val="20"/>
          <w:szCs w:val="20"/>
        </w:rPr>
        <w:t xml:space="preserve">lano de </w:t>
      </w:r>
      <w:r w:rsidR="00693D1E" w:rsidRPr="00BE718C">
        <w:rPr>
          <w:rFonts w:ascii="Verdana" w:hAnsi="Verdana"/>
          <w:sz w:val="20"/>
          <w:szCs w:val="20"/>
        </w:rPr>
        <w:t>t</w:t>
      </w:r>
      <w:r w:rsidRPr="00BE718C">
        <w:rPr>
          <w:rFonts w:ascii="Verdana" w:hAnsi="Verdana"/>
          <w:sz w:val="20"/>
          <w:szCs w:val="20"/>
        </w:rPr>
        <w:t>rabalho proposto pelo CNJ.</w:t>
      </w:r>
    </w:p>
    <w:p w14:paraId="253BA5D2" w14:textId="77777777" w:rsidR="00067E49" w:rsidRPr="00BE718C" w:rsidRDefault="00067E49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A avaliação foi conduzida por equipe composta de auditores da Seção de Auditoria de Regularidade – SAURE/CAU – e sua execução se deu nos meses de abril a junho.</w:t>
      </w:r>
    </w:p>
    <w:p w14:paraId="2ECBA8A7" w14:textId="7E6F2B80" w:rsidR="00B63B06" w:rsidRPr="00BE718C" w:rsidRDefault="00B63B06" w:rsidP="006F7244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O relatório conclusivo com a avaliação detalhada consta do SEI </w:t>
      </w:r>
      <w:r w:rsidRPr="00FE25FA">
        <w:rPr>
          <w:rFonts w:ascii="Verdana" w:hAnsi="Verdana"/>
          <w:sz w:val="20"/>
          <w:szCs w:val="20"/>
        </w:rPr>
        <w:t xml:space="preserve">nº </w:t>
      </w:r>
      <w:hyperlink r:id="rId73" w:history="1">
        <w:r w:rsidRPr="00FE25FA">
          <w:rPr>
            <w:rStyle w:val="Hyperlink"/>
            <w:rFonts w:ascii="Verdana" w:hAnsi="Verdana"/>
            <w:sz w:val="20"/>
            <w:szCs w:val="20"/>
          </w:rPr>
          <w:t>0023406-37.2023.6.13.8000</w:t>
        </w:r>
      </w:hyperlink>
      <w:r w:rsidRPr="00FE25FA">
        <w:rPr>
          <w:rFonts w:ascii="Verdana" w:hAnsi="Verdana"/>
          <w:sz w:val="20"/>
          <w:szCs w:val="20"/>
        </w:rPr>
        <w:t>.</w:t>
      </w:r>
    </w:p>
    <w:p w14:paraId="3248809D" w14:textId="77777777" w:rsidR="00330DD3" w:rsidRDefault="00330DD3" w:rsidP="00E825C0">
      <w:pPr>
        <w:rPr>
          <w:rFonts w:ascii="Bahnschrift" w:hAnsi="Bahnschrift"/>
        </w:rPr>
      </w:pPr>
    </w:p>
    <w:p w14:paraId="6652F38D" w14:textId="69EB4674" w:rsidR="006B477D" w:rsidRPr="002A4001" w:rsidRDefault="00330DD3" w:rsidP="002A4001">
      <w:pPr>
        <w:pStyle w:val="Ttulo3"/>
        <w:spacing w:before="120" w:after="120" w:line="240" w:lineRule="auto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11" w:name="_Toc173324105"/>
      <w:r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Política </w:t>
      </w:r>
      <w:r w:rsidR="008331BA"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contra </w:t>
      </w:r>
      <w:r w:rsidR="00FE5EE2"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>Assédio e</w:t>
      </w:r>
      <w:r w:rsidR="008331BA"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 </w:t>
      </w:r>
      <w:r w:rsidR="00FE5EE2" w:rsidRPr="002A4001">
        <w:rPr>
          <w:rFonts w:ascii="Verdana" w:hAnsi="Verdana"/>
          <w:caps/>
          <w:color w:val="2F5496" w:themeColor="accent1" w:themeShade="BF"/>
          <w:sz w:val="22"/>
          <w:szCs w:val="22"/>
        </w:rPr>
        <w:t>Discriminação</w:t>
      </w:r>
      <w:bookmarkEnd w:id="11"/>
    </w:p>
    <w:p w14:paraId="603D5D6F" w14:textId="77777777" w:rsidR="006B477D" w:rsidRDefault="006B477D" w:rsidP="006B477D">
      <w:pPr>
        <w:rPr>
          <w:rFonts w:ascii="Verdana" w:eastAsiaTheme="majorEastAsia" w:hAnsi="Verdana" w:cstheme="majorBidi"/>
          <w:highlight w:val="yellow"/>
        </w:rPr>
      </w:pPr>
    </w:p>
    <w:p w14:paraId="5238252E" w14:textId="176B37B0" w:rsidR="006D30ED" w:rsidRPr="00BE718C" w:rsidRDefault="006D30ED" w:rsidP="00DB11D3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Esta </w:t>
      </w:r>
      <w:r w:rsidR="00330DD3" w:rsidRPr="00BE718C">
        <w:rPr>
          <w:rFonts w:ascii="Verdana" w:hAnsi="Verdana"/>
          <w:sz w:val="20"/>
          <w:szCs w:val="20"/>
        </w:rPr>
        <w:t xml:space="preserve">auditoria teve como </w:t>
      </w:r>
      <w:r w:rsidR="00003EAF" w:rsidRPr="00BE718C">
        <w:rPr>
          <w:rFonts w:ascii="Verdana" w:hAnsi="Verdana"/>
          <w:sz w:val="20"/>
          <w:szCs w:val="20"/>
        </w:rPr>
        <w:t>objetivo</w:t>
      </w:r>
      <w:r w:rsidR="00330DD3" w:rsidRPr="00BE718C">
        <w:rPr>
          <w:rFonts w:ascii="Verdana" w:hAnsi="Verdana"/>
          <w:sz w:val="20"/>
          <w:szCs w:val="20"/>
        </w:rPr>
        <w:t xml:space="preserve"> avaliar, </w:t>
      </w:r>
      <w:r w:rsidR="00AC14A5" w:rsidRPr="00BE718C">
        <w:rPr>
          <w:rFonts w:ascii="Verdana" w:hAnsi="Verdana"/>
          <w:sz w:val="20"/>
          <w:szCs w:val="20"/>
        </w:rPr>
        <w:t xml:space="preserve"> </w:t>
      </w:r>
      <w:r w:rsidR="00330DD3" w:rsidRPr="00BE718C">
        <w:rPr>
          <w:rFonts w:ascii="Verdana" w:hAnsi="Verdana"/>
          <w:sz w:val="20"/>
          <w:szCs w:val="20"/>
        </w:rPr>
        <w:t>no âmbito</w:t>
      </w:r>
      <w:r w:rsidR="00480317" w:rsidRPr="00BE718C">
        <w:rPr>
          <w:rFonts w:ascii="Verdana" w:hAnsi="Verdana"/>
          <w:sz w:val="20"/>
          <w:szCs w:val="20"/>
        </w:rPr>
        <w:t xml:space="preserve"> </w:t>
      </w:r>
      <w:r w:rsidR="00330DD3" w:rsidRPr="00BE718C">
        <w:rPr>
          <w:rFonts w:ascii="Verdana" w:hAnsi="Verdana"/>
          <w:sz w:val="20"/>
          <w:szCs w:val="20"/>
        </w:rPr>
        <w:t xml:space="preserve"> do </w:t>
      </w:r>
      <w:r w:rsidR="00F45C6D">
        <w:rPr>
          <w:rFonts w:ascii="Verdana" w:hAnsi="Verdana"/>
          <w:sz w:val="20"/>
          <w:szCs w:val="20"/>
        </w:rPr>
        <w:t>TRE-MG,</w:t>
      </w:r>
      <w:r w:rsidR="00FD0504">
        <w:rPr>
          <w:rFonts w:ascii="Verdana" w:hAnsi="Verdana"/>
          <w:sz w:val="20"/>
          <w:szCs w:val="20"/>
        </w:rPr>
        <w:t xml:space="preserve"> </w:t>
      </w:r>
      <w:r w:rsidR="00330DD3" w:rsidRPr="00BE718C">
        <w:rPr>
          <w:rFonts w:ascii="Verdana" w:hAnsi="Verdana"/>
          <w:sz w:val="20"/>
          <w:szCs w:val="20"/>
        </w:rPr>
        <w:t> a aderência à </w:t>
      </w:r>
      <w:hyperlink r:id="rId74" w:history="1">
        <w:r w:rsidR="00330DD3" w:rsidRPr="0014179A">
          <w:rPr>
            <w:rStyle w:val="Hyperlink"/>
            <w:rFonts w:ascii="Verdana" w:hAnsi="Verdana"/>
            <w:sz w:val="20"/>
            <w:szCs w:val="20"/>
          </w:rPr>
          <w:t>Resolução CNJ nº 351</w:t>
        </w:r>
      </w:hyperlink>
      <w:r w:rsidR="00483C9C" w:rsidRPr="00BE718C">
        <w:rPr>
          <w:rFonts w:ascii="Verdana" w:hAnsi="Verdana"/>
          <w:sz w:val="20"/>
          <w:szCs w:val="20"/>
        </w:rPr>
        <w:t xml:space="preserve">, de 28 de outubro de </w:t>
      </w:r>
      <w:r w:rsidR="00330DD3" w:rsidRPr="00BE718C">
        <w:rPr>
          <w:rFonts w:ascii="Verdana" w:hAnsi="Verdana"/>
          <w:sz w:val="20"/>
          <w:szCs w:val="20"/>
        </w:rPr>
        <w:t xml:space="preserve">2020, </w:t>
      </w:r>
      <w:r w:rsidR="00C530AC" w:rsidRPr="00BE718C">
        <w:rPr>
          <w:rFonts w:ascii="Verdana" w:hAnsi="Verdana"/>
          <w:sz w:val="20"/>
          <w:szCs w:val="20"/>
        </w:rPr>
        <w:t>que instituiu “a Política de Prevenção e Combate do Assédio Moral, do Assédio Sexual e de Todas as Formas de Discriminação, a fim de promover o trabalho digno, saudável, seguro e sustentável no âmbito do Poder Judiciário”</w:t>
      </w:r>
      <w:r w:rsidR="00003EAF" w:rsidRPr="00BE718C">
        <w:rPr>
          <w:rFonts w:ascii="Verdana" w:hAnsi="Verdana"/>
          <w:sz w:val="20"/>
          <w:szCs w:val="20"/>
        </w:rPr>
        <w:t xml:space="preserve"> por meio do exame de conformidade com as práticas previstas na norma</w:t>
      </w:r>
      <w:r w:rsidR="00C530AC" w:rsidRPr="00BE718C">
        <w:rPr>
          <w:rFonts w:ascii="Verdana" w:hAnsi="Verdana"/>
          <w:sz w:val="20"/>
          <w:szCs w:val="20"/>
        </w:rPr>
        <w:t xml:space="preserve">. </w:t>
      </w:r>
    </w:p>
    <w:p w14:paraId="386F5CC4" w14:textId="2C1642BA" w:rsidR="00330DD3" w:rsidRPr="00BE718C" w:rsidRDefault="00D22E2E" w:rsidP="00DB11D3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lastRenderedPageBreak/>
        <w:t>O trabalh</w:t>
      </w:r>
      <w:r w:rsidR="0039117E" w:rsidRPr="00BE718C">
        <w:rPr>
          <w:rFonts w:ascii="Verdana" w:hAnsi="Verdana"/>
          <w:sz w:val="20"/>
          <w:szCs w:val="20"/>
        </w:rPr>
        <w:t xml:space="preserve">o teve </w:t>
      </w:r>
      <w:r w:rsidR="00330DD3" w:rsidRPr="00BE718C">
        <w:rPr>
          <w:rFonts w:ascii="Verdana" w:hAnsi="Verdana"/>
          <w:sz w:val="20"/>
          <w:szCs w:val="20"/>
        </w:rPr>
        <w:t xml:space="preserve">por base, ainda, o </w:t>
      </w:r>
      <w:hyperlink r:id="rId75" w:history="1">
        <w:r w:rsidR="00330DD3" w:rsidRPr="00FD0504">
          <w:rPr>
            <w:rStyle w:val="Hyperlink"/>
            <w:rFonts w:ascii="Verdana" w:hAnsi="Verdana"/>
            <w:sz w:val="20"/>
            <w:szCs w:val="20"/>
          </w:rPr>
          <w:t>Modelo de Avaliação do Sistema de Prevenção e Combate ao Assédio</w:t>
        </w:r>
      </w:hyperlink>
      <w:r w:rsidR="00330DD3" w:rsidRPr="00BE718C">
        <w:rPr>
          <w:rFonts w:ascii="Verdana" w:hAnsi="Verdana"/>
          <w:sz w:val="20"/>
          <w:szCs w:val="20"/>
        </w:rPr>
        <w:t>, </w:t>
      </w:r>
      <w:r w:rsidR="00E3070D" w:rsidRPr="00BE718C">
        <w:rPr>
          <w:rFonts w:ascii="Verdana" w:hAnsi="Verdana"/>
          <w:sz w:val="20"/>
          <w:szCs w:val="20"/>
        </w:rPr>
        <w:t xml:space="preserve">proposto </w:t>
      </w:r>
      <w:r w:rsidR="00330DD3" w:rsidRPr="00BE718C">
        <w:rPr>
          <w:rFonts w:ascii="Verdana" w:hAnsi="Verdana"/>
          <w:sz w:val="20"/>
          <w:szCs w:val="20"/>
        </w:rPr>
        <w:t>pelo TCU</w:t>
      </w:r>
      <w:r w:rsidR="00E3070D" w:rsidRPr="00BE718C">
        <w:rPr>
          <w:rFonts w:ascii="Verdana" w:hAnsi="Verdana"/>
          <w:sz w:val="20"/>
          <w:szCs w:val="20"/>
        </w:rPr>
        <w:t xml:space="preserve"> </w:t>
      </w:r>
      <w:r w:rsidR="00BE4F6E" w:rsidRPr="00BE718C">
        <w:rPr>
          <w:rFonts w:ascii="Verdana" w:hAnsi="Verdana"/>
          <w:sz w:val="20"/>
          <w:szCs w:val="20"/>
        </w:rPr>
        <w:t>p</w:t>
      </w:r>
      <w:r w:rsidR="00E3070D" w:rsidRPr="00BE718C">
        <w:rPr>
          <w:rFonts w:ascii="Verdana" w:hAnsi="Verdana"/>
          <w:sz w:val="20"/>
          <w:szCs w:val="20"/>
        </w:rPr>
        <w:t xml:space="preserve">or meio do </w:t>
      </w:r>
      <w:r w:rsidR="00E3070D" w:rsidRPr="00FD0504">
        <w:rPr>
          <w:rFonts w:ascii="Verdana" w:hAnsi="Verdana"/>
          <w:sz w:val="20"/>
          <w:szCs w:val="20"/>
        </w:rPr>
        <w:t>Acórdão nº 456/2022-TCU-Plenário,</w:t>
      </w:r>
      <w:r w:rsidR="00330DD3" w:rsidRPr="00FD0504">
        <w:rPr>
          <w:rFonts w:ascii="Verdana" w:hAnsi="Verdana"/>
          <w:sz w:val="20"/>
          <w:szCs w:val="20"/>
        </w:rPr>
        <w:t xml:space="preserve"> a fim de aferir o nível de maturidade </w:t>
      </w:r>
      <w:r w:rsidR="008812A0" w:rsidRPr="00FD0504">
        <w:rPr>
          <w:rFonts w:ascii="Verdana" w:hAnsi="Verdana"/>
          <w:sz w:val="20"/>
          <w:szCs w:val="20"/>
        </w:rPr>
        <w:t>e</w:t>
      </w:r>
      <w:r w:rsidR="00330DD3" w:rsidRPr="00FD0504">
        <w:rPr>
          <w:rFonts w:ascii="Verdana" w:hAnsi="Verdana"/>
          <w:sz w:val="20"/>
          <w:szCs w:val="20"/>
        </w:rPr>
        <w:t>m relação aos eixos</w:t>
      </w:r>
      <w:r w:rsidR="00330DD3" w:rsidRPr="00BE718C">
        <w:rPr>
          <w:rFonts w:ascii="Verdana" w:hAnsi="Verdana"/>
          <w:sz w:val="20"/>
          <w:szCs w:val="20"/>
        </w:rPr>
        <w:t xml:space="preserve"> institucionalização, prevenção, detecção e correção do assédio moral, do assédio sexual e da discriminação.</w:t>
      </w:r>
    </w:p>
    <w:p w14:paraId="436FDF29" w14:textId="5AAEBA49" w:rsidR="007F0223" w:rsidRPr="00BE718C" w:rsidRDefault="003C7F2D" w:rsidP="00DB11D3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Foram </w:t>
      </w:r>
      <w:r w:rsidR="00011E56" w:rsidRPr="00BE718C">
        <w:rPr>
          <w:rFonts w:ascii="Verdana" w:hAnsi="Verdana"/>
          <w:sz w:val="20"/>
          <w:szCs w:val="20"/>
        </w:rPr>
        <w:t xml:space="preserve">enviados </w:t>
      </w:r>
      <w:r w:rsidR="00EA19E1" w:rsidRPr="00BE718C">
        <w:rPr>
          <w:rFonts w:ascii="Verdana" w:hAnsi="Verdana"/>
          <w:sz w:val="20"/>
          <w:szCs w:val="20"/>
        </w:rPr>
        <w:t>questionário</w:t>
      </w:r>
      <w:r w:rsidR="00011E56" w:rsidRPr="00BE718C">
        <w:rPr>
          <w:rFonts w:ascii="Verdana" w:hAnsi="Verdana"/>
          <w:sz w:val="20"/>
          <w:szCs w:val="20"/>
        </w:rPr>
        <w:t>s</w:t>
      </w:r>
      <w:r w:rsidR="00EA19E1" w:rsidRPr="00BE718C">
        <w:rPr>
          <w:rFonts w:ascii="Verdana" w:hAnsi="Verdana"/>
          <w:sz w:val="20"/>
          <w:szCs w:val="20"/>
        </w:rPr>
        <w:t xml:space="preserve"> a setores do TRE-MG, como também às Comissões de Prevenção e Enfrentamento do Assédio Moral, do Assédio Sexual e da Discriminação no 1º e no 2º Graus de Jurisdição desta Justiça Especializada (COAAD1 e COAAD2) e ao Comitê de Integridade deste Regional (COMINT), tendo por base o </w:t>
      </w:r>
      <w:hyperlink r:id="rId76" w:history="1">
        <w:r w:rsidR="003E2020" w:rsidRPr="00FD0504">
          <w:rPr>
            <w:rStyle w:val="Hyperlink"/>
            <w:rFonts w:ascii="Verdana" w:hAnsi="Verdana"/>
            <w:sz w:val="20"/>
            <w:szCs w:val="20"/>
          </w:rPr>
          <w:t xml:space="preserve">plano de trabalho </w:t>
        </w:r>
        <w:r w:rsidR="00EA19E1" w:rsidRPr="00FD0504">
          <w:rPr>
            <w:rStyle w:val="Hyperlink"/>
            <w:rFonts w:ascii="Verdana" w:hAnsi="Verdana"/>
            <w:sz w:val="20"/>
            <w:szCs w:val="20"/>
          </w:rPr>
          <w:t xml:space="preserve">disponibilizado </w:t>
        </w:r>
        <w:r w:rsidR="007F0223" w:rsidRPr="00FD0504">
          <w:rPr>
            <w:rStyle w:val="Hyperlink"/>
            <w:rFonts w:ascii="Verdana" w:hAnsi="Verdana"/>
            <w:sz w:val="20"/>
            <w:szCs w:val="20"/>
          </w:rPr>
          <w:t>pelo CNJ</w:t>
        </w:r>
      </w:hyperlink>
      <w:r w:rsidR="00EA19E1" w:rsidRPr="00BE718C">
        <w:rPr>
          <w:rFonts w:ascii="Verdana" w:hAnsi="Verdana"/>
          <w:sz w:val="20"/>
          <w:szCs w:val="20"/>
        </w:rPr>
        <w:t xml:space="preserve"> para </w:t>
      </w:r>
      <w:r w:rsidR="003E2020" w:rsidRPr="00BE718C">
        <w:rPr>
          <w:rFonts w:ascii="Verdana" w:hAnsi="Verdana"/>
          <w:sz w:val="20"/>
          <w:szCs w:val="20"/>
        </w:rPr>
        <w:t xml:space="preserve">execução de testes pelas </w:t>
      </w:r>
      <w:r w:rsidR="00EA19E1" w:rsidRPr="00BE718C">
        <w:rPr>
          <w:rFonts w:ascii="Verdana" w:hAnsi="Verdana"/>
          <w:sz w:val="20"/>
          <w:szCs w:val="20"/>
        </w:rPr>
        <w:t>unidades de auditoria interna dos órgãos do Poder Judiciário.</w:t>
      </w:r>
    </w:p>
    <w:p w14:paraId="19932AF1" w14:textId="35D04A47" w:rsidR="00EA19E1" w:rsidRPr="00BE718C" w:rsidRDefault="00645611" w:rsidP="00DB11D3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A avaliação foi conduzida por equipe composta </w:t>
      </w:r>
      <w:r w:rsidR="00067E49" w:rsidRPr="00BE718C">
        <w:rPr>
          <w:rFonts w:ascii="Verdana" w:hAnsi="Verdana"/>
          <w:sz w:val="20"/>
          <w:szCs w:val="20"/>
        </w:rPr>
        <w:t xml:space="preserve">de </w:t>
      </w:r>
      <w:r w:rsidRPr="00BE718C">
        <w:rPr>
          <w:rFonts w:ascii="Verdana" w:hAnsi="Verdana"/>
          <w:sz w:val="20"/>
          <w:szCs w:val="20"/>
        </w:rPr>
        <w:t xml:space="preserve">auditores da Seção de Auditoria de Pessoal – SAUDP/CAU e teve sua </w:t>
      </w:r>
      <w:r w:rsidR="00585E69" w:rsidRPr="00BE718C">
        <w:rPr>
          <w:rFonts w:ascii="Verdana" w:hAnsi="Verdana"/>
          <w:sz w:val="20"/>
          <w:szCs w:val="20"/>
        </w:rPr>
        <w:t xml:space="preserve">conclusão </w:t>
      </w:r>
      <w:r w:rsidR="00F755CE" w:rsidRPr="00BE718C">
        <w:rPr>
          <w:rFonts w:ascii="Verdana" w:hAnsi="Verdana"/>
          <w:sz w:val="20"/>
          <w:szCs w:val="20"/>
        </w:rPr>
        <w:t>reprogramada para 2</w:t>
      </w:r>
      <w:r w:rsidR="00B10D4F" w:rsidRPr="00BE718C">
        <w:rPr>
          <w:rFonts w:ascii="Verdana" w:hAnsi="Verdana"/>
          <w:sz w:val="20"/>
          <w:szCs w:val="20"/>
        </w:rPr>
        <w:t>024.</w:t>
      </w:r>
    </w:p>
    <w:p w14:paraId="292F9F69" w14:textId="77777777" w:rsidR="00BE718C" w:rsidRPr="00153722" w:rsidRDefault="00BE718C" w:rsidP="006B477D">
      <w:pPr>
        <w:jc w:val="both"/>
        <w:rPr>
          <w:rFonts w:ascii="Verdana" w:hAnsi="Verdana"/>
          <w:sz w:val="18"/>
          <w:szCs w:val="18"/>
        </w:rPr>
      </w:pPr>
    </w:p>
    <w:p w14:paraId="2F5F3766" w14:textId="1259C342" w:rsidR="00095289" w:rsidRPr="00BE718C" w:rsidRDefault="00095289" w:rsidP="00095289">
      <w:pPr>
        <w:pStyle w:val="Ttulo2"/>
        <w:rPr>
          <w:rFonts w:ascii="Verdana" w:hAnsi="Verdana"/>
          <w:sz w:val="24"/>
          <w:szCs w:val="24"/>
        </w:rPr>
      </w:pPr>
      <w:bookmarkStart w:id="12" w:name="_Toc173324106"/>
      <w:r w:rsidRPr="00BE718C">
        <w:rPr>
          <w:rFonts w:ascii="Verdana" w:hAnsi="Verdana"/>
          <w:sz w:val="24"/>
          <w:szCs w:val="24"/>
        </w:rPr>
        <w:t>AUDITORIAS INTEGRADAS</w:t>
      </w:r>
      <w:r w:rsidR="004F2605" w:rsidRPr="00BE718C">
        <w:rPr>
          <w:rFonts w:ascii="Verdana" w:hAnsi="Verdana"/>
          <w:sz w:val="24"/>
          <w:szCs w:val="24"/>
        </w:rPr>
        <w:t xml:space="preserve"> DA JUSTIÇA ELEITORAL</w:t>
      </w:r>
      <w:bookmarkEnd w:id="12"/>
      <w:r w:rsidRPr="00BE718C">
        <w:rPr>
          <w:rFonts w:ascii="Verdana" w:hAnsi="Verdana"/>
          <w:sz w:val="24"/>
          <w:szCs w:val="24"/>
        </w:rPr>
        <w:t xml:space="preserve"> </w:t>
      </w:r>
    </w:p>
    <w:p w14:paraId="45C1A8E8" w14:textId="72DD119A" w:rsidR="00230A34" w:rsidRPr="00BE718C" w:rsidRDefault="00230A34">
      <w:pPr>
        <w:rPr>
          <w:rFonts w:ascii="Verdana" w:hAnsi="Verdana"/>
          <w:sz w:val="20"/>
          <w:szCs w:val="20"/>
        </w:rPr>
      </w:pPr>
    </w:p>
    <w:p w14:paraId="2197AD78" w14:textId="144500AA" w:rsidR="001E376D" w:rsidRDefault="00472D45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Auditoria</w:t>
      </w:r>
      <w:r w:rsidR="00680F48" w:rsidRPr="00BE718C">
        <w:rPr>
          <w:rFonts w:ascii="Verdana" w:hAnsi="Verdana"/>
          <w:sz w:val="20"/>
          <w:szCs w:val="20"/>
        </w:rPr>
        <w:t>s</w:t>
      </w:r>
      <w:r w:rsidRPr="00BE718C">
        <w:rPr>
          <w:rFonts w:ascii="Verdana" w:hAnsi="Verdana"/>
          <w:sz w:val="20"/>
          <w:szCs w:val="20"/>
        </w:rPr>
        <w:t xml:space="preserve"> </w:t>
      </w:r>
      <w:r w:rsidR="00680F48" w:rsidRPr="00BE718C">
        <w:rPr>
          <w:rFonts w:ascii="Verdana" w:hAnsi="Verdana"/>
          <w:sz w:val="20"/>
          <w:szCs w:val="20"/>
        </w:rPr>
        <w:t>i</w:t>
      </w:r>
      <w:r w:rsidRPr="00BE718C">
        <w:rPr>
          <w:rFonts w:ascii="Verdana" w:hAnsi="Verdana"/>
          <w:sz w:val="20"/>
          <w:szCs w:val="20"/>
        </w:rPr>
        <w:t>ntegrada</w:t>
      </w:r>
      <w:r w:rsidR="00680F48" w:rsidRPr="00BE718C">
        <w:rPr>
          <w:rFonts w:ascii="Verdana" w:hAnsi="Verdana"/>
          <w:sz w:val="20"/>
          <w:szCs w:val="20"/>
        </w:rPr>
        <w:t>s</w:t>
      </w:r>
      <w:r w:rsidRPr="00BE718C">
        <w:rPr>
          <w:rFonts w:ascii="Verdana" w:hAnsi="Verdana"/>
          <w:sz w:val="20"/>
          <w:szCs w:val="20"/>
        </w:rPr>
        <w:t xml:space="preserve"> </w:t>
      </w:r>
      <w:r w:rsidR="00680F48" w:rsidRPr="00BE718C">
        <w:rPr>
          <w:rFonts w:ascii="Verdana" w:hAnsi="Verdana"/>
          <w:sz w:val="20"/>
          <w:szCs w:val="20"/>
        </w:rPr>
        <w:t xml:space="preserve">são </w:t>
      </w:r>
      <w:r w:rsidRPr="00BE718C">
        <w:rPr>
          <w:rFonts w:ascii="Verdana" w:hAnsi="Verdana"/>
          <w:sz w:val="20"/>
          <w:szCs w:val="20"/>
        </w:rPr>
        <w:t>aquela</w:t>
      </w:r>
      <w:r w:rsidR="00680F48" w:rsidRPr="00BE718C">
        <w:rPr>
          <w:rFonts w:ascii="Verdana" w:hAnsi="Verdana"/>
          <w:sz w:val="20"/>
          <w:szCs w:val="20"/>
        </w:rPr>
        <w:t>s</w:t>
      </w:r>
      <w:r w:rsidRPr="00BE718C">
        <w:rPr>
          <w:rFonts w:ascii="Verdana" w:hAnsi="Verdana"/>
          <w:sz w:val="20"/>
          <w:szCs w:val="20"/>
        </w:rPr>
        <w:t xml:space="preserve"> realizada</w:t>
      </w:r>
      <w:r w:rsidR="00680F48" w:rsidRPr="00BE718C">
        <w:rPr>
          <w:rFonts w:ascii="Verdana" w:hAnsi="Verdana"/>
          <w:sz w:val="20"/>
          <w:szCs w:val="20"/>
        </w:rPr>
        <w:t>s</w:t>
      </w:r>
      <w:r w:rsidRPr="00BE718C">
        <w:rPr>
          <w:rFonts w:ascii="Verdana" w:hAnsi="Verdana"/>
          <w:sz w:val="20"/>
          <w:szCs w:val="20"/>
        </w:rPr>
        <w:t xml:space="preserve"> sob a coordenação da Unidade de Auditoria do TSE</w:t>
      </w:r>
      <w:r w:rsidR="00360922" w:rsidRPr="00BE718C">
        <w:rPr>
          <w:rFonts w:ascii="Verdana" w:hAnsi="Verdana"/>
          <w:sz w:val="20"/>
          <w:szCs w:val="20"/>
        </w:rPr>
        <w:t xml:space="preserve"> (SA</w:t>
      </w:r>
      <w:r w:rsidR="00BE718C">
        <w:rPr>
          <w:rFonts w:ascii="Verdana" w:hAnsi="Verdana"/>
          <w:sz w:val="20"/>
          <w:szCs w:val="20"/>
        </w:rPr>
        <w:t>U</w:t>
      </w:r>
      <w:r w:rsidR="00360922" w:rsidRPr="00BE718C">
        <w:rPr>
          <w:rFonts w:ascii="Verdana" w:hAnsi="Verdana"/>
          <w:sz w:val="20"/>
          <w:szCs w:val="20"/>
        </w:rPr>
        <w:t>/TSE)</w:t>
      </w:r>
      <w:r w:rsidRPr="00BE718C">
        <w:rPr>
          <w:rFonts w:ascii="Verdana" w:hAnsi="Verdana"/>
          <w:sz w:val="20"/>
          <w:szCs w:val="20"/>
        </w:rPr>
        <w:t>, em conjunto com as Unidades de Auditoria dos Tribunais Regionais Eleitorais</w:t>
      </w:r>
      <w:r w:rsidR="001527C0" w:rsidRPr="00BE718C">
        <w:rPr>
          <w:rFonts w:ascii="Verdana" w:hAnsi="Verdana"/>
          <w:sz w:val="20"/>
          <w:szCs w:val="20"/>
        </w:rPr>
        <w:t xml:space="preserve">, </w:t>
      </w:r>
      <w:r w:rsidR="001E376D" w:rsidRPr="00BE718C">
        <w:rPr>
          <w:rFonts w:ascii="Verdana" w:hAnsi="Verdana"/>
          <w:sz w:val="20"/>
          <w:szCs w:val="20"/>
        </w:rPr>
        <w:t xml:space="preserve">e que têm o </w:t>
      </w:r>
      <w:r w:rsidRPr="00BE718C">
        <w:rPr>
          <w:rFonts w:ascii="Verdana" w:hAnsi="Verdana"/>
          <w:sz w:val="20"/>
          <w:szCs w:val="20"/>
        </w:rPr>
        <w:t xml:space="preserve">objetivo de avaliar, de forma sistêmica, temas ou objetos de controle, visando identificar os desvios mais comuns e relevantes, e propor, quando for o caso, aperfeiçoamento </w:t>
      </w:r>
      <w:r w:rsidR="00E23DF0" w:rsidRPr="00BE718C">
        <w:rPr>
          <w:rFonts w:ascii="Verdana" w:hAnsi="Verdana"/>
          <w:sz w:val="20"/>
          <w:szCs w:val="20"/>
        </w:rPr>
        <w:t>na</w:t>
      </w:r>
      <w:r w:rsidRPr="00BE718C">
        <w:rPr>
          <w:rFonts w:ascii="Verdana" w:hAnsi="Verdana"/>
          <w:sz w:val="20"/>
          <w:szCs w:val="20"/>
        </w:rPr>
        <w:t xml:space="preserve"> gestão e na própria sistemática de controle</w:t>
      </w:r>
      <w:r w:rsidR="00BE718C">
        <w:rPr>
          <w:rFonts w:ascii="Verdana" w:hAnsi="Verdana"/>
          <w:sz w:val="20"/>
          <w:szCs w:val="20"/>
        </w:rPr>
        <w:t>.</w:t>
      </w:r>
    </w:p>
    <w:p w14:paraId="3637461C" w14:textId="4F9A9390" w:rsidR="00BE718C" w:rsidRPr="00BE718C" w:rsidRDefault="00BE718C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14179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As auditorias integradas da Justiça Eleitoral seguem as diretrizes definidas na </w:t>
      </w:r>
      <w:hyperlink r:id="rId77" w:history="1">
        <w:r w:rsidR="0014179A" w:rsidRPr="0014179A">
          <w:rPr>
            <w:rStyle w:val="Hyperlink"/>
            <w:rFonts w:ascii="Verdana" w:hAnsi="Verdana"/>
            <w:sz w:val="20"/>
            <w:szCs w:val="20"/>
            <w:shd w:val="clear" w:color="auto" w:fill="FFFFFF"/>
          </w:rPr>
          <w:t>Resolução TSE nº 23.500</w:t>
        </w:r>
      </w:hyperlink>
      <w:r w:rsidR="0014179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, </w:t>
      </w:r>
      <w:r w:rsidRPr="0014179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>de 19 de dezembro de 2016, e o</w:t>
      </w:r>
      <w:r w:rsidR="0014179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 </w:t>
      </w:r>
      <w:hyperlink r:id="rId78" w:history="1">
        <w:r w:rsidR="0014179A" w:rsidRPr="0014179A">
          <w:rPr>
            <w:rStyle w:val="Hyperlink"/>
            <w:rFonts w:ascii="Verdana" w:hAnsi="Verdana"/>
            <w:sz w:val="20"/>
            <w:szCs w:val="20"/>
            <w:shd w:val="clear" w:color="auto" w:fill="FFFFFF"/>
          </w:rPr>
          <w:t>Plano de Auditoria de Longo Prazo das Auditorias Integradas</w:t>
        </w:r>
      </w:hyperlink>
      <w:r w:rsidR="0014179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 (PALP) </w:t>
      </w:r>
      <w:r w:rsidRPr="0014179A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>2022-2025, aprovado pela </w:t>
      </w:r>
      <w:hyperlink r:id="rId79" w:tgtFrame="_blank" w:history="1">
        <w:r w:rsidRPr="0014179A">
          <w:rPr>
            <w:rStyle w:val="normaltextrun"/>
            <w:rFonts w:ascii="Verdana" w:hAnsi="Verdana" w:cs="Segoe UI"/>
            <w:color w:val="0000FF"/>
            <w:sz w:val="20"/>
            <w:szCs w:val="20"/>
            <w:shd w:val="clear" w:color="auto" w:fill="FFFFFF"/>
          </w:rPr>
          <w:t>Portaria TSE nº 761 de 23 de novembro de 2021. </w:t>
        </w:r>
      </w:hyperlink>
      <w:r w:rsidRPr="00BE718C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> </w:t>
      </w:r>
    </w:p>
    <w:p w14:paraId="2130F0FC" w14:textId="1CBCEA14" w:rsidR="001708C5" w:rsidRPr="00BE718C" w:rsidRDefault="003D0515" w:rsidP="009A792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Os trabalhos foram incluídos no </w:t>
      </w:r>
      <w:r w:rsidR="002D07D2" w:rsidRPr="00BE718C">
        <w:rPr>
          <w:rFonts w:ascii="Verdana" w:hAnsi="Verdana"/>
          <w:sz w:val="20"/>
          <w:szCs w:val="20"/>
        </w:rPr>
        <w:t>Plano Anual de Auditoria desta Coordenadoria previsto para o exercício de 2023</w:t>
      </w:r>
      <w:r w:rsidR="001F22F2" w:rsidRPr="00BE718C">
        <w:rPr>
          <w:rFonts w:ascii="Verdana" w:hAnsi="Verdana"/>
          <w:sz w:val="20"/>
          <w:szCs w:val="20"/>
        </w:rPr>
        <w:t xml:space="preserve"> e </w:t>
      </w:r>
      <w:r w:rsidR="002D07D2" w:rsidRPr="00BE718C">
        <w:rPr>
          <w:rFonts w:ascii="Verdana" w:hAnsi="Verdana"/>
          <w:sz w:val="20"/>
          <w:szCs w:val="20"/>
        </w:rPr>
        <w:t>aprovado pela egrégia Presidência, conforme processo SEI n</w:t>
      </w:r>
      <w:r w:rsidR="0014179A">
        <w:rPr>
          <w:rFonts w:ascii="Verdana" w:hAnsi="Verdana"/>
          <w:sz w:val="20"/>
          <w:szCs w:val="20"/>
        </w:rPr>
        <w:t xml:space="preserve">º </w:t>
      </w:r>
      <w:hyperlink r:id="rId80" w:history="1">
        <w:r w:rsidR="002D07D2" w:rsidRPr="0014179A">
          <w:rPr>
            <w:rStyle w:val="Hyperlink"/>
            <w:rFonts w:ascii="Verdana" w:hAnsi="Verdana"/>
            <w:sz w:val="20"/>
            <w:szCs w:val="20"/>
          </w:rPr>
          <w:t>0018242-28.2022.6.13.8000</w:t>
        </w:r>
      </w:hyperlink>
      <w:r w:rsidR="003C2D7D" w:rsidRPr="0014179A">
        <w:rPr>
          <w:rFonts w:ascii="Verdana" w:hAnsi="Verdana"/>
          <w:sz w:val="20"/>
          <w:szCs w:val="20"/>
        </w:rPr>
        <w:t>.</w:t>
      </w:r>
    </w:p>
    <w:p w14:paraId="672E82B1" w14:textId="75BD4FAE" w:rsidR="0045582A" w:rsidRPr="00BE718C" w:rsidRDefault="0045582A" w:rsidP="009A792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As avaliações adota</w:t>
      </w:r>
      <w:r w:rsidR="005F5E7E" w:rsidRPr="00BE718C">
        <w:rPr>
          <w:rFonts w:ascii="Verdana" w:hAnsi="Verdana"/>
          <w:sz w:val="20"/>
          <w:szCs w:val="20"/>
        </w:rPr>
        <w:t xml:space="preserve">m </w:t>
      </w:r>
      <w:r w:rsidRPr="00BE718C">
        <w:rPr>
          <w:rFonts w:ascii="Verdana" w:hAnsi="Verdana"/>
          <w:sz w:val="20"/>
          <w:szCs w:val="20"/>
        </w:rPr>
        <w:t xml:space="preserve">plano e programa de trabalho propostos pela Secretaria de Auditoria </w:t>
      </w:r>
      <w:r w:rsidR="005F5E7E" w:rsidRPr="00BE718C">
        <w:rPr>
          <w:rFonts w:ascii="Verdana" w:hAnsi="Verdana"/>
          <w:sz w:val="20"/>
          <w:szCs w:val="20"/>
        </w:rPr>
        <w:t xml:space="preserve">Interna do </w:t>
      </w:r>
      <w:r w:rsidRPr="00BE718C">
        <w:rPr>
          <w:rFonts w:ascii="Verdana" w:hAnsi="Verdana"/>
          <w:sz w:val="20"/>
          <w:szCs w:val="20"/>
        </w:rPr>
        <w:t>TSE, e fundament</w:t>
      </w:r>
      <w:r w:rsidR="005F5E7E" w:rsidRPr="00BE718C">
        <w:rPr>
          <w:rFonts w:ascii="Verdana" w:hAnsi="Verdana"/>
          <w:sz w:val="20"/>
          <w:szCs w:val="20"/>
        </w:rPr>
        <w:t xml:space="preserve">am-se </w:t>
      </w:r>
      <w:r w:rsidRPr="00BE718C">
        <w:rPr>
          <w:rFonts w:ascii="Verdana" w:hAnsi="Verdana"/>
          <w:sz w:val="20"/>
          <w:szCs w:val="20"/>
        </w:rPr>
        <w:t>na aplicação da técnica de Auditoria Baseada em Riscos (ABR), direcionada aos processos de trabalho e à mitigação dos riscos relacionados à consecução das atividades administrativas do Tribunal</w:t>
      </w:r>
      <w:r w:rsidR="00C85AD0" w:rsidRPr="00BE718C">
        <w:rPr>
          <w:rFonts w:ascii="Verdana" w:hAnsi="Verdana"/>
          <w:sz w:val="20"/>
          <w:szCs w:val="20"/>
        </w:rPr>
        <w:t>.</w:t>
      </w:r>
    </w:p>
    <w:p w14:paraId="5752BA49" w14:textId="77777777" w:rsidR="003C2D7D" w:rsidRDefault="003C2D7D" w:rsidP="002D07D2">
      <w:pPr>
        <w:jc w:val="both"/>
        <w:rPr>
          <w:rFonts w:ascii="Bahnschrift" w:hAnsi="Bahnschrift"/>
        </w:rPr>
      </w:pPr>
    </w:p>
    <w:p w14:paraId="2F0082B2" w14:textId="77777777" w:rsidR="00DB11D3" w:rsidRPr="00BE718C" w:rsidRDefault="00DB11D3" w:rsidP="00083D7A">
      <w:pPr>
        <w:pStyle w:val="Ttulo3"/>
        <w:jc w:val="both"/>
        <w:rPr>
          <w:rFonts w:ascii="Verdana" w:hAnsi="Verdana"/>
          <w:caps/>
          <w:sz w:val="22"/>
          <w:szCs w:val="22"/>
        </w:rPr>
      </w:pPr>
      <w:bookmarkStart w:id="13" w:name="_Toc173324107"/>
      <w:r w:rsidRPr="00BE718C">
        <w:rPr>
          <w:rFonts w:ascii="Verdana" w:hAnsi="Verdana"/>
          <w:caps/>
          <w:sz w:val="22"/>
          <w:szCs w:val="22"/>
        </w:rPr>
        <w:t>P</w:t>
      </w:r>
      <w:r w:rsidR="004C71FD" w:rsidRPr="00BE718C">
        <w:rPr>
          <w:rFonts w:ascii="Verdana" w:hAnsi="Verdana"/>
          <w:caps/>
          <w:sz w:val="22"/>
          <w:szCs w:val="22"/>
        </w:rPr>
        <w:t xml:space="preserve">rocesso de </w:t>
      </w:r>
      <w:r w:rsidR="006B477D" w:rsidRPr="00BE718C">
        <w:rPr>
          <w:rFonts w:ascii="Verdana" w:hAnsi="Verdana"/>
          <w:caps/>
          <w:sz w:val="22"/>
          <w:szCs w:val="22"/>
        </w:rPr>
        <w:t>Gestão Patrimonial</w:t>
      </w:r>
      <w:bookmarkEnd w:id="13"/>
    </w:p>
    <w:p w14:paraId="6F25A3C1" w14:textId="3CE16C32" w:rsidR="006B477D" w:rsidRPr="00DB11D3" w:rsidRDefault="006B477D" w:rsidP="00083D7A">
      <w:pPr>
        <w:pStyle w:val="Ttulo3"/>
        <w:jc w:val="both"/>
        <w:rPr>
          <w:rFonts w:ascii="Verdana" w:hAnsi="Verdana"/>
          <w:szCs w:val="22"/>
        </w:rPr>
      </w:pPr>
      <w:r w:rsidRPr="00DB11D3">
        <w:rPr>
          <w:rFonts w:ascii="Verdana" w:hAnsi="Verdana"/>
          <w:szCs w:val="22"/>
        </w:rPr>
        <w:t xml:space="preserve"> </w:t>
      </w:r>
    </w:p>
    <w:p w14:paraId="1E39AC16" w14:textId="5C31D15B" w:rsidR="004600E4" w:rsidRPr="00BE718C" w:rsidRDefault="006B477D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A auditoria</w:t>
      </w:r>
      <w:r w:rsidR="00AF21AB" w:rsidRPr="00BE718C">
        <w:rPr>
          <w:rFonts w:ascii="Verdana" w:hAnsi="Verdana"/>
          <w:sz w:val="20"/>
          <w:szCs w:val="20"/>
        </w:rPr>
        <w:t xml:space="preserve"> integrada</w:t>
      </w:r>
      <w:r w:rsidRPr="00BE718C">
        <w:rPr>
          <w:rFonts w:ascii="Verdana" w:hAnsi="Verdana"/>
          <w:sz w:val="20"/>
          <w:szCs w:val="20"/>
        </w:rPr>
        <w:t xml:space="preserve"> </w:t>
      </w:r>
      <w:r w:rsidR="009163D3" w:rsidRPr="00BE718C">
        <w:rPr>
          <w:rFonts w:ascii="Verdana" w:hAnsi="Verdana"/>
          <w:sz w:val="20"/>
          <w:szCs w:val="20"/>
        </w:rPr>
        <w:t xml:space="preserve">no processo de gestão patrimonial </w:t>
      </w:r>
      <w:r w:rsidRPr="00BE718C">
        <w:rPr>
          <w:rFonts w:ascii="Verdana" w:hAnsi="Verdana"/>
          <w:sz w:val="20"/>
          <w:szCs w:val="20"/>
        </w:rPr>
        <w:t>teve como objetivo</w:t>
      </w:r>
      <w:r w:rsidR="009163D3" w:rsidRPr="00BE718C">
        <w:rPr>
          <w:rFonts w:ascii="Verdana" w:hAnsi="Verdana"/>
          <w:sz w:val="20"/>
          <w:szCs w:val="20"/>
        </w:rPr>
        <w:t>s</w:t>
      </w:r>
      <w:r w:rsidRPr="00BE718C">
        <w:rPr>
          <w:rFonts w:ascii="Verdana" w:hAnsi="Verdana"/>
          <w:sz w:val="20"/>
          <w:szCs w:val="20"/>
        </w:rPr>
        <w:t xml:space="preserve"> avaliar, no âmbito d</w:t>
      </w:r>
      <w:r w:rsidR="007964B5" w:rsidRPr="00BE718C">
        <w:rPr>
          <w:rFonts w:ascii="Verdana" w:hAnsi="Verdana"/>
          <w:sz w:val="20"/>
          <w:szCs w:val="20"/>
        </w:rPr>
        <w:t xml:space="preserve">o TRE-MG: </w:t>
      </w:r>
    </w:p>
    <w:p w14:paraId="74206FD9" w14:textId="237C2269" w:rsidR="004600E4" w:rsidRPr="00BE718C" w:rsidRDefault="006B477D" w:rsidP="00833804">
      <w:pPr>
        <w:pStyle w:val="PargrafodaLista"/>
        <w:numPr>
          <w:ilvl w:val="0"/>
          <w:numId w:val="26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a existência e a qualidade dos controles internos instituídos no processo d</w:t>
      </w:r>
      <w:r w:rsidR="00E317B2" w:rsidRPr="00BE718C">
        <w:rPr>
          <w:rFonts w:ascii="Verdana" w:hAnsi="Verdana"/>
          <w:sz w:val="20"/>
          <w:szCs w:val="20"/>
        </w:rPr>
        <w:t xml:space="preserve">e </w:t>
      </w:r>
      <w:r w:rsidRPr="00BE718C">
        <w:rPr>
          <w:rFonts w:ascii="Verdana" w:hAnsi="Verdana"/>
          <w:sz w:val="20"/>
          <w:szCs w:val="20"/>
        </w:rPr>
        <w:t xml:space="preserve">gestão de </w:t>
      </w:r>
      <w:r w:rsidR="00E317B2" w:rsidRPr="00BE718C">
        <w:rPr>
          <w:rFonts w:ascii="Verdana" w:hAnsi="Verdana"/>
          <w:sz w:val="20"/>
          <w:szCs w:val="20"/>
        </w:rPr>
        <w:t xml:space="preserve">bens </w:t>
      </w:r>
      <w:r w:rsidRPr="00BE718C">
        <w:rPr>
          <w:rFonts w:ascii="Verdana" w:hAnsi="Verdana"/>
          <w:sz w:val="20"/>
          <w:szCs w:val="20"/>
        </w:rPr>
        <w:t xml:space="preserve">móveis </w:t>
      </w:r>
      <w:r w:rsidR="00E317B2" w:rsidRPr="00BE718C">
        <w:rPr>
          <w:rFonts w:ascii="Verdana" w:hAnsi="Verdana"/>
          <w:sz w:val="20"/>
          <w:szCs w:val="20"/>
        </w:rPr>
        <w:t xml:space="preserve">para tratar os riscos que pudessem </w:t>
      </w:r>
      <w:r w:rsidR="00F611EF" w:rsidRPr="00BE718C">
        <w:rPr>
          <w:rFonts w:ascii="Verdana" w:hAnsi="Verdana"/>
          <w:sz w:val="20"/>
          <w:szCs w:val="20"/>
        </w:rPr>
        <w:t>impactar o</w:t>
      </w:r>
      <w:r w:rsidRPr="00BE718C">
        <w:rPr>
          <w:rFonts w:ascii="Verdana" w:hAnsi="Verdana"/>
          <w:sz w:val="20"/>
          <w:szCs w:val="20"/>
        </w:rPr>
        <w:t xml:space="preserve"> alcance dos objetivos do processo de gestão </w:t>
      </w:r>
      <w:r w:rsidR="00E317B2" w:rsidRPr="00BE718C">
        <w:rPr>
          <w:rFonts w:ascii="Verdana" w:hAnsi="Verdana"/>
          <w:sz w:val="20"/>
          <w:szCs w:val="20"/>
        </w:rPr>
        <w:t xml:space="preserve">quanto </w:t>
      </w:r>
      <w:r w:rsidRPr="00BE718C">
        <w:rPr>
          <w:rFonts w:ascii="Verdana" w:hAnsi="Verdana"/>
          <w:sz w:val="20"/>
          <w:szCs w:val="20"/>
        </w:rPr>
        <w:t xml:space="preserve">aos aspectos da eficiência, eficácia, efetividade, economicidade e legalidade; </w:t>
      </w:r>
    </w:p>
    <w:p w14:paraId="1B2FF5FF" w14:textId="47F582D0" w:rsidR="004600E4" w:rsidRPr="00BE718C" w:rsidRDefault="006B477D" w:rsidP="00833804">
      <w:pPr>
        <w:pStyle w:val="PargrafodaLista"/>
        <w:numPr>
          <w:ilvl w:val="0"/>
          <w:numId w:val="26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as instalações físicas d</w:t>
      </w:r>
      <w:r w:rsidR="004600E4" w:rsidRPr="00BE718C">
        <w:rPr>
          <w:rFonts w:ascii="Verdana" w:hAnsi="Verdana"/>
          <w:sz w:val="20"/>
          <w:szCs w:val="20"/>
        </w:rPr>
        <w:t>e c</w:t>
      </w:r>
      <w:r w:rsidRPr="00BE718C">
        <w:rPr>
          <w:rFonts w:ascii="Verdana" w:hAnsi="Verdana"/>
          <w:sz w:val="20"/>
          <w:szCs w:val="20"/>
        </w:rPr>
        <w:t xml:space="preserve">artórios </w:t>
      </w:r>
      <w:r w:rsidR="004600E4" w:rsidRPr="00BE718C">
        <w:rPr>
          <w:rFonts w:ascii="Verdana" w:hAnsi="Verdana"/>
          <w:sz w:val="20"/>
          <w:szCs w:val="20"/>
        </w:rPr>
        <w:t>e</w:t>
      </w:r>
      <w:r w:rsidRPr="00BE718C">
        <w:rPr>
          <w:rFonts w:ascii="Verdana" w:hAnsi="Verdana"/>
          <w:sz w:val="20"/>
          <w:szCs w:val="20"/>
        </w:rPr>
        <w:t>leitorais</w:t>
      </w:r>
      <w:r w:rsidR="00BC5E9B" w:rsidRPr="00BE718C">
        <w:rPr>
          <w:rFonts w:ascii="Verdana" w:hAnsi="Verdana"/>
          <w:sz w:val="20"/>
          <w:szCs w:val="20"/>
        </w:rPr>
        <w:t xml:space="preserve"> </w:t>
      </w:r>
      <w:r w:rsidR="00BC5E9B" w:rsidRPr="00545639">
        <w:rPr>
          <w:rFonts w:ascii="Verdana" w:hAnsi="Verdana"/>
          <w:sz w:val="20"/>
          <w:szCs w:val="20"/>
        </w:rPr>
        <w:t>(</w:t>
      </w:r>
      <w:r w:rsidR="00545639">
        <w:rPr>
          <w:rFonts w:ascii="Verdana" w:hAnsi="Verdana"/>
          <w:sz w:val="20"/>
          <w:szCs w:val="20"/>
        </w:rPr>
        <w:t xml:space="preserve">selecionados por </w:t>
      </w:r>
      <w:r w:rsidR="00545639" w:rsidRPr="00545639">
        <w:rPr>
          <w:rFonts w:ascii="Verdana" w:hAnsi="Verdana"/>
          <w:sz w:val="20"/>
          <w:szCs w:val="20"/>
        </w:rPr>
        <w:t>amostragem</w:t>
      </w:r>
      <w:r w:rsidR="00BC5E9B" w:rsidRPr="00545639">
        <w:rPr>
          <w:rFonts w:ascii="Verdana" w:hAnsi="Verdana"/>
          <w:sz w:val="20"/>
          <w:szCs w:val="20"/>
        </w:rPr>
        <w:t>)</w:t>
      </w:r>
      <w:r w:rsidR="000C5374" w:rsidRPr="00545639">
        <w:rPr>
          <w:rFonts w:ascii="Verdana" w:hAnsi="Verdana"/>
          <w:sz w:val="20"/>
          <w:szCs w:val="20"/>
        </w:rPr>
        <w:t xml:space="preserve"> </w:t>
      </w:r>
      <w:r w:rsidR="00E317B2" w:rsidRPr="00545639">
        <w:rPr>
          <w:rFonts w:ascii="Verdana" w:hAnsi="Verdana"/>
          <w:sz w:val="20"/>
          <w:szCs w:val="20"/>
        </w:rPr>
        <w:t>quanto</w:t>
      </w:r>
      <w:r w:rsidR="00E317B2" w:rsidRPr="00BE718C">
        <w:rPr>
          <w:rFonts w:ascii="Verdana" w:hAnsi="Verdana"/>
          <w:sz w:val="20"/>
          <w:szCs w:val="20"/>
        </w:rPr>
        <w:t xml:space="preserve"> </w:t>
      </w:r>
      <w:r w:rsidRPr="00BE718C">
        <w:rPr>
          <w:rFonts w:ascii="Verdana" w:hAnsi="Verdana"/>
          <w:sz w:val="20"/>
          <w:szCs w:val="20"/>
        </w:rPr>
        <w:t xml:space="preserve">às condições de uso e </w:t>
      </w:r>
      <w:r w:rsidR="004600E4" w:rsidRPr="00BE718C">
        <w:rPr>
          <w:rFonts w:ascii="Verdana" w:hAnsi="Verdana"/>
          <w:sz w:val="20"/>
          <w:szCs w:val="20"/>
        </w:rPr>
        <w:t>à compatibilidade</w:t>
      </w:r>
      <w:r w:rsidRPr="00BE718C">
        <w:rPr>
          <w:rFonts w:ascii="Verdana" w:hAnsi="Verdana"/>
          <w:sz w:val="20"/>
          <w:szCs w:val="20"/>
        </w:rPr>
        <w:t xml:space="preserve"> com as atividades desenvolvidas, inclusive </w:t>
      </w:r>
      <w:r w:rsidR="00CE719F" w:rsidRPr="00BE718C">
        <w:rPr>
          <w:rFonts w:ascii="Verdana" w:hAnsi="Verdana"/>
          <w:sz w:val="20"/>
          <w:szCs w:val="20"/>
        </w:rPr>
        <w:t xml:space="preserve">sobre </w:t>
      </w:r>
      <w:r w:rsidRPr="00BE718C">
        <w:rPr>
          <w:rFonts w:ascii="Verdana" w:hAnsi="Verdana"/>
          <w:sz w:val="20"/>
          <w:szCs w:val="20"/>
        </w:rPr>
        <w:t>acessibilidade</w:t>
      </w:r>
      <w:r w:rsidR="00CE719F" w:rsidRPr="00BE718C">
        <w:rPr>
          <w:rFonts w:ascii="Verdana" w:hAnsi="Verdana"/>
          <w:sz w:val="20"/>
          <w:szCs w:val="20"/>
        </w:rPr>
        <w:t xml:space="preserve">; </w:t>
      </w:r>
    </w:p>
    <w:p w14:paraId="6D5284B4" w14:textId="0B7F20BF" w:rsidR="006B477D" w:rsidRPr="00BE718C" w:rsidRDefault="006B477D" w:rsidP="00833804">
      <w:pPr>
        <w:pStyle w:val="PargrafodaLista"/>
        <w:numPr>
          <w:ilvl w:val="0"/>
          <w:numId w:val="26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manutenções preventivas e corretivas de bens imóveis.</w:t>
      </w:r>
    </w:p>
    <w:p w14:paraId="3479AE9B" w14:textId="77777777" w:rsidR="00AD341D" w:rsidRPr="00BE718C" w:rsidRDefault="006B477D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Para atingimento d</w:t>
      </w:r>
      <w:r w:rsidR="009163D3" w:rsidRPr="00BE718C">
        <w:rPr>
          <w:rFonts w:ascii="Verdana" w:hAnsi="Verdana"/>
          <w:sz w:val="20"/>
          <w:szCs w:val="20"/>
        </w:rPr>
        <w:t xml:space="preserve">esses </w:t>
      </w:r>
      <w:r w:rsidRPr="00BE718C">
        <w:rPr>
          <w:rFonts w:ascii="Verdana" w:hAnsi="Verdana"/>
          <w:sz w:val="20"/>
          <w:szCs w:val="20"/>
        </w:rPr>
        <w:t>objetivos</w:t>
      </w:r>
      <w:r w:rsidR="00E317B2" w:rsidRPr="00BE718C">
        <w:rPr>
          <w:rFonts w:ascii="Verdana" w:hAnsi="Verdana"/>
          <w:sz w:val="20"/>
          <w:szCs w:val="20"/>
        </w:rPr>
        <w:t xml:space="preserve"> do trabalho</w:t>
      </w:r>
      <w:r w:rsidRPr="00BE718C">
        <w:rPr>
          <w:rFonts w:ascii="Verdana" w:hAnsi="Verdana"/>
          <w:sz w:val="20"/>
          <w:szCs w:val="20"/>
        </w:rPr>
        <w:t xml:space="preserve">, o escopo da auditoria compreendeu </w:t>
      </w:r>
      <w:r w:rsidR="0046017A" w:rsidRPr="00BE718C">
        <w:rPr>
          <w:rFonts w:ascii="Verdana" w:hAnsi="Verdana"/>
          <w:sz w:val="20"/>
          <w:szCs w:val="20"/>
        </w:rPr>
        <w:t xml:space="preserve">a </w:t>
      </w:r>
      <w:r w:rsidRPr="00BE718C">
        <w:rPr>
          <w:rFonts w:ascii="Verdana" w:hAnsi="Verdana"/>
          <w:sz w:val="20"/>
          <w:szCs w:val="20"/>
        </w:rPr>
        <w:t>avaliação da estrutura física</w:t>
      </w:r>
      <w:r w:rsidR="0046017A" w:rsidRPr="00BE718C">
        <w:rPr>
          <w:rFonts w:ascii="Verdana" w:hAnsi="Verdana"/>
          <w:sz w:val="20"/>
          <w:szCs w:val="20"/>
        </w:rPr>
        <w:t>; a</w:t>
      </w:r>
      <w:r w:rsidRPr="00BE718C">
        <w:rPr>
          <w:rFonts w:ascii="Verdana" w:hAnsi="Verdana"/>
          <w:sz w:val="20"/>
          <w:szCs w:val="20"/>
        </w:rPr>
        <w:t xml:space="preserve"> limpeza</w:t>
      </w:r>
      <w:r w:rsidR="0046017A" w:rsidRPr="00BE718C">
        <w:rPr>
          <w:rFonts w:ascii="Verdana" w:hAnsi="Verdana"/>
          <w:sz w:val="20"/>
          <w:szCs w:val="20"/>
        </w:rPr>
        <w:t xml:space="preserve">, a </w:t>
      </w:r>
      <w:r w:rsidRPr="00BE718C">
        <w:rPr>
          <w:rFonts w:ascii="Verdana" w:hAnsi="Verdana"/>
          <w:sz w:val="20"/>
          <w:szCs w:val="20"/>
        </w:rPr>
        <w:t xml:space="preserve">segurança e </w:t>
      </w:r>
      <w:r w:rsidR="0046017A" w:rsidRPr="00BE718C">
        <w:rPr>
          <w:rFonts w:ascii="Verdana" w:hAnsi="Verdana"/>
          <w:sz w:val="20"/>
          <w:szCs w:val="20"/>
        </w:rPr>
        <w:t xml:space="preserve">a </w:t>
      </w:r>
      <w:r w:rsidRPr="00BE718C">
        <w:rPr>
          <w:rFonts w:ascii="Verdana" w:hAnsi="Verdana"/>
          <w:sz w:val="20"/>
          <w:szCs w:val="20"/>
        </w:rPr>
        <w:t xml:space="preserve">acessibilidade dos cartórios eleitorais; </w:t>
      </w:r>
      <w:r w:rsidR="0046017A" w:rsidRPr="00BE718C">
        <w:rPr>
          <w:rFonts w:ascii="Verdana" w:hAnsi="Verdana"/>
          <w:sz w:val="20"/>
          <w:szCs w:val="20"/>
        </w:rPr>
        <w:t xml:space="preserve">a </w:t>
      </w:r>
      <w:r w:rsidRPr="00BE718C">
        <w:rPr>
          <w:rFonts w:ascii="Verdana" w:hAnsi="Verdana"/>
          <w:sz w:val="20"/>
          <w:szCs w:val="20"/>
        </w:rPr>
        <w:t xml:space="preserve">avaliação das condições, </w:t>
      </w:r>
      <w:r w:rsidR="001E055D" w:rsidRPr="00BE718C">
        <w:rPr>
          <w:rFonts w:ascii="Verdana" w:hAnsi="Verdana"/>
          <w:sz w:val="20"/>
          <w:szCs w:val="20"/>
        </w:rPr>
        <w:t xml:space="preserve">da </w:t>
      </w:r>
      <w:r w:rsidRPr="00BE718C">
        <w:rPr>
          <w:rFonts w:ascii="Verdana" w:hAnsi="Verdana"/>
          <w:sz w:val="20"/>
          <w:szCs w:val="20"/>
        </w:rPr>
        <w:t xml:space="preserve">localização e </w:t>
      </w:r>
      <w:r w:rsidR="001E055D" w:rsidRPr="00BE718C">
        <w:rPr>
          <w:rFonts w:ascii="Verdana" w:hAnsi="Verdana"/>
          <w:sz w:val="20"/>
          <w:szCs w:val="20"/>
        </w:rPr>
        <w:t xml:space="preserve">da </w:t>
      </w:r>
      <w:r w:rsidRPr="00BE718C">
        <w:rPr>
          <w:rFonts w:ascii="Verdana" w:hAnsi="Verdana"/>
          <w:sz w:val="20"/>
          <w:szCs w:val="20"/>
        </w:rPr>
        <w:t xml:space="preserve">identificação visual dos bens </w:t>
      </w:r>
      <w:r w:rsidRPr="00BE718C">
        <w:rPr>
          <w:rFonts w:ascii="Verdana" w:hAnsi="Verdana"/>
          <w:sz w:val="20"/>
          <w:szCs w:val="20"/>
        </w:rPr>
        <w:lastRenderedPageBreak/>
        <w:t xml:space="preserve">pertencentes à carga patrimonial dos cartórios </w:t>
      </w:r>
      <w:r w:rsidR="00BE5D8A" w:rsidRPr="00BE718C">
        <w:rPr>
          <w:rFonts w:ascii="Verdana" w:hAnsi="Verdana"/>
          <w:sz w:val="20"/>
          <w:szCs w:val="20"/>
        </w:rPr>
        <w:t>eleitorais, inspecionados</w:t>
      </w:r>
      <w:r w:rsidRPr="00BE718C">
        <w:rPr>
          <w:rFonts w:ascii="Verdana" w:hAnsi="Verdana"/>
          <w:sz w:val="20"/>
          <w:szCs w:val="20"/>
        </w:rPr>
        <w:t xml:space="preserve"> fisicamente</w:t>
      </w:r>
      <w:r w:rsidR="001E055D" w:rsidRPr="00BE718C">
        <w:rPr>
          <w:rFonts w:ascii="Verdana" w:hAnsi="Verdana"/>
          <w:sz w:val="20"/>
          <w:szCs w:val="20"/>
        </w:rPr>
        <w:t xml:space="preserve">; </w:t>
      </w:r>
      <w:r w:rsidRPr="00BE718C">
        <w:rPr>
          <w:rFonts w:ascii="Verdana" w:hAnsi="Verdana"/>
          <w:sz w:val="20"/>
          <w:szCs w:val="20"/>
        </w:rPr>
        <w:t xml:space="preserve">e </w:t>
      </w:r>
      <w:r w:rsidR="001E055D" w:rsidRPr="00BE718C">
        <w:rPr>
          <w:rFonts w:ascii="Verdana" w:hAnsi="Verdana"/>
          <w:sz w:val="20"/>
          <w:szCs w:val="20"/>
        </w:rPr>
        <w:t xml:space="preserve">a </w:t>
      </w:r>
      <w:r w:rsidRPr="00BE718C">
        <w:rPr>
          <w:rFonts w:ascii="Verdana" w:hAnsi="Verdana"/>
          <w:sz w:val="20"/>
          <w:szCs w:val="20"/>
        </w:rPr>
        <w:t>avaliação da existência de cobertura securitária para as edificações e/ou bens localizados nos imóveis utilizados</w:t>
      </w:r>
      <w:r w:rsidR="00AD341D" w:rsidRPr="00BE718C">
        <w:rPr>
          <w:rFonts w:ascii="Verdana" w:hAnsi="Verdana"/>
          <w:sz w:val="20"/>
          <w:szCs w:val="20"/>
        </w:rPr>
        <w:t>.</w:t>
      </w:r>
    </w:p>
    <w:p w14:paraId="788F05E1" w14:textId="4470CCDF" w:rsidR="00A82CAB" w:rsidRPr="00BE718C" w:rsidRDefault="00A82CAB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Em face dos testes de auditoria e dos demais exames realizados, constatou-se</w:t>
      </w:r>
      <w:r w:rsidR="00BE5D8A" w:rsidRPr="00BE718C">
        <w:rPr>
          <w:rFonts w:ascii="Verdana" w:hAnsi="Verdana"/>
          <w:sz w:val="20"/>
          <w:szCs w:val="20"/>
        </w:rPr>
        <w:t xml:space="preserve"> a</w:t>
      </w:r>
      <w:r w:rsidRPr="00BE718C">
        <w:rPr>
          <w:rFonts w:ascii="Verdana" w:hAnsi="Verdana"/>
          <w:sz w:val="20"/>
          <w:szCs w:val="20"/>
        </w:rPr>
        <w:t xml:space="preserve"> oportunidade de aprimoramento</w:t>
      </w:r>
      <w:r w:rsidR="0029370E" w:rsidRPr="00BE718C">
        <w:rPr>
          <w:rFonts w:ascii="Verdana" w:hAnsi="Verdana"/>
          <w:sz w:val="20"/>
          <w:szCs w:val="20"/>
        </w:rPr>
        <w:t xml:space="preserve"> dos controles internos dos processos de gerenciamento de bens móveis e imóveis do Tribunal</w:t>
      </w:r>
      <w:r w:rsidRPr="00BE718C">
        <w:rPr>
          <w:rFonts w:ascii="Verdana" w:hAnsi="Verdana"/>
          <w:sz w:val="20"/>
          <w:szCs w:val="20"/>
        </w:rPr>
        <w:t xml:space="preserve"> mediante a adoção das seguintes medidas</w:t>
      </w:r>
      <w:r w:rsidR="00BE5D8A" w:rsidRPr="00BE718C">
        <w:rPr>
          <w:rFonts w:ascii="Verdana" w:hAnsi="Verdana"/>
          <w:sz w:val="20"/>
          <w:szCs w:val="20"/>
        </w:rPr>
        <w:t>:</w:t>
      </w:r>
    </w:p>
    <w:p w14:paraId="21E1851F" w14:textId="77777777" w:rsidR="00A82CAB" w:rsidRPr="00BE718C" w:rsidRDefault="00A82CAB" w:rsidP="00833804">
      <w:pPr>
        <w:pStyle w:val="PargrafodaLista"/>
        <w:numPr>
          <w:ilvl w:val="0"/>
          <w:numId w:val="28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sanar as inconformidades na estrutura física, segurança, limpeza e acessibilidade dos cartórios eleitorais;</w:t>
      </w:r>
    </w:p>
    <w:p w14:paraId="63BCBDD1" w14:textId="77777777" w:rsidR="00A82CAB" w:rsidRPr="00BE718C" w:rsidRDefault="00A82CAB" w:rsidP="00833804">
      <w:pPr>
        <w:pStyle w:val="PargrafodaLista"/>
        <w:numPr>
          <w:ilvl w:val="0"/>
          <w:numId w:val="28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estruturar avaliação periódica das condições físicas dos cartórios eleitorais de Minas Gerais, utilizando-o como instrumento de diagnóstico e planejamento de ações de manutenção;</w:t>
      </w:r>
    </w:p>
    <w:p w14:paraId="5ACAE6AC" w14:textId="77777777" w:rsidR="00A82CAB" w:rsidRPr="00BE718C" w:rsidRDefault="00A82CAB" w:rsidP="00833804">
      <w:pPr>
        <w:pStyle w:val="PargrafodaLista"/>
        <w:numPr>
          <w:ilvl w:val="0"/>
          <w:numId w:val="28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regularizar a situação dos bens não localizados nos cartórios eleitorais inspecionados fisicamente, bem como regularizar os registros de localização desses bens no sistema patrimonial do Tribunal (ASI Web);</w:t>
      </w:r>
    </w:p>
    <w:p w14:paraId="350035F8" w14:textId="77777777" w:rsidR="00A82CAB" w:rsidRPr="00BE718C" w:rsidRDefault="00A82CAB" w:rsidP="00833804">
      <w:pPr>
        <w:pStyle w:val="PargrafodaLista"/>
        <w:numPr>
          <w:ilvl w:val="0"/>
          <w:numId w:val="28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regularizar a identificação visual dos bens listados no Apêndice B;</w:t>
      </w:r>
    </w:p>
    <w:p w14:paraId="64232AA2" w14:textId="77777777" w:rsidR="00A82CAB" w:rsidRPr="00BE718C" w:rsidRDefault="00A82CAB" w:rsidP="00833804">
      <w:pPr>
        <w:pStyle w:val="PargrafodaLista"/>
        <w:numPr>
          <w:ilvl w:val="0"/>
          <w:numId w:val="28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regularizar a situação dos sistemas de prevenção e combate a incêndio que não estão em conformidade com a legislação estadual.</w:t>
      </w:r>
    </w:p>
    <w:p w14:paraId="342763E4" w14:textId="0623A060" w:rsidR="00A82CAB" w:rsidRPr="00BE718C" w:rsidRDefault="00A82CAB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Registre-se que as áreas auditadas, proativamente, adotaram medidas para correção de inconformidades apontadas no relatório preliminar de auditoria</w:t>
      </w:r>
      <w:r w:rsidR="002B6C6F" w:rsidRPr="00BE718C">
        <w:rPr>
          <w:rFonts w:ascii="Verdana" w:hAnsi="Verdana"/>
          <w:sz w:val="20"/>
          <w:szCs w:val="20"/>
        </w:rPr>
        <w:t xml:space="preserve">, entre as quais foram analisadas pela </w:t>
      </w:r>
      <w:r w:rsidRPr="00BE718C">
        <w:rPr>
          <w:rFonts w:ascii="Verdana" w:hAnsi="Verdana"/>
          <w:sz w:val="20"/>
          <w:szCs w:val="20"/>
        </w:rPr>
        <w:t>SAOPE:</w:t>
      </w:r>
    </w:p>
    <w:p w14:paraId="662FEFE7" w14:textId="24C21A85" w:rsidR="00A82CAB" w:rsidRPr="00BE718C" w:rsidRDefault="00A82CAB" w:rsidP="00083D7A">
      <w:pPr>
        <w:pStyle w:val="PargrafodaLista"/>
        <w:numPr>
          <w:ilvl w:val="0"/>
          <w:numId w:val="24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SGA: promoveu a correção de diversas inconformidades apontadas </w:t>
      </w:r>
      <w:r w:rsidR="002B6C6F" w:rsidRPr="00BE718C">
        <w:rPr>
          <w:rFonts w:ascii="Verdana" w:hAnsi="Verdana"/>
          <w:sz w:val="20"/>
          <w:szCs w:val="20"/>
        </w:rPr>
        <w:t xml:space="preserve">relativas </w:t>
      </w:r>
      <w:r w:rsidR="002045E8" w:rsidRPr="00BE718C">
        <w:rPr>
          <w:rFonts w:ascii="Verdana" w:hAnsi="Verdana"/>
          <w:sz w:val="20"/>
          <w:szCs w:val="20"/>
        </w:rPr>
        <w:t>a não localização de bens móveis nos cartórios eleitorais;</w:t>
      </w:r>
    </w:p>
    <w:p w14:paraId="58135519" w14:textId="5F0E202B" w:rsidR="00A82CAB" w:rsidRPr="00BE718C" w:rsidRDefault="00A82CAB" w:rsidP="00083D7A">
      <w:pPr>
        <w:pStyle w:val="PargrafodaLista"/>
        <w:numPr>
          <w:ilvl w:val="0"/>
          <w:numId w:val="24"/>
        </w:num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>SGS: incluiu</w:t>
      </w:r>
      <w:r w:rsidR="00615EAA" w:rsidRPr="00BE718C">
        <w:rPr>
          <w:rFonts w:ascii="Verdana" w:hAnsi="Verdana"/>
          <w:sz w:val="20"/>
          <w:szCs w:val="20"/>
        </w:rPr>
        <w:t>,</w:t>
      </w:r>
      <w:r w:rsidRPr="00BE718C">
        <w:rPr>
          <w:rFonts w:ascii="Verdana" w:hAnsi="Verdana"/>
          <w:sz w:val="20"/>
          <w:szCs w:val="20"/>
        </w:rPr>
        <w:t xml:space="preserve"> formalmente</w:t>
      </w:r>
      <w:r w:rsidR="00615EAA" w:rsidRPr="00BE718C">
        <w:rPr>
          <w:rFonts w:ascii="Verdana" w:hAnsi="Verdana"/>
          <w:sz w:val="20"/>
          <w:szCs w:val="20"/>
        </w:rPr>
        <w:t>,</w:t>
      </w:r>
      <w:r w:rsidRPr="00BE718C">
        <w:rPr>
          <w:rFonts w:ascii="Verdana" w:hAnsi="Verdana"/>
          <w:sz w:val="20"/>
          <w:szCs w:val="20"/>
        </w:rPr>
        <w:t xml:space="preserve"> os cartórios das 331ª e 332ª ZZEE no contrato de manutenção e adequação predial.</w:t>
      </w:r>
    </w:p>
    <w:p w14:paraId="2CE92858" w14:textId="1CC9B0CA" w:rsidR="0027696A" w:rsidRPr="00BE718C" w:rsidRDefault="00A6047F" w:rsidP="00083D7A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A avaliação foi conduzida por equipe composta </w:t>
      </w:r>
      <w:r w:rsidR="00067E49" w:rsidRPr="00BE718C">
        <w:rPr>
          <w:rFonts w:ascii="Verdana" w:hAnsi="Verdana"/>
          <w:sz w:val="20"/>
          <w:szCs w:val="20"/>
        </w:rPr>
        <w:t>de</w:t>
      </w:r>
      <w:r w:rsidRPr="00BE718C">
        <w:rPr>
          <w:rFonts w:ascii="Verdana" w:hAnsi="Verdana"/>
          <w:sz w:val="20"/>
          <w:szCs w:val="20"/>
        </w:rPr>
        <w:t xml:space="preserve"> auditores da Seção de Auditoria Operacional – SAOPE/CAU</w:t>
      </w:r>
      <w:r w:rsidR="0027696A" w:rsidRPr="00BE718C">
        <w:rPr>
          <w:rFonts w:ascii="Verdana" w:hAnsi="Verdana"/>
          <w:sz w:val="20"/>
          <w:szCs w:val="20"/>
        </w:rPr>
        <w:t xml:space="preserve"> e sua execução se deu nos meses de </w:t>
      </w:r>
      <w:r w:rsidR="00BE718C">
        <w:rPr>
          <w:rFonts w:ascii="Verdana" w:hAnsi="Verdana"/>
          <w:sz w:val="20"/>
          <w:szCs w:val="20"/>
        </w:rPr>
        <w:t>abril a agosto.</w:t>
      </w:r>
      <w:r w:rsidR="0027696A" w:rsidRPr="00BE718C">
        <w:rPr>
          <w:rFonts w:ascii="Verdana" w:hAnsi="Verdana"/>
          <w:sz w:val="20"/>
          <w:szCs w:val="20"/>
        </w:rPr>
        <w:t xml:space="preserve"> </w:t>
      </w:r>
    </w:p>
    <w:p w14:paraId="57AFD4D1" w14:textId="5D4B8260" w:rsidR="007964B5" w:rsidRPr="00BE718C" w:rsidRDefault="007964B5" w:rsidP="009A792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E718C">
        <w:rPr>
          <w:rFonts w:ascii="Verdana" w:hAnsi="Verdana"/>
          <w:sz w:val="20"/>
          <w:szCs w:val="20"/>
        </w:rPr>
        <w:t xml:space="preserve">O relatório conclusivo com a avaliação detalhada consta do SEI </w:t>
      </w:r>
      <w:r w:rsidRPr="0014179A">
        <w:rPr>
          <w:rFonts w:ascii="Verdana" w:hAnsi="Verdana"/>
          <w:sz w:val="20"/>
          <w:szCs w:val="20"/>
        </w:rPr>
        <w:t xml:space="preserve">nº </w:t>
      </w:r>
      <w:hyperlink r:id="rId81" w:history="1">
        <w:r w:rsidRPr="0014179A">
          <w:rPr>
            <w:rStyle w:val="Hyperlink"/>
            <w:rFonts w:ascii="Verdana" w:hAnsi="Verdana"/>
            <w:sz w:val="20"/>
            <w:szCs w:val="20"/>
          </w:rPr>
          <w:t>0015063-52.2023.6.13.8000</w:t>
        </w:r>
      </w:hyperlink>
      <w:r w:rsidR="0014179A">
        <w:rPr>
          <w:rFonts w:ascii="Verdana" w:hAnsi="Verdana"/>
          <w:sz w:val="20"/>
          <w:szCs w:val="20"/>
        </w:rPr>
        <w:t>.</w:t>
      </w:r>
      <w:r w:rsidRPr="00BE718C">
        <w:rPr>
          <w:rFonts w:ascii="Verdana" w:hAnsi="Verdana"/>
          <w:sz w:val="20"/>
          <w:szCs w:val="20"/>
        </w:rPr>
        <w:t xml:space="preserve"> </w:t>
      </w:r>
    </w:p>
    <w:p w14:paraId="1F79AD8C" w14:textId="232CE2B6" w:rsidR="00C85AD0" w:rsidRDefault="00C85AD0">
      <w:pPr>
        <w:rPr>
          <w:rFonts w:ascii="Bahnschrift" w:hAnsi="Bahnschrift"/>
        </w:rPr>
      </w:pPr>
    </w:p>
    <w:p w14:paraId="374385A0" w14:textId="2F814249" w:rsidR="009D34CB" w:rsidRPr="009D776A" w:rsidRDefault="009D34CB" w:rsidP="00F72F3A">
      <w:pPr>
        <w:pStyle w:val="Ttulo2"/>
        <w:jc w:val="both"/>
        <w:rPr>
          <w:rFonts w:ascii="Verdana" w:hAnsi="Verdana"/>
          <w:sz w:val="24"/>
          <w:szCs w:val="24"/>
        </w:rPr>
      </w:pPr>
      <w:bookmarkStart w:id="14" w:name="_Toc173324108"/>
      <w:r w:rsidRPr="009D776A">
        <w:rPr>
          <w:rFonts w:ascii="Verdana" w:hAnsi="Verdana"/>
          <w:sz w:val="24"/>
          <w:szCs w:val="24"/>
        </w:rPr>
        <w:t>A</w:t>
      </w:r>
      <w:r w:rsidR="00DD065E" w:rsidRPr="009D776A">
        <w:rPr>
          <w:rFonts w:ascii="Verdana" w:hAnsi="Verdana"/>
          <w:sz w:val="24"/>
          <w:szCs w:val="24"/>
        </w:rPr>
        <w:t xml:space="preserve">ÇÕES PLANEJADAS </w:t>
      </w:r>
      <w:r w:rsidR="00F72F3A" w:rsidRPr="009D776A">
        <w:rPr>
          <w:rFonts w:ascii="Verdana" w:hAnsi="Verdana"/>
          <w:sz w:val="24"/>
          <w:szCs w:val="24"/>
        </w:rPr>
        <w:t xml:space="preserve">QUE FORAM </w:t>
      </w:r>
      <w:r w:rsidR="00DD065E" w:rsidRPr="009D776A">
        <w:rPr>
          <w:rFonts w:ascii="Verdana" w:hAnsi="Verdana"/>
          <w:sz w:val="24"/>
          <w:szCs w:val="24"/>
        </w:rPr>
        <w:t xml:space="preserve">INICIADAS EM </w:t>
      </w:r>
      <w:r w:rsidRPr="009D776A">
        <w:rPr>
          <w:rFonts w:ascii="Verdana" w:hAnsi="Verdana"/>
          <w:sz w:val="24"/>
          <w:szCs w:val="24"/>
        </w:rPr>
        <w:t>202</w:t>
      </w:r>
      <w:r w:rsidR="00A93D9E" w:rsidRPr="009D776A">
        <w:rPr>
          <w:rFonts w:ascii="Verdana" w:hAnsi="Verdana"/>
          <w:sz w:val="24"/>
          <w:szCs w:val="24"/>
        </w:rPr>
        <w:t>3</w:t>
      </w:r>
      <w:r w:rsidR="00F72F3A" w:rsidRPr="009D776A">
        <w:rPr>
          <w:rFonts w:ascii="Verdana" w:hAnsi="Verdana"/>
          <w:sz w:val="24"/>
          <w:szCs w:val="24"/>
        </w:rPr>
        <w:t xml:space="preserve">, </w:t>
      </w:r>
      <w:r w:rsidRPr="009D776A">
        <w:rPr>
          <w:rFonts w:ascii="Verdana" w:hAnsi="Verdana"/>
          <w:sz w:val="24"/>
          <w:szCs w:val="24"/>
        </w:rPr>
        <w:t xml:space="preserve">COM </w:t>
      </w:r>
      <w:r w:rsidR="00F11E47" w:rsidRPr="009D776A">
        <w:rPr>
          <w:rFonts w:ascii="Verdana" w:hAnsi="Verdana"/>
          <w:sz w:val="24"/>
          <w:szCs w:val="24"/>
        </w:rPr>
        <w:t xml:space="preserve">PREVISÃO DE </w:t>
      </w:r>
      <w:r w:rsidRPr="009D776A">
        <w:rPr>
          <w:rFonts w:ascii="Verdana" w:hAnsi="Verdana"/>
          <w:sz w:val="24"/>
          <w:szCs w:val="24"/>
        </w:rPr>
        <w:t>CONCLUSÃO EM 202</w:t>
      </w:r>
      <w:r w:rsidR="00A93D9E" w:rsidRPr="009D776A">
        <w:rPr>
          <w:rFonts w:ascii="Verdana" w:hAnsi="Verdana"/>
          <w:sz w:val="24"/>
          <w:szCs w:val="24"/>
        </w:rPr>
        <w:t>4</w:t>
      </w:r>
      <w:bookmarkEnd w:id="14"/>
    </w:p>
    <w:p w14:paraId="22C196AC" w14:textId="6E733679" w:rsidR="00EB2C3F" w:rsidRDefault="00EB2C3F">
      <w:pPr>
        <w:rPr>
          <w:bCs/>
          <w:sz w:val="24"/>
          <w:szCs w:val="24"/>
        </w:rPr>
      </w:pPr>
    </w:p>
    <w:p w14:paraId="6EA99FEF" w14:textId="6601B1A7" w:rsidR="00F72F3A" w:rsidRPr="009D776A" w:rsidRDefault="00F72F3A" w:rsidP="00467009">
      <w:pPr>
        <w:pStyle w:val="Ttulo3"/>
        <w:jc w:val="both"/>
        <w:rPr>
          <w:rFonts w:ascii="Verdana" w:hAnsi="Verdana"/>
          <w:bCs/>
          <w:caps/>
          <w:sz w:val="22"/>
          <w:szCs w:val="22"/>
        </w:rPr>
      </w:pPr>
      <w:bookmarkStart w:id="15" w:name="_Toc173324109"/>
      <w:r w:rsidRPr="009D776A">
        <w:rPr>
          <w:rFonts w:ascii="Verdana" w:hAnsi="Verdana"/>
          <w:bCs/>
          <w:caps/>
          <w:sz w:val="22"/>
          <w:szCs w:val="22"/>
        </w:rPr>
        <w:t>R</w:t>
      </w:r>
      <w:r w:rsidR="00DB11D3" w:rsidRPr="009D776A">
        <w:rPr>
          <w:rFonts w:ascii="Verdana" w:hAnsi="Verdana"/>
          <w:bCs/>
          <w:caps/>
          <w:sz w:val="22"/>
          <w:szCs w:val="22"/>
        </w:rPr>
        <w:t>elatório de Inventário Anual de Bens Permanentes</w:t>
      </w:r>
      <w:bookmarkEnd w:id="15"/>
    </w:p>
    <w:p w14:paraId="1E1E5EE8" w14:textId="77777777" w:rsidR="00C0214F" w:rsidRPr="00C0214F" w:rsidRDefault="00C0214F" w:rsidP="00EA2B0F">
      <w:pPr>
        <w:spacing w:after="0" w:line="240" w:lineRule="auto"/>
      </w:pPr>
    </w:p>
    <w:p w14:paraId="7EA1FDA2" w14:textId="23C432FB" w:rsidR="00545639" w:rsidRPr="002E46A3" w:rsidRDefault="00545639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  <w:rFonts w:ascii="Verdana" w:hAnsi="Verdana" w:cs="Segoe UI"/>
          <w:sz w:val="20"/>
          <w:szCs w:val="20"/>
        </w:rPr>
      </w:pPr>
      <w:r w:rsidRPr="002E46A3">
        <w:rPr>
          <w:rStyle w:val="normaltextrun"/>
          <w:rFonts w:ascii="Verdana" w:hAnsi="Verdana" w:cs="Segoe UI"/>
          <w:sz w:val="20"/>
          <w:szCs w:val="20"/>
        </w:rPr>
        <w:t>A verificação do relatório de inventário anual de bens permanentes, referente ao exercício de 2022</w:t>
      </w:r>
      <w:r w:rsidR="00612E1A" w:rsidRPr="002E46A3">
        <w:rPr>
          <w:rStyle w:val="normaltextrun"/>
          <w:rFonts w:ascii="Verdana" w:hAnsi="Verdana" w:cs="Segoe UI"/>
          <w:sz w:val="20"/>
          <w:szCs w:val="20"/>
        </w:rPr>
        <w:t>,</w:t>
      </w:r>
      <w:r w:rsidRPr="002E46A3">
        <w:rPr>
          <w:rStyle w:val="normaltextrun"/>
          <w:rFonts w:ascii="Verdana" w:hAnsi="Verdana" w:cs="Segoe UI"/>
          <w:sz w:val="20"/>
          <w:szCs w:val="20"/>
        </w:rPr>
        <w:t xml:space="preserve"> objetivou avaliar a existência, os registros e a regularização de possíveis inconformidades. </w:t>
      </w:r>
    </w:p>
    <w:p w14:paraId="49266C1F" w14:textId="567C6E58" w:rsidR="00545639" w:rsidRPr="002E46A3" w:rsidRDefault="00545639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2E46A3">
        <w:rPr>
          <w:rStyle w:val="normaltextrun"/>
          <w:rFonts w:ascii="Verdana" w:hAnsi="Verdana" w:cs="Segoe UI"/>
          <w:sz w:val="20"/>
          <w:szCs w:val="20"/>
        </w:rPr>
        <w:t xml:space="preserve">O trabalho foi conduzido </w:t>
      </w:r>
      <w:r w:rsidRPr="002E46A3">
        <w:rPr>
          <w:rStyle w:val="normaltextrun"/>
          <w:rFonts w:ascii="Verdana" w:hAnsi="Verdana" w:cs="Segoe UI"/>
          <w:color w:val="000000"/>
          <w:sz w:val="20"/>
          <w:szCs w:val="20"/>
        </w:rPr>
        <w:t xml:space="preserve">por equipe composta de auditores da Seção de Auditoria de Regularidade – SAURE/CAU, e o </w:t>
      </w:r>
      <w:r w:rsidRPr="002E46A3">
        <w:rPr>
          <w:rStyle w:val="normaltextrun"/>
          <w:rFonts w:ascii="Verdana" w:hAnsi="Verdana" w:cs="Segoe UI"/>
          <w:sz w:val="20"/>
          <w:szCs w:val="20"/>
        </w:rPr>
        <w:t xml:space="preserve">despacho de conclusão, documento nº </w:t>
      </w:r>
      <w:hyperlink r:id="rId82" w:tgtFrame="_blank" w:history="1">
        <w:r w:rsidRPr="002E46A3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</w:rPr>
          <w:t>3729631</w:t>
        </w:r>
      </w:hyperlink>
      <w:r w:rsidRPr="002E46A3">
        <w:rPr>
          <w:rStyle w:val="normaltextrun"/>
          <w:rFonts w:ascii="Verdana" w:hAnsi="Verdana" w:cs="Segoe UI"/>
          <w:sz w:val="20"/>
          <w:szCs w:val="20"/>
        </w:rPr>
        <w:t>, encaminhado à Presidência em 9/2/2023. </w:t>
      </w:r>
      <w:r w:rsidRPr="002E46A3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620EBCF9" w14:textId="6BF19AC0" w:rsidR="00545639" w:rsidRPr="00612E1A" w:rsidRDefault="00545639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612E1A">
        <w:rPr>
          <w:rStyle w:val="normaltextrun"/>
          <w:rFonts w:ascii="Verdana" w:hAnsi="Verdana" w:cs="Segoe UI"/>
          <w:sz w:val="20"/>
          <w:szCs w:val="20"/>
        </w:rPr>
        <w:t>O processo do inventário dos bens permanentes, realizado pela comissão instituída pela</w:t>
      </w:r>
      <w:r w:rsidRPr="00545639">
        <w:rPr>
          <w:rStyle w:val="normaltextrun"/>
          <w:rFonts w:ascii="Verdana" w:hAnsi="Verdana" w:cs="Segoe UI"/>
          <w:color w:val="0070C0"/>
          <w:sz w:val="20"/>
          <w:szCs w:val="20"/>
        </w:rPr>
        <w:t xml:space="preserve"> </w:t>
      </w:r>
      <w:hyperlink r:id="rId83" w:history="1">
        <w:r w:rsidRPr="0014179A">
          <w:rPr>
            <w:rStyle w:val="Hyperlink"/>
            <w:rFonts w:ascii="Verdana" w:hAnsi="Verdana" w:cs="Segoe UI"/>
            <w:sz w:val="20"/>
            <w:szCs w:val="20"/>
          </w:rPr>
          <w:t>Portaria DG nº 165/2022</w:t>
        </w:r>
      </w:hyperlink>
      <w:r w:rsidRPr="00545639">
        <w:rPr>
          <w:rStyle w:val="normaltextrun"/>
          <w:rFonts w:ascii="Verdana" w:hAnsi="Verdana" w:cs="Segoe UI"/>
          <w:color w:val="0070C0"/>
          <w:sz w:val="20"/>
          <w:szCs w:val="20"/>
        </w:rPr>
        <w:t xml:space="preserve">, </w:t>
      </w:r>
      <w:r w:rsidRPr="00612E1A">
        <w:rPr>
          <w:rStyle w:val="normaltextrun"/>
          <w:rFonts w:ascii="Verdana" w:hAnsi="Verdana" w:cs="Segoe UI"/>
          <w:sz w:val="20"/>
          <w:szCs w:val="20"/>
        </w:rPr>
        <w:t>de 23</w:t>
      </w:r>
      <w:r w:rsidR="002114D0" w:rsidRPr="00612E1A">
        <w:rPr>
          <w:rStyle w:val="normaltextrun"/>
          <w:rFonts w:ascii="Verdana" w:hAnsi="Verdana" w:cs="Segoe UI"/>
          <w:sz w:val="20"/>
          <w:szCs w:val="20"/>
        </w:rPr>
        <w:t xml:space="preserve"> de novembro de </w:t>
      </w:r>
      <w:r w:rsidRPr="00612E1A">
        <w:rPr>
          <w:rStyle w:val="normaltextrun"/>
          <w:rFonts w:ascii="Verdana" w:hAnsi="Verdana" w:cs="Segoe UI"/>
          <w:sz w:val="20"/>
          <w:szCs w:val="20"/>
        </w:rPr>
        <w:t>2022</w:t>
      </w:r>
      <w:r w:rsidR="00942E82">
        <w:rPr>
          <w:rStyle w:val="normaltextrun"/>
          <w:rFonts w:ascii="Verdana" w:hAnsi="Verdana" w:cs="Segoe UI"/>
          <w:sz w:val="20"/>
          <w:szCs w:val="20"/>
        </w:rPr>
        <w:t>,</w:t>
      </w:r>
      <w:r w:rsidRPr="00612E1A">
        <w:rPr>
          <w:rStyle w:val="normaltextrun"/>
          <w:rFonts w:ascii="Verdana" w:hAnsi="Verdana" w:cs="Segoe UI"/>
          <w:sz w:val="20"/>
          <w:szCs w:val="20"/>
        </w:rPr>
        <w:t xml:space="preserve"> abarc</w:t>
      </w:r>
      <w:r w:rsidR="002E46A3">
        <w:rPr>
          <w:rStyle w:val="normaltextrun"/>
          <w:rFonts w:ascii="Verdana" w:hAnsi="Verdana" w:cs="Segoe UI"/>
          <w:sz w:val="20"/>
          <w:szCs w:val="20"/>
        </w:rPr>
        <w:t>ou</w:t>
      </w:r>
      <w:r w:rsidRPr="00612E1A">
        <w:rPr>
          <w:rStyle w:val="normaltextrun"/>
          <w:rFonts w:ascii="Verdana" w:hAnsi="Verdana" w:cs="Segoe UI"/>
          <w:sz w:val="20"/>
          <w:szCs w:val="20"/>
        </w:rPr>
        <w:t xml:space="preserve"> </w:t>
      </w:r>
      <w:r w:rsidRPr="00545639">
        <w:rPr>
          <w:rStyle w:val="normaltextrun"/>
          <w:rFonts w:ascii="Verdana" w:hAnsi="Verdana" w:cs="Segoe UI"/>
          <w:sz w:val="20"/>
          <w:szCs w:val="20"/>
        </w:rPr>
        <w:t xml:space="preserve">os bens móveis </w:t>
      </w:r>
      <w:r w:rsidRPr="00612E1A">
        <w:rPr>
          <w:rStyle w:val="normaltextrun"/>
          <w:rFonts w:ascii="Verdana" w:hAnsi="Verdana" w:cs="Segoe UI"/>
          <w:sz w:val="20"/>
          <w:szCs w:val="20"/>
        </w:rPr>
        <w:t>em estoque constantes da carga patrimonial do depósito da Seção de Controle de Materiais Permanentes – SEMPE.</w:t>
      </w:r>
      <w:r w:rsidRPr="00612E1A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69483253" w14:textId="62779B2D" w:rsidR="00B1006C" w:rsidRPr="00630DFD" w:rsidRDefault="00545639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  <w:rFonts w:ascii="Verdana" w:hAnsi="Verdana" w:cs="Segoe UI"/>
          <w:sz w:val="20"/>
          <w:szCs w:val="20"/>
        </w:rPr>
      </w:pPr>
      <w:r w:rsidRPr="00630DFD">
        <w:rPr>
          <w:rStyle w:val="normaltextrun"/>
          <w:rFonts w:ascii="Verdana" w:hAnsi="Verdana" w:cs="Segoe UI"/>
          <w:sz w:val="20"/>
          <w:szCs w:val="20"/>
        </w:rPr>
        <w:t>Na avaliação</w:t>
      </w:r>
      <w:r w:rsidR="00630DFD">
        <w:rPr>
          <w:rStyle w:val="normaltextrun"/>
          <w:rFonts w:ascii="Verdana" w:hAnsi="Verdana" w:cs="Segoe UI"/>
          <w:sz w:val="20"/>
          <w:szCs w:val="20"/>
        </w:rPr>
        <w:t xml:space="preserve">, </w:t>
      </w:r>
      <w:r w:rsidRPr="00630DFD">
        <w:rPr>
          <w:rStyle w:val="normaltextrun"/>
          <w:rFonts w:ascii="Verdana" w:hAnsi="Verdana" w:cs="Segoe UI"/>
          <w:sz w:val="20"/>
          <w:szCs w:val="20"/>
        </w:rPr>
        <w:t xml:space="preserve">foi </w:t>
      </w:r>
      <w:r w:rsidR="00630DFD">
        <w:rPr>
          <w:rStyle w:val="normaltextrun"/>
          <w:rFonts w:ascii="Verdana" w:hAnsi="Verdana" w:cs="Segoe UI"/>
          <w:sz w:val="20"/>
          <w:szCs w:val="20"/>
        </w:rPr>
        <w:t xml:space="preserve">destacado que </w:t>
      </w:r>
      <w:r w:rsidRPr="00630DFD">
        <w:rPr>
          <w:rStyle w:val="normaltextrun"/>
          <w:rFonts w:ascii="Verdana" w:hAnsi="Verdana" w:cs="Segoe UI"/>
          <w:sz w:val="20"/>
          <w:szCs w:val="20"/>
        </w:rPr>
        <w:t xml:space="preserve">o inventário apresentado </w:t>
      </w:r>
      <w:r w:rsidR="00E55B50" w:rsidRPr="00630DFD">
        <w:rPr>
          <w:rStyle w:val="normaltextrun"/>
          <w:rFonts w:ascii="Verdana" w:hAnsi="Verdana" w:cs="Segoe UI"/>
          <w:sz w:val="20"/>
          <w:szCs w:val="20"/>
        </w:rPr>
        <w:t>contempla</w:t>
      </w:r>
      <w:r w:rsidR="00E55B50">
        <w:rPr>
          <w:rStyle w:val="normaltextrun"/>
          <w:rFonts w:ascii="Verdana" w:hAnsi="Verdana" w:cs="Segoe UI"/>
          <w:sz w:val="20"/>
          <w:szCs w:val="20"/>
        </w:rPr>
        <w:t xml:space="preserve">va </w:t>
      </w:r>
      <w:r w:rsidR="00E55B50" w:rsidRPr="00630DFD">
        <w:rPr>
          <w:rStyle w:val="normaltextrun"/>
          <w:rFonts w:ascii="Verdana" w:hAnsi="Verdana" w:cs="Segoe UI"/>
          <w:sz w:val="20"/>
          <w:szCs w:val="20"/>
        </w:rPr>
        <w:t>os</w:t>
      </w:r>
      <w:r w:rsidRPr="00630DFD">
        <w:rPr>
          <w:rStyle w:val="normaltextrun"/>
          <w:rFonts w:ascii="Verdana" w:hAnsi="Verdana" w:cs="Segoe UI"/>
          <w:sz w:val="20"/>
          <w:szCs w:val="20"/>
        </w:rPr>
        <w:t xml:space="preserve"> itens patrimoniados em estoque</w:t>
      </w:r>
      <w:r w:rsidR="00E55B50">
        <w:rPr>
          <w:rStyle w:val="normaltextrun"/>
          <w:rFonts w:ascii="Verdana" w:hAnsi="Verdana" w:cs="Segoe UI"/>
          <w:sz w:val="20"/>
          <w:szCs w:val="20"/>
        </w:rPr>
        <w:t xml:space="preserve">, mas não </w:t>
      </w:r>
      <w:r w:rsidRPr="00630DFD">
        <w:rPr>
          <w:rStyle w:val="normaltextrun"/>
          <w:rFonts w:ascii="Verdana" w:hAnsi="Verdana" w:cs="Segoe UI"/>
          <w:sz w:val="20"/>
          <w:szCs w:val="20"/>
        </w:rPr>
        <w:t>considera</w:t>
      </w:r>
      <w:r w:rsidR="00E55B50">
        <w:rPr>
          <w:rStyle w:val="normaltextrun"/>
          <w:rFonts w:ascii="Verdana" w:hAnsi="Verdana" w:cs="Segoe UI"/>
          <w:sz w:val="20"/>
          <w:szCs w:val="20"/>
        </w:rPr>
        <w:t xml:space="preserve">va </w:t>
      </w:r>
      <w:r w:rsidRPr="00630DFD">
        <w:rPr>
          <w:rStyle w:val="normaltextrun"/>
          <w:rFonts w:ascii="Verdana" w:hAnsi="Verdana" w:cs="Segoe UI"/>
          <w:sz w:val="20"/>
          <w:szCs w:val="20"/>
        </w:rPr>
        <w:t xml:space="preserve">o levantamento físico dos bens em utilização, gerenciados pela Seção de Gestão de Patrimônio – SEGEP, nas diversas unidades deste Tribunal. </w:t>
      </w:r>
    </w:p>
    <w:p w14:paraId="41F6049C" w14:textId="369524C3" w:rsidR="00545639" w:rsidRPr="00E55B50" w:rsidRDefault="00E55B50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E55B50">
        <w:rPr>
          <w:rStyle w:val="normaltextrun"/>
          <w:rFonts w:ascii="Verdana" w:hAnsi="Verdana" w:cs="Segoe UI"/>
          <w:sz w:val="20"/>
          <w:szCs w:val="20"/>
        </w:rPr>
        <w:lastRenderedPageBreak/>
        <w:t>E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 xml:space="preserve">ssa questão foi tratada no SEI nº </w:t>
      </w:r>
      <w:hyperlink r:id="rId84" w:tgtFrame="_blank" w:history="1">
        <w:r w:rsidR="00545639" w:rsidRPr="00545639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</w:rPr>
          <w:t>0006176-84.2020.6.13.8000</w:t>
        </w:r>
      </w:hyperlink>
      <w:r w:rsidR="002E46A3" w:rsidRPr="002E46A3">
        <w:rPr>
          <w:rStyle w:val="normaltextrun"/>
          <w:rFonts w:ascii="Verdana" w:hAnsi="Verdana" w:cs="Segoe UI"/>
          <w:sz w:val="20"/>
          <w:szCs w:val="20"/>
        </w:rPr>
        <w:t>,</w:t>
      </w:r>
      <w:r w:rsidRPr="00E55B50">
        <w:rPr>
          <w:rStyle w:val="normaltextrun"/>
          <w:rFonts w:ascii="Verdana" w:hAnsi="Verdana" w:cs="Segoe UI"/>
          <w:color w:val="0000FF"/>
          <w:sz w:val="20"/>
          <w:szCs w:val="20"/>
        </w:rPr>
        <w:t xml:space="preserve"> 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 xml:space="preserve">culminou na publicação da </w:t>
      </w:r>
      <w:hyperlink r:id="rId85" w:history="1">
        <w:r w:rsidR="00545639" w:rsidRPr="0014179A">
          <w:rPr>
            <w:rStyle w:val="Hyperlink"/>
            <w:rFonts w:ascii="Verdana" w:hAnsi="Verdana" w:cs="Segoe UI"/>
            <w:sz w:val="20"/>
            <w:szCs w:val="20"/>
          </w:rPr>
          <w:t>Portaria</w:t>
        </w:r>
        <w:r w:rsidR="0014179A">
          <w:rPr>
            <w:rStyle w:val="Hyperlink"/>
            <w:rFonts w:ascii="Verdana" w:hAnsi="Verdana" w:cs="Segoe UI"/>
            <w:sz w:val="20"/>
            <w:szCs w:val="20"/>
          </w:rPr>
          <w:t xml:space="preserve"> PRE</w:t>
        </w:r>
        <w:r w:rsidR="00545639" w:rsidRPr="0014179A">
          <w:rPr>
            <w:rStyle w:val="Hyperlink"/>
            <w:rFonts w:ascii="Verdana" w:hAnsi="Verdana" w:cs="Segoe UI"/>
            <w:sz w:val="20"/>
            <w:szCs w:val="20"/>
          </w:rPr>
          <w:t xml:space="preserve"> nº 119/2022</w:t>
        </w:r>
      </w:hyperlink>
      <w:r w:rsidR="00545639" w:rsidRPr="00545639">
        <w:rPr>
          <w:rStyle w:val="normaltextrun"/>
          <w:rFonts w:ascii="Verdana" w:hAnsi="Verdana" w:cs="Segoe UI"/>
          <w:color w:val="0070C0"/>
          <w:sz w:val="20"/>
          <w:szCs w:val="20"/>
        </w:rPr>
        <w:t xml:space="preserve">, 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>de 18</w:t>
      </w:r>
      <w:r w:rsidR="002114D0" w:rsidRPr="00E55B50">
        <w:rPr>
          <w:rStyle w:val="normaltextrun"/>
          <w:rFonts w:ascii="Verdana" w:hAnsi="Verdana" w:cs="Segoe UI"/>
          <w:sz w:val="20"/>
          <w:szCs w:val="20"/>
        </w:rPr>
        <w:t xml:space="preserve"> de maio de </w:t>
      </w:r>
      <w:r>
        <w:rPr>
          <w:rStyle w:val="normaltextrun"/>
          <w:rFonts w:ascii="Verdana" w:hAnsi="Verdana" w:cs="Segoe UI"/>
          <w:sz w:val="20"/>
          <w:szCs w:val="20"/>
        </w:rPr>
        <w:t xml:space="preserve">2022, e também na 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>previsão de realização do inventário</w:t>
      </w:r>
      <w:r>
        <w:rPr>
          <w:rStyle w:val="normaltextrun"/>
          <w:rFonts w:ascii="Verdana" w:hAnsi="Verdana" w:cs="Segoe UI"/>
          <w:sz w:val="20"/>
          <w:szCs w:val="20"/>
        </w:rPr>
        <w:t>,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 xml:space="preserve"> </w:t>
      </w:r>
      <w:r>
        <w:rPr>
          <w:rStyle w:val="normaltextrun"/>
          <w:rFonts w:ascii="Verdana" w:hAnsi="Verdana" w:cs="Segoe UI"/>
          <w:sz w:val="20"/>
          <w:szCs w:val="20"/>
        </w:rPr>
        <w:t xml:space="preserve">pela 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 xml:space="preserve"> SEGEP</w:t>
      </w:r>
      <w:r>
        <w:rPr>
          <w:rStyle w:val="normaltextrun"/>
          <w:rFonts w:ascii="Verdana" w:hAnsi="Verdana" w:cs="Segoe UI"/>
          <w:sz w:val="20"/>
          <w:szCs w:val="20"/>
        </w:rPr>
        <w:t>,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 xml:space="preserve"> em março/abril de 2023, conforme relatório da Comissão designada para a realização do estudo dos procedimentos de levantamento do inventário físico dos bens em uso – documento n</w:t>
      </w:r>
      <w:r w:rsidR="00545639" w:rsidRPr="00545639">
        <w:rPr>
          <w:rStyle w:val="normaltextrun"/>
          <w:rFonts w:ascii="Verdana" w:hAnsi="Verdana" w:cs="Segoe UI"/>
          <w:color w:val="0070C0"/>
          <w:sz w:val="20"/>
          <w:szCs w:val="20"/>
        </w:rPr>
        <w:t xml:space="preserve">º </w:t>
      </w:r>
      <w:hyperlink r:id="rId86" w:tgtFrame="_blank" w:history="1">
        <w:r w:rsidR="00545639" w:rsidRPr="00545639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</w:rPr>
          <w:t>2702032</w:t>
        </w:r>
      </w:hyperlink>
      <w:r w:rsidRPr="00E55B50">
        <w:rPr>
          <w:rStyle w:val="normaltextrun"/>
          <w:rFonts w:ascii="Verdana" w:hAnsi="Verdana" w:cs="Segoe UI"/>
          <w:sz w:val="20"/>
          <w:szCs w:val="20"/>
        </w:rPr>
        <w:t>.</w:t>
      </w:r>
      <w:r w:rsidR="00545639" w:rsidRPr="00E55B50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32C512A4" w14:textId="51C97A06" w:rsidR="00E55B50" w:rsidRDefault="00E55B50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  <w:rFonts w:ascii="Verdana" w:hAnsi="Verdana" w:cs="Segoe UI"/>
          <w:sz w:val="20"/>
          <w:szCs w:val="20"/>
        </w:rPr>
      </w:pPr>
      <w:r>
        <w:rPr>
          <w:rStyle w:val="normaltextrun"/>
          <w:rFonts w:ascii="Verdana" w:hAnsi="Verdana" w:cs="Segoe UI"/>
          <w:sz w:val="20"/>
          <w:szCs w:val="20"/>
        </w:rPr>
        <w:t xml:space="preserve">Finalizada a </w:t>
      </w:r>
      <w:r w:rsidR="00545639" w:rsidRPr="00545639">
        <w:rPr>
          <w:rStyle w:val="normaltextrun"/>
          <w:rFonts w:ascii="Verdana" w:hAnsi="Verdana" w:cs="Segoe UI"/>
          <w:sz w:val="20"/>
          <w:szCs w:val="20"/>
        </w:rPr>
        <w:t xml:space="preserve">análise, foi sugerida a aprovação do Inventário Anual da SEMPE 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>pela Presidência</w:t>
      </w:r>
      <w:r>
        <w:rPr>
          <w:rStyle w:val="normaltextrun"/>
          <w:rFonts w:ascii="Verdana" w:hAnsi="Verdana" w:cs="Segoe UI"/>
          <w:sz w:val="20"/>
          <w:szCs w:val="20"/>
        </w:rPr>
        <w:t>,</w:t>
      </w:r>
      <w:r w:rsidR="00545639" w:rsidRPr="00E55B50">
        <w:rPr>
          <w:rStyle w:val="normaltextrun"/>
          <w:rFonts w:ascii="Verdana" w:hAnsi="Verdana" w:cs="Segoe UI"/>
          <w:sz w:val="20"/>
          <w:szCs w:val="20"/>
        </w:rPr>
        <w:t xml:space="preserve"> </w:t>
      </w:r>
      <w:r w:rsidR="00545639" w:rsidRPr="00545639">
        <w:rPr>
          <w:rStyle w:val="normaltextrun"/>
          <w:rFonts w:ascii="Verdana" w:hAnsi="Verdana" w:cs="Segoe UI"/>
          <w:sz w:val="20"/>
          <w:szCs w:val="20"/>
        </w:rPr>
        <w:t>tendo em vista sua regularidade</w:t>
      </w:r>
      <w:r>
        <w:rPr>
          <w:rStyle w:val="normaltextrun"/>
          <w:rFonts w:ascii="Verdana" w:hAnsi="Verdana" w:cs="Segoe UI"/>
          <w:sz w:val="20"/>
          <w:szCs w:val="20"/>
        </w:rPr>
        <w:t xml:space="preserve">. </w:t>
      </w:r>
    </w:p>
    <w:p w14:paraId="0CDEA00A" w14:textId="2FCD2D33" w:rsidR="00B1006C" w:rsidRDefault="00545639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  <w:rFonts w:ascii="Verdana" w:hAnsi="Verdana" w:cs="Segoe UI"/>
          <w:sz w:val="20"/>
          <w:szCs w:val="20"/>
        </w:rPr>
      </w:pPr>
      <w:r w:rsidRPr="00545639">
        <w:rPr>
          <w:rStyle w:val="normaltextrun"/>
          <w:rFonts w:ascii="Verdana" w:hAnsi="Verdana" w:cs="Segoe UI"/>
          <w:sz w:val="20"/>
          <w:szCs w:val="20"/>
        </w:rPr>
        <w:t>O conteúdo completo da análise que discorreu sobre os procedimentos relativos ao inventário dos bens permanentes em uso</w:t>
      </w:r>
      <w:r w:rsidR="006B478B">
        <w:rPr>
          <w:rStyle w:val="normaltextrun"/>
          <w:rFonts w:ascii="Verdana" w:hAnsi="Verdana" w:cs="Segoe UI"/>
          <w:sz w:val="20"/>
          <w:szCs w:val="20"/>
        </w:rPr>
        <w:t>,</w:t>
      </w:r>
      <w:r w:rsidRPr="00545639">
        <w:rPr>
          <w:rStyle w:val="normaltextrun"/>
          <w:rFonts w:ascii="Verdana" w:hAnsi="Verdana" w:cs="Segoe UI"/>
          <w:sz w:val="20"/>
          <w:szCs w:val="20"/>
        </w:rPr>
        <w:t xml:space="preserve"> ao inventário dos bens permanentes em estoque e à conciliação contábil e patrimonial dos bens inventariados, está disponível no SEI nº </w:t>
      </w:r>
      <w:hyperlink r:id="rId87" w:tgtFrame="_blank" w:history="1">
        <w:r w:rsidRPr="00545639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</w:rPr>
          <w:t>0017436-90.2022.6.13.8000</w:t>
        </w:r>
      </w:hyperlink>
      <w:r w:rsidRPr="00545639">
        <w:rPr>
          <w:rStyle w:val="normaltextrun"/>
          <w:rFonts w:ascii="Verdana" w:hAnsi="Verdana" w:cs="Segoe UI"/>
          <w:sz w:val="20"/>
          <w:szCs w:val="20"/>
        </w:rPr>
        <w:t>.</w:t>
      </w:r>
    </w:p>
    <w:p w14:paraId="40F11305" w14:textId="398DB828" w:rsidR="00545639" w:rsidRPr="00545639" w:rsidRDefault="00545639" w:rsidP="00545639">
      <w:pPr>
        <w:pStyle w:val="paragraph"/>
        <w:spacing w:before="0" w:beforeAutospacing="0" w:after="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545639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7B736DEC" w14:textId="77777777" w:rsidR="00545639" w:rsidRDefault="00545639" w:rsidP="0054563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eastAsiaTheme="minorEastAsia" w:hAnsi="Calibri" w:cs="Calibri"/>
          <w:sz w:val="22"/>
          <w:szCs w:val="22"/>
        </w:rPr>
        <w:t> </w:t>
      </w:r>
    </w:p>
    <w:p w14:paraId="164CDF0A" w14:textId="77777777" w:rsidR="00545639" w:rsidRPr="00B1006C" w:rsidRDefault="00545639" w:rsidP="00B1006C">
      <w:pPr>
        <w:pStyle w:val="Ttulo3"/>
        <w:rPr>
          <w:rFonts w:ascii="Verdana" w:hAnsi="Verdana"/>
          <w:bCs/>
          <w:caps/>
          <w:sz w:val="22"/>
          <w:szCs w:val="22"/>
        </w:rPr>
      </w:pPr>
      <w:bookmarkStart w:id="16" w:name="_Toc173324110"/>
      <w:r w:rsidRPr="00B1006C">
        <w:rPr>
          <w:rFonts w:ascii="Verdana" w:hAnsi="Verdana"/>
          <w:bCs/>
          <w:sz w:val="22"/>
          <w:szCs w:val="22"/>
        </w:rPr>
        <w:t>RELATÓRIO DE INVENTÁRIO ANUAL DE BENS DE CONSUMO</w:t>
      </w:r>
      <w:bookmarkEnd w:id="16"/>
      <w:r w:rsidRPr="00B1006C">
        <w:rPr>
          <w:rFonts w:ascii="Verdana" w:hAnsi="Verdana"/>
          <w:bCs/>
          <w:caps/>
          <w:sz w:val="22"/>
          <w:szCs w:val="22"/>
        </w:rPr>
        <w:t> </w:t>
      </w:r>
    </w:p>
    <w:p w14:paraId="1E15301E" w14:textId="77777777" w:rsidR="00545639" w:rsidRDefault="00545639" w:rsidP="0054563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Calibri" w:eastAsiaTheme="minorEastAsia" w:hAnsi="Calibri" w:cs="Calibri"/>
        </w:rPr>
        <w:t> </w:t>
      </w:r>
    </w:p>
    <w:p w14:paraId="35C34ADB" w14:textId="77777777" w:rsidR="00B1006C" w:rsidRPr="00E55B50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  <w:rFonts w:ascii="Verdana" w:hAnsi="Verdana" w:cs="Segoe UI"/>
          <w:sz w:val="20"/>
          <w:szCs w:val="20"/>
        </w:rPr>
      </w:pPr>
      <w:r w:rsidRPr="00E55B50">
        <w:rPr>
          <w:rStyle w:val="normaltextrun"/>
          <w:rFonts w:ascii="Verdana" w:hAnsi="Verdana" w:cs="Segoe UI"/>
          <w:sz w:val="20"/>
          <w:szCs w:val="20"/>
        </w:rPr>
        <w:t xml:space="preserve">A verificação do relatório de inventário anual de bens de consumo, referente ao exercício de 2022, objetivou avaliar a existência, os registros e a regularização de possíveis inconformidades. </w:t>
      </w:r>
    </w:p>
    <w:p w14:paraId="6D50385C" w14:textId="60A114F7" w:rsidR="00B1006C" w:rsidRPr="00F36497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>
        <w:rPr>
          <w:rStyle w:val="normaltextrun"/>
          <w:rFonts w:ascii="Verdana" w:hAnsi="Verdana" w:cs="Segoe UI"/>
          <w:sz w:val="20"/>
          <w:szCs w:val="20"/>
        </w:rPr>
        <w:t xml:space="preserve">O 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trabalho foi conduzido por </w:t>
      </w:r>
      <w:r w:rsidRPr="00B1006C">
        <w:rPr>
          <w:rStyle w:val="normaltextrun"/>
          <w:rFonts w:ascii="Verdana" w:hAnsi="Verdana" w:cs="Segoe UI"/>
          <w:color w:val="000000"/>
          <w:sz w:val="20"/>
          <w:szCs w:val="20"/>
        </w:rPr>
        <w:t xml:space="preserve">equipe composta de auditores da Seção de Auditoria de Regularidade – SAURE/CAU, e o </w:t>
      </w:r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despacho de conclusão, documento nº </w:t>
      </w:r>
      <w:hyperlink r:id="rId88" w:tgtFrame="_blank" w:history="1">
        <w:r w:rsidRPr="00B1006C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</w:rPr>
          <w:t>3934080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, encaminhado à Presidência </w:t>
      </w:r>
      <w:r w:rsidRPr="00F36497">
        <w:rPr>
          <w:rStyle w:val="normaltextrun"/>
          <w:rFonts w:ascii="Verdana" w:hAnsi="Verdana" w:cs="Segoe UI"/>
          <w:sz w:val="20"/>
          <w:szCs w:val="20"/>
        </w:rPr>
        <w:t>em 22/3/2023.</w:t>
      </w:r>
      <w:r w:rsidRPr="00F36497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398F138A" w14:textId="467821F7" w:rsidR="00B1006C" w:rsidRPr="00B1006C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O processo do inventário de bens de consumo é atribuição da Seção de Gestão de Almoxarifado – SEGAL, e atende ao disposto no </w:t>
      </w:r>
      <w:hyperlink r:id="rId89" w:history="1">
        <w:r w:rsidRPr="002114D0">
          <w:rPr>
            <w:rStyle w:val="Hyperlink"/>
            <w:rFonts w:ascii="Verdana" w:hAnsi="Verdana" w:cs="Segoe UI"/>
            <w:sz w:val="20"/>
            <w:szCs w:val="20"/>
          </w:rPr>
          <w:t>Decreto-Lei nº 200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, de 25 de fevereiro de 1967, e na </w:t>
      </w:r>
      <w:hyperlink r:id="rId90" w:history="1">
        <w:r w:rsidRPr="002114D0">
          <w:rPr>
            <w:rStyle w:val="Hyperlink"/>
            <w:rFonts w:ascii="Verdana" w:hAnsi="Verdana" w:cs="Segoe UI"/>
            <w:sz w:val="20"/>
            <w:szCs w:val="20"/>
          </w:rPr>
          <w:t>Lei nº 4.320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 de 17 de março de 1964. O inventário foi realizado pela Comissão de Inventário de Bens de Consumo do Tribunal, instituída pela </w:t>
      </w:r>
      <w:hyperlink r:id="rId91" w:history="1">
        <w:r w:rsidRPr="002114D0">
          <w:rPr>
            <w:rStyle w:val="Hyperlink"/>
            <w:rFonts w:ascii="Verdana" w:hAnsi="Verdana" w:cs="Segoe UI"/>
            <w:sz w:val="20"/>
            <w:szCs w:val="20"/>
          </w:rPr>
          <w:t>Portaria nº 166</w:t>
        </w:r>
      </w:hyperlink>
      <w:r w:rsidRPr="00B1006C">
        <w:rPr>
          <w:rStyle w:val="normaltextrun"/>
          <w:rFonts w:ascii="Verdana" w:hAnsi="Verdana" w:cs="Segoe UI"/>
          <w:color w:val="0070C0"/>
          <w:sz w:val="20"/>
          <w:szCs w:val="20"/>
        </w:rPr>
        <w:t xml:space="preserve">, </w:t>
      </w:r>
      <w:r w:rsidRPr="00F36497">
        <w:rPr>
          <w:rStyle w:val="normaltextrun"/>
          <w:rFonts w:ascii="Verdana" w:hAnsi="Verdana" w:cs="Segoe UI"/>
          <w:sz w:val="20"/>
          <w:szCs w:val="20"/>
        </w:rPr>
        <w:t>de 24 de novembro de 2022.</w:t>
      </w:r>
      <w:r w:rsidRPr="00F36497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40ED612F" w14:textId="461D44A9" w:rsidR="00B1006C" w:rsidRPr="00B1006C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F36497">
        <w:rPr>
          <w:rStyle w:val="normaltextrun"/>
          <w:rFonts w:ascii="Verdana" w:hAnsi="Verdana" w:cs="Segoe UI"/>
          <w:sz w:val="20"/>
          <w:szCs w:val="20"/>
        </w:rPr>
        <w:t>Preliminarmente, verificou-se que não foram juntados aos autos a movimentação de entrada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>s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 e de saídas do estoque que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 xml:space="preserve"> tivessem </w:t>
      </w:r>
      <w:r w:rsidRPr="00F36497">
        <w:rPr>
          <w:rStyle w:val="normaltextrun"/>
          <w:rFonts w:ascii="Verdana" w:hAnsi="Verdana" w:cs="Segoe UI"/>
          <w:sz w:val="20"/>
          <w:szCs w:val="20"/>
        </w:rPr>
        <w:t>ocorr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 xml:space="preserve">ido </w:t>
      </w:r>
      <w:r w:rsidRPr="00F36497">
        <w:rPr>
          <w:rStyle w:val="normaltextrun"/>
          <w:rFonts w:ascii="Verdana" w:hAnsi="Verdana" w:cs="Segoe UI"/>
          <w:sz w:val="20"/>
          <w:szCs w:val="20"/>
        </w:rPr>
        <w:t>após a emissão</w:t>
      </w:r>
      <w:r w:rsidR="006B478B">
        <w:rPr>
          <w:rStyle w:val="normaltextrun"/>
          <w:rFonts w:ascii="Verdana" w:hAnsi="Verdana" w:cs="Segoe UI"/>
          <w:sz w:val="20"/>
          <w:szCs w:val="20"/>
        </w:rPr>
        <w:t xml:space="preserve"> do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 relatório, 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 xml:space="preserve">ação 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necessária para conferência dos saldos e 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 xml:space="preserve">dos 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quantitativos, a partir da data de corte estabelecida para realização o inventário e emissão dos relatórios, o que foi atendido pela SEGAL consoante documentos números </w:t>
      </w:r>
      <w:r w:rsidRPr="00F36497">
        <w:rPr>
          <w:rStyle w:val="normaltextrun"/>
          <w:rFonts w:ascii="Verdana" w:hAnsi="Verdana" w:cs="Segoe UI"/>
          <w:sz w:val="20"/>
          <w:szCs w:val="20"/>
          <w:vertAlign w:val="superscript"/>
        </w:rPr>
        <w:t xml:space="preserve"> </w:t>
      </w:r>
      <w:hyperlink r:id="rId92" w:history="1">
        <w:r w:rsidRPr="003117FA">
          <w:rPr>
            <w:rStyle w:val="Hyperlink"/>
            <w:rFonts w:ascii="Verdana" w:hAnsi="Verdana" w:cs="Segoe UI"/>
            <w:sz w:val="20"/>
            <w:szCs w:val="20"/>
          </w:rPr>
          <w:t>3760850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, </w:t>
      </w:r>
      <w:hyperlink r:id="rId93" w:history="1">
        <w:r w:rsidRPr="003117FA">
          <w:rPr>
            <w:rStyle w:val="Hyperlink"/>
            <w:rFonts w:ascii="Verdana" w:hAnsi="Verdana" w:cs="Segoe UI"/>
            <w:sz w:val="20"/>
            <w:szCs w:val="20"/>
          </w:rPr>
          <w:t>3923820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, </w:t>
      </w:r>
      <w:hyperlink r:id="rId94" w:history="1">
        <w:r w:rsidRPr="003117FA">
          <w:rPr>
            <w:rStyle w:val="Hyperlink"/>
            <w:rFonts w:ascii="Verdana" w:hAnsi="Verdana" w:cs="Segoe UI"/>
            <w:sz w:val="20"/>
            <w:szCs w:val="20"/>
          </w:rPr>
          <w:t>3923827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, </w:t>
      </w:r>
      <w:hyperlink r:id="rId95" w:history="1">
        <w:r w:rsidRPr="003117FA">
          <w:rPr>
            <w:rStyle w:val="Hyperlink"/>
            <w:rFonts w:ascii="Verdana" w:hAnsi="Verdana" w:cs="Segoe UI"/>
            <w:sz w:val="20"/>
            <w:szCs w:val="20"/>
          </w:rPr>
          <w:t>3923829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 xml:space="preserve"> e </w:t>
      </w:r>
      <w:hyperlink r:id="rId96" w:history="1">
        <w:r w:rsidRPr="003117FA">
          <w:rPr>
            <w:rStyle w:val="Hyperlink"/>
            <w:rFonts w:ascii="Verdana" w:hAnsi="Verdana" w:cs="Segoe UI"/>
            <w:sz w:val="20"/>
            <w:szCs w:val="20"/>
          </w:rPr>
          <w:t>3923830</w:t>
        </w:r>
      </w:hyperlink>
      <w:r w:rsidRPr="00B1006C">
        <w:rPr>
          <w:rStyle w:val="normaltextrun"/>
          <w:rFonts w:ascii="Verdana" w:hAnsi="Verdana" w:cs="Segoe UI"/>
          <w:sz w:val="20"/>
          <w:szCs w:val="20"/>
        </w:rPr>
        <w:t>.</w:t>
      </w:r>
      <w:r w:rsidRPr="00B1006C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6DB62FEC" w14:textId="2A41FECC" w:rsidR="00B1006C" w:rsidRPr="00F36497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F36497">
        <w:rPr>
          <w:rStyle w:val="normaltextrun"/>
          <w:rFonts w:ascii="Verdana" w:hAnsi="Verdana" w:cs="Segoe UI"/>
          <w:sz w:val="20"/>
          <w:szCs w:val="20"/>
        </w:rPr>
        <w:t>Foi observada, também, falha na tramitação regular dos autos, visto que, após a juntada do Relatório do Inventário Anual, a Comissão de Balanço Patrimonial de Bens de Consumo não tramitou os autos pela SEGAL para manifestação acerca do resultado</w:t>
      </w:r>
      <w:r w:rsidR="00072CE4">
        <w:rPr>
          <w:rStyle w:val="normaltextrun"/>
          <w:rFonts w:ascii="Verdana" w:hAnsi="Verdana" w:cs="Segoe UI"/>
          <w:sz w:val="20"/>
          <w:szCs w:val="20"/>
        </w:rPr>
        <w:t>.</w:t>
      </w:r>
      <w:r w:rsidR="00BF2010">
        <w:rPr>
          <w:rFonts w:ascii="Verdana" w:hAnsi="Verdana" w:cs="Segoe UI"/>
          <w:sz w:val="20"/>
          <w:szCs w:val="20"/>
        </w:rPr>
        <w:t xml:space="preserve"> </w:t>
      </w:r>
      <w:r w:rsidR="00BF2010" w:rsidRPr="00F36497">
        <w:rPr>
          <w:rFonts w:ascii="Verdana" w:hAnsi="Verdana" w:cs="Segoe UI"/>
          <w:sz w:val="20"/>
          <w:szCs w:val="20"/>
        </w:rPr>
        <w:t xml:space="preserve">Não houve ainda </w:t>
      </w:r>
      <w:r w:rsidRPr="00F36497">
        <w:rPr>
          <w:rStyle w:val="normaltextrun"/>
          <w:rFonts w:ascii="Verdana" w:hAnsi="Verdana" w:cs="Segoe UI"/>
          <w:sz w:val="20"/>
          <w:szCs w:val="20"/>
        </w:rPr>
        <w:t>manifestação da Secretaria de Orçamento e Finanças - SOF.</w:t>
      </w:r>
      <w:r w:rsidRPr="00F36497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259F71BD" w14:textId="2A533283" w:rsidR="00F36497" w:rsidRPr="00F36497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</w:rPr>
      </w:pPr>
      <w:r w:rsidRPr="00F36497">
        <w:rPr>
          <w:rStyle w:val="normaltextrun"/>
          <w:rFonts w:ascii="Verdana" w:hAnsi="Verdana" w:cs="Segoe UI"/>
          <w:sz w:val="20"/>
          <w:szCs w:val="20"/>
        </w:rPr>
        <w:t>Embora h</w:t>
      </w:r>
      <w:r w:rsidR="00BF2010" w:rsidRPr="00F36497">
        <w:rPr>
          <w:rStyle w:val="normaltextrun"/>
          <w:rFonts w:ascii="Verdana" w:hAnsi="Verdana" w:cs="Segoe UI"/>
          <w:sz w:val="20"/>
          <w:szCs w:val="20"/>
        </w:rPr>
        <w:t xml:space="preserve">ouvesse essa 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previsão na </w:t>
      </w:r>
      <w:hyperlink r:id="rId97" w:history="1">
        <w:r w:rsidRPr="00F36497">
          <w:rPr>
            <w:rStyle w:val="Hyperlink"/>
            <w:rFonts w:ascii="Verdana" w:hAnsi="Verdana" w:cs="Segoe UI"/>
            <w:sz w:val="20"/>
            <w:szCs w:val="20"/>
          </w:rPr>
          <w:t>Cartilha de Apoio ao Inventariante</w:t>
        </w:r>
      </w:hyperlink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, as Comissões de Balanço Patrimonial </w:t>
      </w:r>
      <w:r w:rsidR="00F36497">
        <w:rPr>
          <w:rStyle w:val="normaltextrun"/>
          <w:rFonts w:ascii="Verdana" w:hAnsi="Verdana" w:cs="Segoe UI"/>
          <w:sz w:val="20"/>
          <w:szCs w:val="20"/>
        </w:rPr>
        <w:t>e</w:t>
      </w:r>
      <w:r w:rsidRPr="00F36497">
        <w:rPr>
          <w:rStyle w:val="normaltextrun"/>
          <w:rFonts w:ascii="Verdana" w:hAnsi="Verdana" w:cs="Segoe UI"/>
          <w:sz w:val="20"/>
          <w:szCs w:val="20"/>
        </w:rPr>
        <w:t>ncaminha</w:t>
      </w:r>
      <w:r w:rsidR="00F36497">
        <w:rPr>
          <w:rStyle w:val="normaltextrun"/>
          <w:rFonts w:ascii="Verdana" w:hAnsi="Verdana" w:cs="Segoe UI"/>
          <w:sz w:val="20"/>
          <w:szCs w:val="20"/>
        </w:rPr>
        <w:t xml:space="preserve">vam, 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>reiteradamente,</w:t>
      </w:r>
      <w:r w:rsidRPr="00F36497">
        <w:rPr>
          <w:rStyle w:val="normaltextrun"/>
          <w:rFonts w:ascii="Verdana" w:hAnsi="Verdana" w:cs="Segoe UI"/>
          <w:sz w:val="20"/>
          <w:szCs w:val="20"/>
        </w:rPr>
        <w:t xml:space="preserve"> o relatório diretamente à Diretoria Geral, sem que a SEGAL se manifest</w:t>
      </w:r>
      <w:r w:rsidR="00F36497">
        <w:rPr>
          <w:rStyle w:val="normaltextrun"/>
          <w:rFonts w:ascii="Verdana" w:hAnsi="Verdana" w:cs="Segoe UI"/>
          <w:sz w:val="20"/>
          <w:szCs w:val="20"/>
        </w:rPr>
        <w:t xml:space="preserve">asse </w:t>
      </w:r>
      <w:r w:rsidRPr="00F36497">
        <w:rPr>
          <w:rStyle w:val="normaltextrun"/>
          <w:rFonts w:ascii="Verdana" w:hAnsi="Verdana" w:cs="Segoe UI"/>
          <w:sz w:val="20"/>
          <w:szCs w:val="20"/>
        </w:rPr>
        <w:t>s</w:t>
      </w:r>
      <w:r w:rsidR="00F36497">
        <w:rPr>
          <w:rStyle w:val="normaltextrun"/>
          <w:rFonts w:ascii="Verdana" w:hAnsi="Verdana" w:cs="Segoe UI"/>
          <w:sz w:val="20"/>
          <w:szCs w:val="20"/>
        </w:rPr>
        <w:t xml:space="preserve">obre o resultado do inventário. Constava na cartilha, 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>ainda, que após o envio do inventário à SEGAL, os autos deve</w:t>
      </w:r>
      <w:r w:rsidR="00F36497">
        <w:rPr>
          <w:rStyle w:val="normaltextrun"/>
          <w:rFonts w:ascii="Verdana" w:hAnsi="Verdana" w:cs="Segoe UI"/>
          <w:sz w:val="20"/>
          <w:szCs w:val="20"/>
        </w:rPr>
        <w:t xml:space="preserve">riam </w:t>
      </w:r>
      <w:r w:rsidR="00F36497" w:rsidRPr="00F36497">
        <w:rPr>
          <w:rStyle w:val="normaltextrun"/>
          <w:rFonts w:ascii="Verdana" w:hAnsi="Verdana" w:cs="Segoe UI"/>
          <w:sz w:val="20"/>
          <w:szCs w:val="20"/>
        </w:rPr>
        <w:t>ser encaminhados à Secretaria de Orçamento e Finanças – SOF para acompanhamento e devidos registros contábeis.</w:t>
      </w:r>
      <w:r w:rsidR="00F36497" w:rsidRPr="00F36497">
        <w:rPr>
          <w:rStyle w:val="normaltextrun"/>
          <w:rFonts w:cs="Segoe UI"/>
          <w:sz w:val="20"/>
          <w:szCs w:val="20"/>
        </w:rPr>
        <w:t> </w:t>
      </w:r>
    </w:p>
    <w:p w14:paraId="61AEEC18" w14:textId="0AB67BC0" w:rsidR="00B1006C" w:rsidRPr="00B1006C" w:rsidRDefault="002E46A3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>
        <w:rPr>
          <w:rStyle w:val="normaltextrun"/>
          <w:rFonts w:ascii="Verdana" w:hAnsi="Verdana" w:cs="Segoe UI"/>
          <w:sz w:val="20"/>
          <w:szCs w:val="20"/>
        </w:rPr>
        <w:t>A</w:t>
      </w:r>
      <w:r w:rsidR="00B1006C" w:rsidRPr="00F36497">
        <w:rPr>
          <w:rStyle w:val="normaltextrun"/>
          <w:rFonts w:ascii="Verdana" w:hAnsi="Verdana" w:cs="Segoe UI"/>
          <w:sz w:val="20"/>
          <w:szCs w:val="20"/>
        </w:rPr>
        <w:t>pós juntada dos relatórios pela SEGAL, conclui</w:t>
      </w:r>
      <w:r>
        <w:rPr>
          <w:rStyle w:val="normaltextrun"/>
          <w:rFonts w:ascii="Verdana" w:hAnsi="Verdana" w:cs="Segoe UI"/>
          <w:sz w:val="20"/>
          <w:szCs w:val="20"/>
        </w:rPr>
        <w:t>u</w:t>
      </w:r>
      <w:r w:rsidR="00B1006C" w:rsidRPr="00F36497">
        <w:rPr>
          <w:rStyle w:val="normaltextrun"/>
          <w:rFonts w:ascii="Verdana" w:hAnsi="Verdana" w:cs="Segoe UI"/>
          <w:sz w:val="20"/>
          <w:szCs w:val="20"/>
        </w:rPr>
        <w:t xml:space="preserve">-se pelo regular fechamento do Inventário de Bens de Consumo 2022, visto que </w:t>
      </w:r>
      <w:r>
        <w:rPr>
          <w:rStyle w:val="normaltextrun"/>
          <w:rFonts w:ascii="Verdana" w:hAnsi="Verdana" w:cs="Segoe UI"/>
          <w:sz w:val="20"/>
          <w:szCs w:val="20"/>
        </w:rPr>
        <w:t>a conciliação efetuada</w:t>
      </w:r>
      <w:r w:rsidR="00B1006C" w:rsidRPr="00F36497">
        <w:rPr>
          <w:rStyle w:val="normaltextrun"/>
          <w:rFonts w:ascii="Verdana" w:hAnsi="Verdana" w:cs="Segoe UI"/>
          <w:sz w:val="20"/>
          <w:szCs w:val="20"/>
        </w:rPr>
        <w:t xml:space="preserve"> entre o saldo inicial, as movimentações e o saldo final do estoque</w:t>
      </w:r>
      <w:r w:rsidR="00072CE4">
        <w:rPr>
          <w:rStyle w:val="normaltextrun"/>
          <w:rFonts w:ascii="Verdana" w:hAnsi="Verdana" w:cs="Segoe UI"/>
          <w:sz w:val="20"/>
          <w:szCs w:val="20"/>
        </w:rPr>
        <w:t xml:space="preserve">, </w:t>
      </w:r>
      <w:r w:rsidR="00B1006C" w:rsidRPr="00B1006C">
        <w:rPr>
          <w:rStyle w:val="normaltextrun"/>
          <w:rFonts w:ascii="Verdana" w:hAnsi="Verdana" w:cs="Segoe UI"/>
          <w:sz w:val="20"/>
          <w:szCs w:val="20"/>
        </w:rPr>
        <w:t>bem como o relatório extraído do SIAFI demonstra</w:t>
      </w:r>
      <w:r>
        <w:rPr>
          <w:rStyle w:val="normaltextrun"/>
          <w:rFonts w:ascii="Verdana" w:hAnsi="Verdana" w:cs="Segoe UI"/>
          <w:sz w:val="20"/>
          <w:szCs w:val="20"/>
        </w:rPr>
        <w:t>ram</w:t>
      </w:r>
      <w:r w:rsidR="00B1006C" w:rsidRPr="00B1006C">
        <w:rPr>
          <w:rStyle w:val="normaltextrun"/>
          <w:rFonts w:ascii="Verdana" w:hAnsi="Verdana" w:cs="Segoe UI"/>
          <w:sz w:val="20"/>
          <w:szCs w:val="20"/>
        </w:rPr>
        <w:t xml:space="preserve"> que os valores </w:t>
      </w:r>
      <w:r w:rsidR="00F36497">
        <w:rPr>
          <w:rStyle w:val="normaltextrun"/>
          <w:rFonts w:ascii="Verdana" w:hAnsi="Verdana" w:cs="Segoe UI"/>
          <w:sz w:val="20"/>
          <w:szCs w:val="20"/>
        </w:rPr>
        <w:t>estavam</w:t>
      </w:r>
      <w:r w:rsidR="00B1006C" w:rsidRPr="00B1006C">
        <w:rPr>
          <w:rStyle w:val="normaltextrun"/>
          <w:rFonts w:ascii="Verdana" w:hAnsi="Verdana" w:cs="Segoe UI"/>
          <w:sz w:val="20"/>
          <w:szCs w:val="20"/>
        </w:rPr>
        <w:t xml:space="preserve"> conciliados, sem divergências ou pendências.</w:t>
      </w:r>
      <w:r w:rsidR="00B1006C" w:rsidRPr="00B1006C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0EA42E90" w14:textId="1E38316E" w:rsidR="00B1006C" w:rsidRPr="00F36497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Style w:val="normaltextrun"/>
          <w:rFonts w:ascii="Verdana" w:hAnsi="Verdana" w:cs="Segoe UI"/>
          <w:sz w:val="20"/>
          <w:szCs w:val="20"/>
        </w:rPr>
      </w:pPr>
      <w:r w:rsidRPr="00F36497">
        <w:rPr>
          <w:rStyle w:val="normaltextrun"/>
          <w:rFonts w:ascii="Verdana" w:hAnsi="Verdana" w:cs="Segoe UI"/>
          <w:sz w:val="20"/>
          <w:szCs w:val="20"/>
        </w:rPr>
        <w:t>A</w:t>
      </w:r>
      <w:r w:rsidR="002E46A3">
        <w:rPr>
          <w:rStyle w:val="normaltextrun"/>
          <w:rFonts w:ascii="Verdana" w:hAnsi="Verdana" w:cs="Segoe UI"/>
          <w:sz w:val="20"/>
          <w:szCs w:val="20"/>
        </w:rPr>
        <w:t xml:space="preserve">ssim, </w:t>
      </w:r>
      <w:r w:rsidRPr="00F36497">
        <w:rPr>
          <w:rStyle w:val="normaltextrun"/>
          <w:rFonts w:ascii="Verdana" w:hAnsi="Verdana" w:cs="Segoe UI"/>
          <w:sz w:val="20"/>
          <w:szCs w:val="20"/>
        </w:rPr>
        <w:t>foi sugerida a aprovação do Inventário de Materiais de Consumo relativo ao exercício de 2022 pela Presidência, tendo em vista sua regularidade.</w:t>
      </w:r>
    </w:p>
    <w:p w14:paraId="4B9AF59F" w14:textId="22233164" w:rsidR="00B1006C" w:rsidRPr="00B1006C" w:rsidRDefault="00B1006C" w:rsidP="00B1006C">
      <w:pPr>
        <w:pStyle w:val="paragraph"/>
        <w:spacing w:before="120" w:beforeAutospacing="0" w:after="120" w:afterAutospacing="0"/>
        <w:jc w:val="both"/>
        <w:textAlignment w:val="baseline"/>
        <w:rPr>
          <w:rFonts w:ascii="Verdana" w:hAnsi="Verdana" w:cs="Segoe UI"/>
          <w:sz w:val="20"/>
          <w:szCs w:val="20"/>
        </w:rPr>
      </w:pPr>
      <w:r w:rsidRPr="00B1006C">
        <w:rPr>
          <w:rStyle w:val="normaltextrun"/>
          <w:rFonts w:ascii="Verdana" w:hAnsi="Verdana" w:cs="Segoe UI"/>
          <w:sz w:val="20"/>
          <w:szCs w:val="20"/>
        </w:rPr>
        <w:lastRenderedPageBreak/>
        <w:t xml:space="preserve">O conteúdo completo da análise realizada pela SAURE/CAU está disponível no SEI nº </w:t>
      </w:r>
      <w:hyperlink r:id="rId98" w:tgtFrame="_blank" w:history="1">
        <w:r w:rsidRPr="00B1006C">
          <w:rPr>
            <w:rStyle w:val="normaltextrun"/>
            <w:rFonts w:ascii="Verdana" w:hAnsi="Verdana" w:cs="Segoe UI"/>
            <w:color w:val="0000FF"/>
            <w:sz w:val="20"/>
            <w:szCs w:val="20"/>
            <w:u w:val="single"/>
          </w:rPr>
          <w:t>0017435-08.2022.6.13.8000</w:t>
        </w:r>
      </w:hyperlink>
      <w:r w:rsidR="00072CE4" w:rsidRPr="00072CE4">
        <w:rPr>
          <w:rStyle w:val="normaltextrun"/>
          <w:rFonts w:ascii="Verdana" w:hAnsi="Verdana" w:cs="Segoe UI"/>
          <w:sz w:val="20"/>
          <w:szCs w:val="20"/>
        </w:rPr>
        <w:t>.</w:t>
      </w:r>
      <w:r w:rsidRPr="00072CE4">
        <w:rPr>
          <w:rStyle w:val="eop"/>
          <w:rFonts w:ascii="Verdana" w:eastAsiaTheme="minorEastAsia" w:hAnsi="Verdana" w:cs="Segoe UI"/>
          <w:sz w:val="20"/>
          <w:szCs w:val="20"/>
        </w:rPr>
        <w:t> </w:t>
      </w:r>
    </w:p>
    <w:p w14:paraId="5E1EE1BA" w14:textId="2940985F" w:rsidR="00C85AD0" w:rsidRDefault="00C85AD0" w:rsidP="00394E5D">
      <w:pPr>
        <w:spacing w:before="120" w:after="120" w:line="240" w:lineRule="auto"/>
        <w:jc w:val="both"/>
        <w:rPr>
          <w:rFonts w:ascii="Verdana" w:hAnsi="Verdana"/>
        </w:rPr>
      </w:pPr>
    </w:p>
    <w:p w14:paraId="1CB34DC4" w14:textId="77777777" w:rsidR="00E409F3" w:rsidRDefault="00E409F3" w:rsidP="004D6705">
      <w:pPr>
        <w:pStyle w:val="Ttulo2"/>
        <w:rPr>
          <w:rFonts w:ascii="Verdana" w:hAnsi="Verdana"/>
          <w:bCs/>
          <w:sz w:val="24"/>
          <w:szCs w:val="24"/>
        </w:rPr>
      </w:pPr>
    </w:p>
    <w:p w14:paraId="04D4A4BA" w14:textId="700C234E" w:rsidR="00771D86" w:rsidRPr="00B1006C" w:rsidRDefault="00771D86" w:rsidP="004D6705">
      <w:pPr>
        <w:pStyle w:val="Ttulo2"/>
        <w:rPr>
          <w:rFonts w:ascii="Verdana" w:hAnsi="Verdana"/>
          <w:bCs/>
          <w:sz w:val="24"/>
          <w:szCs w:val="24"/>
        </w:rPr>
      </w:pPr>
      <w:bookmarkStart w:id="17" w:name="_Toc173324111"/>
      <w:r w:rsidRPr="00B1006C">
        <w:rPr>
          <w:rFonts w:ascii="Verdana" w:hAnsi="Verdana"/>
          <w:bCs/>
          <w:sz w:val="24"/>
          <w:szCs w:val="24"/>
        </w:rPr>
        <w:t>ANÁLISES MANDATÓRIAS</w:t>
      </w:r>
      <w:bookmarkEnd w:id="17"/>
    </w:p>
    <w:p w14:paraId="6CC01A75" w14:textId="77777777" w:rsidR="00771D86" w:rsidRPr="00095289" w:rsidRDefault="00771D86" w:rsidP="00771D86">
      <w:pPr>
        <w:jc w:val="both"/>
        <w:rPr>
          <w:rFonts w:ascii="Verdana" w:hAnsi="Verdana"/>
        </w:rPr>
      </w:pPr>
    </w:p>
    <w:p w14:paraId="4325EB96" w14:textId="09E17BBD" w:rsidR="00C73A96" w:rsidRPr="00B1006C" w:rsidRDefault="00CF45CF" w:rsidP="006043D7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1006C">
        <w:rPr>
          <w:rFonts w:ascii="Verdana" w:hAnsi="Verdana"/>
          <w:sz w:val="20"/>
          <w:szCs w:val="20"/>
        </w:rPr>
        <w:t>R</w:t>
      </w:r>
      <w:r w:rsidR="00771D86" w:rsidRPr="00B1006C">
        <w:rPr>
          <w:rFonts w:ascii="Verdana" w:hAnsi="Verdana"/>
          <w:sz w:val="20"/>
          <w:szCs w:val="20"/>
        </w:rPr>
        <w:t xml:space="preserve">epresentam análises obrigatórias que devem ser realizadas em cumprimento a comandos </w:t>
      </w:r>
      <w:r w:rsidR="009B4860" w:rsidRPr="00B1006C">
        <w:rPr>
          <w:rFonts w:ascii="Verdana" w:hAnsi="Verdana"/>
          <w:sz w:val="20"/>
          <w:szCs w:val="20"/>
        </w:rPr>
        <w:t>constitucionais, legais ou regulamentares</w:t>
      </w:r>
      <w:r w:rsidR="00771D86" w:rsidRPr="00B1006C">
        <w:rPr>
          <w:rFonts w:ascii="Verdana" w:hAnsi="Verdana"/>
          <w:sz w:val="20"/>
          <w:szCs w:val="20"/>
        </w:rPr>
        <w:t xml:space="preserve">, especialmente dispostos na </w:t>
      </w:r>
      <w:hyperlink r:id="rId99" w:history="1">
        <w:r w:rsidR="00771D86" w:rsidRPr="002114D0">
          <w:rPr>
            <w:rStyle w:val="Hyperlink"/>
            <w:rFonts w:ascii="Verdana" w:hAnsi="Verdana"/>
            <w:sz w:val="20"/>
            <w:szCs w:val="20"/>
          </w:rPr>
          <w:t>Constituição Federal</w:t>
        </w:r>
      </w:hyperlink>
      <w:r w:rsidR="00771D86" w:rsidRPr="00B1006C">
        <w:rPr>
          <w:rFonts w:ascii="Verdana" w:hAnsi="Verdana"/>
          <w:sz w:val="20"/>
          <w:szCs w:val="20"/>
        </w:rPr>
        <w:t xml:space="preserve"> de 1988 (art. 74), na</w:t>
      </w:r>
      <w:r w:rsidR="006C2446" w:rsidRPr="00B1006C">
        <w:rPr>
          <w:rFonts w:ascii="Verdana" w:hAnsi="Verdana"/>
          <w:sz w:val="20"/>
          <w:szCs w:val="20"/>
        </w:rPr>
        <w:t xml:space="preserve"> </w:t>
      </w:r>
      <w:hyperlink r:id="rId100" w:history="1">
        <w:r w:rsidR="006C2446" w:rsidRPr="002114D0">
          <w:rPr>
            <w:rStyle w:val="Hyperlink"/>
            <w:rFonts w:ascii="Verdana" w:hAnsi="Verdana"/>
            <w:sz w:val="20"/>
            <w:szCs w:val="20"/>
          </w:rPr>
          <w:t>Lei Complementar nº 101</w:t>
        </w:r>
      </w:hyperlink>
      <w:r w:rsidR="006C2446" w:rsidRPr="00B1006C">
        <w:rPr>
          <w:rStyle w:val="Refdenotaderodap"/>
          <w:rFonts w:ascii="Verdana" w:hAnsi="Verdana"/>
          <w:sz w:val="20"/>
          <w:szCs w:val="20"/>
        </w:rPr>
        <w:footnoteReference w:id="15"/>
      </w:r>
      <w:r w:rsidR="006C2446" w:rsidRPr="00B1006C">
        <w:rPr>
          <w:rFonts w:ascii="Verdana" w:hAnsi="Verdana"/>
          <w:sz w:val="20"/>
          <w:szCs w:val="20"/>
        </w:rPr>
        <w:t>, de 14 de maio de 20</w:t>
      </w:r>
      <w:r w:rsidR="00BF2010">
        <w:rPr>
          <w:rFonts w:ascii="Verdana" w:hAnsi="Verdana"/>
          <w:sz w:val="20"/>
          <w:szCs w:val="20"/>
        </w:rPr>
        <w:t>00</w:t>
      </w:r>
      <w:r w:rsidR="006C2446" w:rsidRPr="00B1006C">
        <w:rPr>
          <w:rFonts w:ascii="Verdana" w:hAnsi="Verdana"/>
          <w:sz w:val="20"/>
          <w:szCs w:val="20"/>
        </w:rPr>
        <w:t xml:space="preserve">; </w:t>
      </w:r>
      <w:r w:rsidR="00771D86" w:rsidRPr="00B1006C">
        <w:rPr>
          <w:rFonts w:ascii="Verdana" w:hAnsi="Verdana"/>
          <w:sz w:val="20"/>
          <w:szCs w:val="20"/>
        </w:rPr>
        <w:t xml:space="preserve">na </w:t>
      </w:r>
      <w:hyperlink r:id="rId101" w:history="1">
        <w:r w:rsidR="00771D86" w:rsidRPr="002114D0">
          <w:rPr>
            <w:rStyle w:val="Hyperlink"/>
            <w:rFonts w:ascii="Verdana" w:hAnsi="Verdana"/>
            <w:sz w:val="20"/>
            <w:szCs w:val="20"/>
          </w:rPr>
          <w:t>Lei nº 8.443</w:t>
        </w:r>
      </w:hyperlink>
      <w:r w:rsidR="00B557E1" w:rsidRPr="00B1006C">
        <w:rPr>
          <w:rStyle w:val="Refdenotaderodap"/>
          <w:rFonts w:ascii="Verdana" w:hAnsi="Verdana"/>
          <w:sz w:val="20"/>
          <w:szCs w:val="20"/>
        </w:rPr>
        <w:footnoteReference w:id="16"/>
      </w:r>
      <w:r w:rsidR="00B557E1" w:rsidRPr="00B1006C">
        <w:rPr>
          <w:rFonts w:ascii="Verdana" w:hAnsi="Verdana"/>
          <w:sz w:val="20"/>
          <w:szCs w:val="20"/>
        </w:rPr>
        <w:t>, de 16 de julho de 1992</w:t>
      </w:r>
      <w:r w:rsidR="006C2446" w:rsidRPr="00B1006C">
        <w:rPr>
          <w:rFonts w:ascii="Verdana" w:hAnsi="Verdana"/>
          <w:sz w:val="20"/>
          <w:szCs w:val="20"/>
        </w:rPr>
        <w:t>;</w:t>
      </w:r>
      <w:r w:rsidR="00B557E1" w:rsidRPr="00B1006C">
        <w:rPr>
          <w:rFonts w:ascii="Verdana" w:hAnsi="Verdana"/>
          <w:sz w:val="20"/>
          <w:szCs w:val="20"/>
        </w:rPr>
        <w:t xml:space="preserve">  </w:t>
      </w:r>
      <w:r w:rsidR="00971C1D" w:rsidRPr="00B1006C">
        <w:rPr>
          <w:rFonts w:ascii="Verdana" w:hAnsi="Verdana"/>
          <w:sz w:val="20"/>
          <w:szCs w:val="20"/>
        </w:rPr>
        <w:t>na</w:t>
      </w:r>
      <w:r w:rsidR="00060AD9">
        <w:rPr>
          <w:rFonts w:ascii="Verdana" w:hAnsi="Verdana"/>
          <w:sz w:val="20"/>
          <w:szCs w:val="20"/>
        </w:rPr>
        <w:t xml:space="preserve"> </w:t>
      </w:r>
      <w:r w:rsidR="00B557E1" w:rsidRPr="00B1006C">
        <w:rPr>
          <w:rFonts w:ascii="Verdana" w:hAnsi="Verdana"/>
          <w:sz w:val="20"/>
          <w:szCs w:val="20"/>
        </w:rPr>
        <w:t xml:space="preserve"> </w:t>
      </w:r>
      <w:hyperlink r:id="rId102" w:history="1">
        <w:r w:rsidR="008F1E01" w:rsidRPr="008F1E01">
          <w:rPr>
            <w:rStyle w:val="Hyperlink"/>
            <w:rFonts w:ascii="Verdana" w:hAnsi="Verdana"/>
            <w:sz w:val="20"/>
            <w:szCs w:val="20"/>
          </w:rPr>
          <w:t xml:space="preserve">IN </w:t>
        </w:r>
        <w:r w:rsidR="00C44F73">
          <w:rPr>
            <w:rStyle w:val="Hyperlink"/>
            <w:rFonts w:ascii="Verdana" w:hAnsi="Verdana"/>
            <w:sz w:val="20"/>
            <w:szCs w:val="20"/>
          </w:rPr>
          <w:t xml:space="preserve">TCU </w:t>
        </w:r>
        <w:r w:rsidR="00771D86" w:rsidRPr="008F1E01">
          <w:rPr>
            <w:rStyle w:val="Hyperlink"/>
            <w:rFonts w:ascii="Verdana" w:hAnsi="Verdana"/>
            <w:sz w:val="20"/>
            <w:szCs w:val="20"/>
          </w:rPr>
          <w:t>nº 78</w:t>
        </w:r>
      </w:hyperlink>
      <w:r w:rsidR="00B557E1" w:rsidRPr="008F1E01">
        <w:rPr>
          <w:rStyle w:val="Refdenotaderodap"/>
          <w:rFonts w:ascii="Verdana" w:hAnsi="Verdana"/>
          <w:sz w:val="20"/>
          <w:szCs w:val="20"/>
        </w:rPr>
        <w:footnoteReference w:id="17"/>
      </w:r>
      <w:r w:rsidR="00B557E1" w:rsidRPr="008F1E01">
        <w:rPr>
          <w:rFonts w:ascii="Verdana" w:hAnsi="Verdana"/>
          <w:sz w:val="20"/>
          <w:szCs w:val="20"/>
        </w:rPr>
        <w:t>, de 21 de março de 2018</w:t>
      </w:r>
      <w:r w:rsidR="00771D86" w:rsidRPr="00B1006C">
        <w:rPr>
          <w:rFonts w:ascii="Verdana" w:hAnsi="Verdana"/>
          <w:sz w:val="20"/>
          <w:szCs w:val="20"/>
        </w:rPr>
        <w:t xml:space="preserve"> e </w:t>
      </w:r>
      <w:r w:rsidR="00060AD9">
        <w:rPr>
          <w:rFonts w:ascii="Verdana" w:hAnsi="Verdana"/>
          <w:sz w:val="20"/>
          <w:szCs w:val="20"/>
        </w:rPr>
        <w:t>n</w:t>
      </w:r>
      <w:r w:rsidR="00B557E1" w:rsidRPr="00B1006C">
        <w:rPr>
          <w:rFonts w:ascii="Verdana" w:hAnsi="Verdana"/>
          <w:sz w:val="20"/>
          <w:szCs w:val="20"/>
        </w:rPr>
        <w:t xml:space="preserve">a </w:t>
      </w:r>
      <w:hyperlink r:id="rId103" w:history="1">
        <w:r w:rsidR="00B557E1" w:rsidRPr="008F1E01">
          <w:rPr>
            <w:rStyle w:val="Hyperlink"/>
            <w:rFonts w:ascii="Verdana" w:hAnsi="Verdana"/>
            <w:sz w:val="20"/>
            <w:szCs w:val="20"/>
          </w:rPr>
          <w:t>IN</w:t>
        </w:r>
        <w:r w:rsidR="00C44F73">
          <w:rPr>
            <w:rStyle w:val="Hyperlink"/>
            <w:rFonts w:ascii="Verdana" w:hAnsi="Verdana"/>
            <w:sz w:val="20"/>
            <w:szCs w:val="20"/>
          </w:rPr>
          <w:t xml:space="preserve"> TCU</w:t>
        </w:r>
        <w:r w:rsidR="00B557E1" w:rsidRPr="008F1E01">
          <w:rPr>
            <w:rStyle w:val="Hyperlink"/>
            <w:rFonts w:ascii="Verdana" w:hAnsi="Verdana"/>
            <w:sz w:val="20"/>
            <w:szCs w:val="20"/>
          </w:rPr>
          <w:t xml:space="preserve"> </w:t>
        </w:r>
        <w:r w:rsidR="00771D86" w:rsidRPr="008F1E01">
          <w:rPr>
            <w:rStyle w:val="Hyperlink"/>
            <w:rFonts w:ascii="Verdana" w:hAnsi="Verdana"/>
            <w:sz w:val="20"/>
            <w:szCs w:val="20"/>
          </w:rPr>
          <w:t>nº 84</w:t>
        </w:r>
      </w:hyperlink>
      <w:r w:rsidR="00B557E1" w:rsidRPr="008F1E01">
        <w:rPr>
          <w:rStyle w:val="Refdenotaderodap"/>
          <w:rFonts w:ascii="Verdana" w:hAnsi="Verdana"/>
          <w:sz w:val="20"/>
          <w:szCs w:val="20"/>
        </w:rPr>
        <w:footnoteReference w:id="18"/>
      </w:r>
      <w:r w:rsidR="00B557E1" w:rsidRPr="008F1E01">
        <w:rPr>
          <w:rFonts w:ascii="Verdana" w:hAnsi="Verdana"/>
          <w:sz w:val="20"/>
          <w:szCs w:val="20"/>
        </w:rPr>
        <w:t xml:space="preserve"> de</w:t>
      </w:r>
      <w:r w:rsidR="00B557E1" w:rsidRPr="00B1006C">
        <w:rPr>
          <w:rFonts w:ascii="Verdana" w:hAnsi="Verdana"/>
          <w:sz w:val="20"/>
          <w:szCs w:val="20"/>
        </w:rPr>
        <w:t xml:space="preserve"> 22 de abril de 2020. </w:t>
      </w:r>
    </w:p>
    <w:p w14:paraId="574DDE7C" w14:textId="1B2DB282" w:rsidR="00CF45CF" w:rsidRDefault="00771D86" w:rsidP="00C73A96">
      <w:pPr>
        <w:spacing w:before="120" w:after="120" w:line="240" w:lineRule="auto"/>
        <w:jc w:val="both"/>
        <w:rPr>
          <w:rFonts w:ascii="Verdana" w:hAnsi="Verdana"/>
        </w:rPr>
      </w:pPr>
      <w:r w:rsidRPr="00095289">
        <w:rPr>
          <w:rFonts w:ascii="Verdana" w:hAnsi="Verdana"/>
        </w:rPr>
        <w:t xml:space="preserve"> </w:t>
      </w:r>
    </w:p>
    <w:p w14:paraId="2B2AA474" w14:textId="77777777" w:rsidR="004D6705" w:rsidRPr="00F62D3A" w:rsidRDefault="004D6705" w:rsidP="002E3860">
      <w:pPr>
        <w:rPr>
          <w:rFonts w:ascii="Verdana" w:hAnsi="Verdana"/>
          <w:bCs/>
          <w:color w:val="2F5496" w:themeColor="accent1" w:themeShade="BF"/>
        </w:rPr>
      </w:pPr>
      <w:r w:rsidRPr="00F62D3A">
        <w:rPr>
          <w:rFonts w:ascii="Verdana" w:hAnsi="Verdana"/>
          <w:bCs/>
          <w:color w:val="2F5496" w:themeColor="accent1" w:themeShade="BF"/>
        </w:rPr>
        <w:t xml:space="preserve">AUDITORIA E CERTIFICAÇÃO DE CONTAS ANUAIS </w:t>
      </w:r>
    </w:p>
    <w:p w14:paraId="2B28BCC2" w14:textId="56FEF107" w:rsidR="004D6705" w:rsidRPr="00B1006C" w:rsidRDefault="004D6705" w:rsidP="00971C1D">
      <w:pPr>
        <w:jc w:val="both"/>
        <w:rPr>
          <w:rFonts w:ascii="Verdana" w:hAnsi="Verdana"/>
          <w:sz w:val="20"/>
          <w:szCs w:val="20"/>
        </w:rPr>
      </w:pPr>
      <w:r w:rsidRPr="00B1006C">
        <w:rPr>
          <w:rFonts w:ascii="Verdana" w:hAnsi="Verdana"/>
          <w:sz w:val="20"/>
          <w:szCs w:val="20"/>
        </w:rPr>
        <w:t xml:space="preserve">A auditoria e </w:t>
      </w:r>
      <w:r w:rsidR="006C2446" w:rsidRPr="00B1006C">
        <w:rPr>
          <w:rFonts w:ascii="Verdana" w:hAnsi="Verdana"/>
          <w:sz w:val="20"/>
          <w:szCs w:val="20"/>
        </w:rPr>
        <w:t xml:space="preserve">a </w:t>
      </w:r>
      <w:r w:rsidRPr="00B1006C">
        <w:rPr>
          <w:rFonts w:ascii="Verdana" w:hAnsi="Verdana"/>
          <w:sz w:val="20"/>
          <w:szCs w:val="20"/>
        </w:rPr>
        <w:t>certificação de contas anuais são realizadas em atendimento à demanda imposta pelo TCU</w:t>
      </w:r>
      <w:r w:rsidR="00302EB5" w:rsidRPr="00B1006C">
        <w:rPr>
          <w:rFonts w:ascii="Verdana" w:hAnsi="Verdana"/>
          <w:sz w:val="20"/>
          <w:szCs w:val="20"/>
        </w:rPr>
        <w:t xml:space="preserve">, </w:t>
      </w:r>
      <w:r w:rsidRPr="00B1006C">
        <w:rPr>
          <w:rFonts w:ascii="Verdana" w:hAnsi="Verdana"/>
          <w:sz w:val="20"/>
          <w:szCs w:val="20"/>
        </w:rPr>
        <w:t xml:space="preserve"> por meio da I</w:t>
      </w:r>
      <w:r w:rsidR="00302EB5" w:rsidRPr="00B1006C">
        <w:rPr>
          <w:rFonts w:ascii="Verdana" w:hAnsi="Verdana"/>
          <w:sz w:val="20"/>
          <w:szCs w:val="20"/>
        </w:rPr>
        <w:t xml:space="preserve">N </w:t>
      </w:r>
      <w:r w:rsidRPr="00B1006C">
        <w:rPr>
          <w:rFonts w:ascii="Verdana" w:hAnsi="Verdana"/>
          <w:sz w:val="20"/>
          <w:szCs w:val="20"/>
        </w:rPr>
        <w:t xml:space="preserve">nº </w:t>
      </w:r>
      <w:hyperlink r:id="rId104" w:history="1">
        <w:r w:rsidRPr="00B1006C">
          <w:rPr>
            <w:rFonts w:ascii="Verdana" w:hAnsi="Verdana"/>
            <w:sz w:val="20"/>
            <w:szCs w:val="20"/>
          </w:rPr>
          <w:t>84</w:t>
        </w:r>
      </w:hyperlink>
      <w:r w:rsidR="00302EB5" w:rsidRPr="00B1006C">
        <w:rPr>
          <w:rFonts w:ascii="Verdana" w:hAnsi="Verdana"/>
          <w:sz w:val="20"/>
          <w:szCs w:val="20"/>
        </w:rPr>
        <w:t>/</w:t>
      </w:r>
      <w:r w:rsidRPr="00B1006C">
        <w:rPr>
          <w:rFonts w:ascii="Verdana" w:hAnsi="Verdana"/>
          <w:sz w:val="20"/>
          <w:szCs w:val="20"/>
        </w:rPr>
        <w:t xml:space="preserve">2020, a qual estabeleceu normas para a organização e para a apresentação das contas dos administradores e responsáveis da administração pública federal e para o julgamento realizado pelo TCU, nos termos do art. 7º da </w:t>
      </w:r>
      <w:hyperlink r:id="rId105" w:history="1">
        <w:r w:rsidRPr="008F1E01">
          <w:rPr>
            <w:rStyle w:val="Hyperlink"/>
            <w:rFonts w:ascii="Verdana" w:hAnsi="Verdana"/>
            <w:sz w:val="20"/>
            <w:szCs w:val="20"/>
          </w:rPr>
          <w:t>Lei 8.443</w:t>
        </w:r>
        <w:r w:rsidR="00971C1D" w:rsidRPr="008F1E01">
          <w:rPr>
            <w:rStyle w:val="Hyperlink"/>
            <w:rFonts w:ascii="Verdana" w:hAnsi="Verdana"/>
            <w:sz w:val="20"/>
            <w:szCs w:val="20"/>
          </w:rPr>
          <w:t>/</w:t>
        </w:r>
        <w:r w:rsidRPr="008F1E01">
          <w:rPr>
            <w:rStyle w:val="Hyperlink"/>
            <w:rFonts w:ascii="Verdana" w:hAnsi="Verdana"/>
            <w:sz w:val="20"/>
            <w:szCs w:val="20"/>
          </w:rPr>
          <w:t>1992</w:t>
        </w:r>
      </w:hyperlink>
      <w:r w:rsidRPr="00B1006C">
        <w:rPr>
          <w:rFonts w:ascii="Verdana" w:hAnsi="Verdana"/>
          <w:sz w:val="20"/>
          <w:szCs w:val="20"/>
        </w:rPr>
        <w:t xml:space="preserve">. </w:t>
      </w:r>
    </w:p>
    <w:p w14:paraId="54DE1EB0" w14:textId="74214325" w:rsidR="004D6705" w:rsidRPr="00B1006C" w:rsidRDefault="004D6705" w:rsidP="00971C1D">
      <w:pPr>
        <w:pStyle w:val="textojustificadorecuoprimeiralinha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B1006C">
        <w:rPr>
          <w:rFonts w:ascii="Verdana" w:hAnsi="Verdana"/>
          <w:sz w:val="20"/>
          <w:szCs w:val="20"/>
        </w:rPr>
        <w:t xml:space="preserve">Em seu art. 12, a </w:t>
      </w:r>
      <w:hyperlink r:id="rId106" w:history="1">
        <w:r w:rsidRPr="008F1E01">
          <w:rPr>
            <w:rStyle w:val="Hyperlink"/>
            <w:rFonts w:ascii="Verdana" w:hAnsi="Verdana"/>
            <w:sz w:val="20"/>
            <w:szCs w:val="20"/>
          </w:rPr>
          <w:t>IN TCU nº 84/2020</w:t>
        </w:r>
      </w:hyperlink>
      <w:r w:rsidRPr="00B1006C">
        <w:rPr>
          <w:rFonts w:ascii="Verdana" w:hAnsi="Verdana"/>
          <w:sz w:val="20"/>
          <w:szCs w:val="20"/>
        </w:rPr>
        <w:t xml:space="preserve"> estabelece que as unidades de controle interno atuarão </w:t>
      </w:r>
      <w:r w:rsidR="006C2446" w:rsidRPr="00B1006C">
        <w:rPr>
          <w:rFonts w:ascii="Verdana" w:hAnsi="Verdana"/>
          <w:sz w:val="20"/>
          <w:szCs w:val="20"/>
        </w:rPr>
        <w:t>nos</w:t>
      </w:r>
      <w:r w:rsidRPr="00B1006C">
        <w:rPr>
          <w:rFonts w:ascii="Verdana" w:hAnsi="Verdana"/>
          <w:sz w:val="20"/>
          <w:szCs w:val="20"/>
        </w:rPr>
        <w:t xml:space="preserve"> trabalhos de asseguração</w:t>
      </w:r>
      <w:r w:rsidR="00302EB5" w:rsidRPr="00B1006C">
        <w:rPr>
          <w:rFonts w:ascii="Verdana" w:hAnsi="Verdana"/>
          <w:sz w:val="20"/>
          <w:szCs w:val="20"/>
        </w:rPr>
        <w:t xml:space="preserve"> (auditoria)</w:t>
      </w:r>
      <w:r w:rsidRPr="00B1006C">
        <w:rPr>
          <w:rFonts w:ascii="Verdana" w:hAnsi="Verdana"/>
          <w:sz w:val="20"/>
          <w:szCs w:val="20"/>
        </w:rPr>
        <w:t xml:space="preserve"> e certificarão </w:t>
      </w:r>
      <w:r w:rsidR="006C2446" w:rsidRPr="00B1006C">
        <w:rPr>
          <w:rFonts w:ascii="Verdana" w:hAnsi="Verdana"/>
          <w:sz w:val="20"/>
          <w:szCs w:val="20"/>
        </w:rPr>
        <w:t xml:space="preserve">suas contas </w:t>
      </w:r>
      <w:r w:rsidRPr="00B1006C">
        <w:rPr>
          <w:rFonts w:ascii="Verdana" w:hAnsi="Verdana"/>
          <w:sz w:val="20"/>
          <w:szCs w:val="20"/>
        </w:rPr>
        <w:t xml:space="preserve">mediante auditoria financeira </w:t>
      </w:r>
      <w:r w:rsidR="006C2446" w:rsidRPr="00B1006C">
        <w:rPr>
          <w:rFonts w:ascii="Verdana" w:hAnsi="Verdana"/>
          <w:sz w:val="20"/>
          <w:szCs w:val="20"/>
        </w:rPr>
        <w:t xml:space="preserve">integrada com </w:t>
      </w:r>
      <w:r w:rsidRPr="00B1006C">
        <w:rPr>
          <w:rFonts w:ascii="Verdana" w:hAnsi="Verdana"/>
          <w:sz w:val="20"/>
          <w:szCs w:val="20"/>
        </w:rPr>
        <w:t xml:space="preserve">conformidade. </w:t>
      </w:r>
    </w:p>
    <w:p w14:paraId="524D79B0" w14:textId="77777777" w:rsidR="00302EB5" w:rsidRPr="00B1006C" w:rsidRDefault="00302EB5" w:rsidP="00971C1D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>Os trabalhos</w:t>
      </w:r>
      <w:r w:rsidR="004D6705" w:rsidRPr="00B1006C">
        <w:rPr>
          <w:rFonts w:ascii="Verdana" w:hAnsi="Verdana"/>
          <w:color w:val="000000"/>
          <w:sz w:val="20"/>
          <w:szCs w:val="20"/>
        </w:rPr>
        <w:t xml:space="preserve"> deve</w:t>
      </w:r>
      <w:r w:rsidR="006C2446" w:rsidRPr="00B1006C">
        <w:rPr>
          <w:rFonts w:ascii="Verdana" w:hAnsi="Verdana"/>
          <w:color w:val="000000"/>
          <w:sz w:val="20"/>
          <w:szCs w:val="20"/>
        </w:rPr>
        <w:t xml:space="preserve">m </w:t>
      </w:r>
      <w:r w:rsidR="004D6705" w:rsidRPr="00B1006C">
        <w:rPr>
          <w:rFonts w:ascii="Verdana" w:hAnsi="Verdana"/>
          <w:color w:val="000000"/>
          <w:sz w:val="20"/>
          <w:szCs w:val="20"/>
        </w:rPr>
        <w:t xml:space="preserve">ser realizados de acordo com as normas e padrões nacionais e internacionais de auditoria do setor público, conforme estabelecido </w:t>
      </w:r>
      <w:r w:rsidR="006C2446" w:rsidRPr="00B1006C">
        <w:rPr>
          <w:rFonts w:ascii="Verdana" w:hAnsi="Verdana"/>
          <w:color w:val="000000"/>
          <w:sz w:val="20"/>
          <w:szCs w:val="20"/>
        </w:rPr>
        <w:t>no art. 13 da IN TCU nº 84/2020</w:t>
      </w:r>
      <w:r w:rsidRPr="00B1006C">
        <w:rPr>
          <w:rFonts w:ascii="Verdana" w:hAnsi="Verdana"/>
          <w:color w:val="000000"/>
          <w:sz w:val="20"/>
          <w:szCs w:val="20"/>
        </w:rPr>
        <w:t>.</w:t>
      </w:r>
    </w:p>
    <w:p w14:paraId="6A8DB667" w14:textId="3476C682" w:rsidR="00302EB5" w:rsidRPr="00B1006C" w:rsidRDefault="00302EB5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 xml:space="preserve">O objetivo da auditoria é </w:t>
      </w:r>
      <w:r w:rsidR="004D6705" w:rsidRPr="00B1006C">
        <w:rPr>
          <w:rFonts w:ascii="Verdana" w:hAnsi="Verdana"/>
          <w:color w:val="000000"/>
          <w:sz w:val="20"/>
          <w:szCs w:val="20"/>
        </w:rPr>
        <w:t>obter segurança razoável</w:t>
      </w:r>
      <w:r w:rsidRPr="00B1006C">
        <w:rPr>
          <w:rFonts w:ascii="Verdana" w:hAnsi="Verdana"/>
          <w:color w:val="000000"/>
          <w:sz w:val="20"/>
          <w:szCs w:val="20"/>
        </w:rPr>
        <w:t xml:space="preserve"> e emitir relatório e certificado</w:t>
      </w:r>
      <w:r w:rsidR="00971C1D" w:rsidRPr="00B1006C">
        <w:rPr>
          <w:rFonts w:ascii="Verdana" w:hAnsi="Verdana"/>
          <w:color w:val="000000"/>
          <w:sz w:val="20"/>
          <w:szCs w:val="20"/>
        </w:rPr>
        <w:t xml:space="preserve">, </w:t>
      </w:r>
      <w:r w:rsidRPr="00B1006C">
        <w:rPr>
          <w:rFonts w:ascii="Verdana" w:hAnsi="Verdana"/>
          <w:color w:val="000000"/>
          <w:sz w:val="20"/>
          <w:szCs w:val="20"/>
        </w:rPr>
        <w:t xml:space="preserve">com parecer acerca do cumprimento quanto: </w:t>
      </w:r>
    </w:p>
    <w:p w14:paraId="6A29B741" w14:textId="11F6FF5C" w:rsidR="00302EB5" w:rsidRPr="00B1006C" w:rsidRDefault="004D6705" w:rsidP="00302EB5">
      <w:pPr>
        <w:pStyle w:val="NormalWeb"/>
        <w:numPr>
          <w:ilvl w:val="1"/>
          <w:numId w:val="36"/>
        </w:numPr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 xml:space="preserve">as demonstrações contábeis, financeiras e orçamentárias, como um todo, incluindo as respectivas notas explicativas, </w:t>
      </w:r>
      <w:r w:rsidR="00302EB5" w:rsidRPr="00B1006C">
        <w:rPr>
          <w:rFonts w:ascii="Verdana" w:hAnsi="Verdana"/>
          <w:color w:val="000000"/>
          <w:sz w:val="20"/>
          <w:szCs w:val="20"/>
        </w:rPr>
        <w:t xml:space="preserve">estarem </w:t>
      </w:r>
      <w:r w:rsidRPr="00B1006C">
        <w:rPr>
          <w:rFonts w:ascii="Verdana" w:hAnsi="Verdana"/>
          <w:color w:val="000000"/>
          <w:sz w:val="20"/>
          <w:szCs w:val="20"/>
        </w:rPr>
        <w:t>livres de distorções relevantes</w:t>
      </w:r>
      <w:r w:rsidR="00302EB5" w:rsidRPr="00B1006C">
        <w:rPr>
          <w:rFonts w:ascii="Verdana" w:hAnsi="Verdana"/>
          <w:color w:val="000000"/>
          <w:sz w:val="20"/>
          <w:szCs w:val="20"/>
        </w:rPr>
        <w:t xml:space="preserve">; </w:t>
      </w:r>
    </w:p>
    <w:p w14:paraId="39C62AD1" w14:textId="5FCF2F47" w:rsidR="00302EB5" w:rsidRPr="00B1006C" w:rsidRDefault="004D6705" w:rsidP="00302EB5">
      <w:pPr>
        <w:pStyle w:val="NormalWeb"/>
        <w:numPr>
          <w:ilvl w:val="1"/>
          <w:numId w:val="36"/>
        </w:numPr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 xml:space="preserve">as transações subjacentes </w:t>
      </w:r>
      <w:r w:rsidR="00302EB5" w:rsidRPr="00B1006C">
        <w:rPr>
          <w:rFonts w:ascii="Verdana" w:hAnsi="Verdana"/>
          <w:color w:val="000000"/>
          <w:sz w:val="20"/>
          <w:szCs w:val="20"/>
        </w:rPr>
        <w:t xml:space="preserve">estarem </w:t>
      </w:r>
      <w:r w:rsidRPr="00B1006C">
        <w:rPr>
          <w:rFonts w:ascii="Verdana" w:hAnsi="Verdana"/>
          <w:color w:val="000000"/>
          <w:sz w:val="20"/>
          <w:szCs w:val="20"/>
        </w:rPr>
        <w:t>livres de não conformidades, seja por fraude ou erro, em relação ao marco regulatório aplicável</w:t>
      </w:r>
      <w:r w:rsidR="00302EB5" w:rsidRPr="00B1006C">
        <w:rPr>
          <w:rFonts w:ascii="Verdana" w:hAnsi="Verdana"/>
          <w:color w:val="000000"/>
          <w:sz w:val="20"/>
          <w:szCs w:val="20"/>
        </w:rPr>
        <w:t>.</w:t>
      </w:r>
      <w:r w:rsidRPr="00B1006C">
        <w:rPr>
          <w:rFonts w:ascii="Verdana" w:hAnsi="Verdana"/>
          <w:color w:val="000000"/>
          <w:sz w:val="20"/>
          <w:szCs w:val="20"/>
        </w:rPr>
        <w:t xml:space="preserve"> </w:t>
      </w:r>
    </w:p>
    <w:p w14:paraId="4F401ADD" w14:textId="09113FF7" w:rsidR="004D6705" w:rsidRPr="00B1006C" w:rsidRDefault="004D6705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 xml:space="preserve">Os resultados do trabalho comporão </w:t>
      </w:r>
      <w:r w:rsidR="00302EB5" w:rsidRPr="00B1006C">
        <w:rPr>
          <w:rFonts w:ascii="Verdana" w:hAnsi="Verdana"/>
          <w:color w:val="000000"/>
          <w:sz w:val="20"/>
          <w:szCs w:val="20"/>
        </w:rPr>
        <w:t xml:space="preserve">a </w:t>
      </w:r>
      <w:r w:rsidRPr="00B1006C">
        <w:rPr>
          <w:rFonts w:ascii="Verdana" w:hAnsi="Verdana"/>
          <w:color w:val="000000"/>
          <w:sz w:val="20"/>
          <w:szCs w:val="20"/>
        </w:rPr>
        <w:t>prestação de contas anual a ser publicada conforme o § 2º do art. 8º e o § 1º do art. 9º da I</w:t>
      </w:r>
      <w:r w:rsidR="00302EB5" w:rsidRPr="00B1006C">
        <w:rPr>
          <w:rFonts w:ascii="Verdana" w:hAnsi="Verdana"/>
          <w:color w:val="000000"/>
          <w:sz w:val="20"/>
          <w:szCs w:val="20"/>
        </w:rPr>
        <w:t>N nº 84/20</w:t>
      </w:r>
      <w:r w:rsidRPr="00B1006C">
        <w:rPr>
          <w:rFonts w:ascii="Verdana" w:hAnsi="Verdana"/>
          <w:color w:val="000000"/>
          <w:sz w:val="20"/>
          <w:szCs w:val="20"/>
        </w:rPr>
        <w:t>20.</w:t>
      </w:r>
    </w:p>
    <w:p w14:paraId="406EB1F5" w14:textId="77777777" w:rsidR="00CF6122" w:rsidRDefault="00CF6122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2"/>
          <w:szCs w:val="22"/>
        </w:rPr>
      </w:pPr>
    </w:p>
    <w:p w14:paraId="4F8FC9F3" w14:textId="77777777" w:rsidR="00C44F73" w:rsidRDefault="00C44F73">
      <w:pPr>
        <w:rPr>
          <w:rFonts w:ascii="Verdana" w:eastAsiaTheme="majorEastAsia" w:hAnsi="Verdana" w:cstheme="majorBidi"/>
          <w:bCs/>
          <w:caps/>
          <w:color w:val="2F5496" w:themeColor="accent1" w:themeShade="BF"/>
        </w:rPr>
      </w:pPr>
      <w:r>
        <w:rPr>
          <w:rFonts w:ascii="Verdana" w:hAnsi="Verdana"/>
          <w:bCs/>
          <w:caps/>
          <w:color w:val="2F5496" w:themeColor="accent1" w:themeShade="BF"/>
        </w:rPr>
        <w:br w:type="page"/>
      </w:r>
    </w:p>
    <w:p w14:paraId="422927A1" w14:textId="35927B45" w:rsidR="004D6705" w:rsidRPr="00BF2010" w:rsidRDefault="004D6705" w:rsidP="00466CB7">
      <w:pPr>
        <w:pStyle w:val="Ttulo3"/>
        <w:jc w:val="both"/>
        <w:rPr>
          <w:rFonts w:ascii="Verdana" w:hAnsi="Verdana"/>
          <w:bCs/>
          <w:caps/>
          <w:color w:val="2F5496" w:themeColor="accent1" w:themeShade="BF"/>
          <w:sz w:val="22"/>
          <w:szCs w:val="22"/>
        </w:rPr>
      </w:pPr>
      <w:bookmarkStart w:id="18" w:name="_Toc173324112"/>
      <w:r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lastRenderedPageBreak/>
        <w:t>Auditoria F</w:t>
      </w:r>
      <w:r w:rsidR="001A2B2B"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inanceira </w:t>
      </w:r>
      <w:r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>I</w:t>
      </w:r>
      <w:r w:rsidR="001A2B2B"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ntegrada com </w:t>
      </w:r>
      <w:r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>C</w:t>
      </w:r>
      <w:r w:rsidR="001A2B2B"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onformidade nas Contas Anuais </w:t>
      </w:r>
      <w:r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>- Exercício 2022</w:t>
      </w:r>
      <w:bookmarkEnd w:id="18"/>
      <w:r w:rsidRPr="00BF2010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 </w:t>
      </w:r>
    </w:p>
    <w:p w14:paraId="15108187" w14:textId="77777777" w:rsidR="001A2B2B" w:rsidRDefault="001A2B2B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2"/>
          <w:szCs w:val="22"/>
        </w:rPr>
      </w:pPr>
    </w:p>
    <w:p w14:paraId="3FE231FE" w14:textId="5BC7161D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 xml:space="preserve">Esta ação de auditoria constou nos Planos Anuais de Auditoria dos exercícios 2022 e </w:t>
      </w:r>
      <w:r w:rsidRPr="00E409F3">
        <w:rPr>
          <w:rFonts w:ascii="Verdana" w:hAnsi="Verdana"/>
          <w:color w:val="000000"/>
          <w:sz w:val="20"/>
          <w:szCs w:val="20"/>
        </w:rPr>
        <w:t>2023, aprovados pela Presidência, consoante documentos n</w:t>
      </w:r>
      <w:r w:rsidR="001A2B2B" w:rsidRPr="00E409F3">
        <w:rPr>
          <w:rFonts w:ascii="Verdana" w:hAnsi="Verdana"/>
          <w:color w:val="000000"/>
          <w:sz w:val="20"/>
          <w:szCs w:val="20"/>
        </w:rPr>
        <w:t xml:space="preserve">úmeros </w:t>
      </w:r>
      <w:hyperlink r:id="rId107" w:history="1">
        <w:r w:rsidRPr="00E409F3">
          <w:rPr>
            <w:rStyle w:val="Hyperlink"/>
            <w:rFonts w:ascii="Verdana" w:hAnsi="Verdana"/>
            <w:sz w:val="20"/>
            <w:szCs w:val="20"/>
          </w:rPr>
          <w:t>2221499</w:t>
        </w:r>
      </w:hyperlink>
      <w:r w:rsidRPr="00E409F3">
        <w:rPr>
          <w:rFonts w:ascii="Verdana" w:hAnsi="Verdana"/>
          <w:color w:val="000000"/>
          <w:sz w:val="20"/>
          <w:szCs w:val="20"/>
        </w:rPr>
        <w:t> e </w:t>
      </w:r>
      <w:hyperlink r:id="rId108" w:history="1">
        <w:r w:rsidRPr="00E409F3">
          <w:rPr>
            <w:rStyle w:val="Hyperlink"/>
            <w:rFonts w:ascii="Verdana" w:hAnsi="Verdana"/>
            <w:sz w:val="20"/>
            <w:szCs w:val="20"/>
          </w:rPr>
          <w:t>3591009</w:t>
        </w:r>
      </w:hyperlink>
      <w:r w:rsidRPr="00E409F3">
        <w:rPr>
          <w:rFonts w:ascii="Verdana" w:hAnsi="Verdana"/>
          <w:color w:val="000000"/>
          <w:sz w:val="20"/>
          <w:szCs w:val="20"/>
        </w:rPr>
        <w:t xml:space="preserve"> dos processos números </w:t>
      </w:r>
      <w:hyperlink r:id="rId109" w:history="1">
        <w:r w:rsidRPr="00E409F3">
          <w:rPr>
            <w:rStyle w:val="Hyperlink"/>
            <w:rFonts w:ascii="Verdana" w:hAnsi="Verdana"/>
            <w:sz w:val="20"/>
            <w:szCs w:val="20"/>
          </w:rPr>
          <w:t>0012046-76.2021.6.13.8000</w:t>
        </w:r>
      </w:hyperlink>
      <w:r w:rsidRPr="00E409F3">
        <w:rPr>
          <w:rFonts w:ascii="Verdana" w:hAnsi="Verdana"/>
          <w:color w:val="000000"/>
          <w:sz w:val="20"/>
          <w:szCs w:val="20"/>
        </w:rPr>
        <w:t> e </w:t>
      </w:r>
      <w:hyperlink r:id="rId110" w:history="1">
        <w:r w:rsidRPr="00E409F3">
          <w:rPr>
            <w:rStyle w:val="Hyperlink"/>
            <w:rFonts w:ascii="Verdana" w:hAnsi="Verdana"/>
            <w:sz w:val="20"/>
            <w:szCs w:val="20"/>
          </w:rPr>
          <w:t>0018242-28.2022.6.13.8000</w:t>
        </w:r>
      </w:hyperlink>
      <w:r w:rsidRPr="00E409F3">
        <w:rPr>
          <w:rFonts w:ascii="Verdana" w:hAnsi="Verdana"/>
          <w:color w:val="000000"/>
          <w:sz w:val="20"/>
          <w:szCs w:val="20"/>
        </w:rPr>
        <w:t>, respectivamente.</w:t>
      </w:r>
    </w:p>
    <w:p w14:paraId="3543D141" w14:textId="0F3C675E" w:rsidR="00971C1D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BF2010">
        <w:rPr>
          <w:rFonts w:ascii="Verdana" w:hAnsi="Verdana"/>
          <w:sz w:val="20"/>
          <w:szCs w:val="20"/>
        </w:rPr>
        <w:t>A auditoria teve como objetivos principais avaliar</w:t>
      </w:r>
      <w:r w:rsidR="00971C1D" w:rsidRPr="00BF2010">
        <w:rPr>
          <w:rFonts w:ascii="Verdana" w:hAnsi="Verdana"/>
          <w:sz w:val="20"/>
          <w:szCs w:val="20"/>
        </w:rPr>
        <w:t xml:space="preserve"> se</w:t>
      </w:r>
      <w:r w:rsidRPr="00BF2010">
        <w:rPr>
          <w:rFonts w:ascii="Verdana" w:hAnsi="Verdana"/>
          <w:sz w:val="20"/>
          <w:szCs w:val="20"/>
        </w:rPr>
        <w:t xml:space="preserve">: </w:t>
      </w:r>
    </w:p>
    <w:p w14:paraId="54EA3096" w14:textId="2EC41C47" w:rsidR="00971C1D" w:rsidRPr="00BF2010" w:rsidRDefault="004D6705" w:rsidP="00971C1D">
      <w:pPr>
        <w:pStyle w:val="NormalWeb"/>
        <w:numPr>
          <w:ilvl w:val="1"/>
          <w:numId w:val="37"/>
        </w:numPr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BF2010">
        <w:rPr>
          <w:rFonts w:ascii="Verdana" w:hAnsi="Verdana"/>
          <w:sz w:val="20"/>
          <w:szCs w:val="20"/>
        </w:rPr>
        <w:t xml:space="preserve">as demonstrações contábeis do Tribunal, referentes ao exercício de </w:t>
      </w:r>
      <w:r w:rsidR="00971C1D" w:rsidRPr="00BF2010">
        <w:rPr>
          <w:rFonts w:ascii="Verdana" w:hAnsi="Verdana"/>
          <w:sz w:val="20"/>
          <w:szCs w:val="20"/>
        </w:rPr>
        <w:t>2022, apresentavam</w:t>
      </w:r>
      <w:r w:rsidRPr="00BF2010">
        <w:rPr>
          <w:rFonts w:ascii="Verdana" w:hAnsi="Verdana"/>
          <w:sz w:val="20"/>
          <w:szCs w:val="20"/>
        </w:rPr>
        <w:t xml:space="preserve">  adequadamente, em todos os aspectos relevantes, as posições patrimonial, financeira e orçamentária do TRE-MG em 31</w:t>
      </w:r>
      <w:r w:rsidR="00971C1D" w:rsidRPr="00BF2010">
        <w:rPr>
          <w:rFonts w:ascii="Verdana" w:hAnsi="Verdana"/>
          <w:sz w:val="20"/>
          <w:szCs w:val="20"/>
        </w:rPr>
        <w:t>/12/</w:t>
      </w:r>
      <w:r w:rsidRPr="00BF2010">
        <w:rPr>
          <w:rFonts w:ascii="Verdana" w:hAnsi="Verdana"/>
          <w:sz w:val="20"/>
          <w:szCs w:val="20"/>
        </w:rPr>
        <w:t xml:space="preserve">2022, de acordo com as práticas contábeis adotadas no Brasil e aplicadas ao setor público; </w:t>
      </w:r>
    </w:p>
    <w:p w14:paraId="63A4A354" w14:textId="71550D56" w:rsidR="004D6705" w:rsidRPr="00BF2010" w:rsidRDefault="004D6705" w:rsidP="00971C1D">
      <w:pPr>
        <w:pStyle w:val="NormalWeb"/>
        <w:numPr>
          <w:ilvl w:val="1"/>
          <w:numId w:val="37"/>
        </w:numPr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BF2010">
        <w:rPr>
          <w:rFonts w:ascii="Verdana" w:hAnsi="Verdana"/>
          <w:sz w:val="20"/>
          <w:szCs w:val="20"/>
        </w:rPr>
        <w:t>as operações, transações ou os atos de gestão relevantes subjacentes est</w:t>
      </w:r>
      <w:r w:rsidR="00971C1D" w:rsidRPr="00BF2010">
        <w:rPr>
          <w:rFonts w:ascii="Verdana" w:hAnsi="Verdana"/>
          <w:sz w:val="20"/>
          <w:szCs w:val="20"/>
        </w:rPr>
        <w:t xml:space="preserve">avam </w:t>
      </w:r>
      <w:r w:rsidRPr="00BF2010">
        <w:rPr>
          <w:rFonts w:ascii="Verdana" w:hAnsi="Verdana"/>
          <w:sz w:val="20"/>
          <w:szCs w:val="20"/>
        </w:rPr>
        <w:t>em conformidade, em todos os aspectos relevantes, com as leis e regulamentos aplicáveis e com os princípios de administração pública que regem a gestão financeira responsável e a conduta de agentes públicos.</w:t>
      </w:r>
    </w:p>
    <w:p w14:paraId="3E1AC759" w14:textId="2D25615D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bookmarkStart w:id="19" w:name="_Hlk39144634"/>
      <w:bookmarkEnd w:id="19"/>
      <w:r w:rsidRPr="00BF2010">
        <w:rPr>
          <w:rFonts w:ascii="Verdana" w:hAnsi="Verdana"/>
          <w:sz w:val="20"/>
          <w:szCs w:val="20"/>
        </w:rPr>
        <w:t xml:space="preserve">Assim, o escopo do trabalho compreendeu as </w:t>
      </w:r>
      <w:r w:rsidRPr="00BF2010">
        <w:rPr>
          <w:rFonts w:ascii="Verdana" w:hAnsi="Verdana"/>
          <w:color w:val="000000"/>
          <w:sz w:val="20"/>
          <w:szCs w:val="20"/>
        </w:rPr>
        <w:t xml:space="preserve">contas relativas ao período de 1º/1/2022 a 31/12/2022, prestadas pelos responsáveis do TRE-MG, </w:t>
      </w:r>
      <w:r w:rsidR="00971C1D" w:rsidRPr="00BF2010">
        <w:rPr>
          <w:rFonts w:ascii="Verdana" w:hAnsi="Verdana"/>
          <w:color w:val="000000"/>
          <w:sz w:val="20"/>
          <w:szCs w:val="20"/>
        </w:rPr>
        <w:t xml:space="preserve">relativamente </w:t>
      </w:r>
      <w:r w:rsidRPr="00BF2010">
        <w:rPr>
          <w:rFonts w:ascii="Verdana" w:hAnsi="Verdana"/>
          <w:color w:val="000000"/>
          <w:sz w:val="20"/>
          <w:szCs w:val="20"/>
        </w:rPr>
        <w:t xml:space="preserve">às </w:t>
      </w:r>
      <w:r w:rsidRPr="00BF2010">
        <w:rPr>
          <w:rFonts w:ascii="Verdana" w:hAnsi="Verdana"/>
          <w:sz w:val="20"/>
          <w:szCs w:val="20"/>
        </w:rPr>
        <w:t xml:space="preserve">operações, às transações ou aos atos de gestão relevantes subjacentes. </w:t>
      </w:r>
    </w:p>
    <w:p w14:paraId="245E8883" w14:textId="33A6F50F" w:rsidR="004D6705" w:rsidRPr="00BF2010" w:rsidRDefault="008E3CD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 xml:space="preserve">O trabalho, </w:t>
      </w:r>
      <w:r w:rsidR="004D6705" w:rsidRPr="00BF2010">
        <w:rPr>
          <w:rFonts w:ascii="Verdana" w:hAnsi="Verdana"/>
          <w:color w:val="000000"/>
          <w:sz w:val="20"/>
          <w:szCs w:val="20"/>
        </w:rPr>
        <w:t>realizad</w:t>
      </w:r>
      <w:r w:rsidRPr="00BF2010">
        <w:rPr>
          <w:rFonts w:ascii="Verdana" w:hAnsi="Verdana"/>
          <w:color w:val="000000"/>
          <w:sz w:val="20"/>
          <w:szCs w:val="20"/>
        </w:rPr>
        <w:t>o</w:t>
      </w:r>
      <w:r w:rsidR="004D6705" w:rsidRPr="00BF2010">
        <w:rPr>
          <w:rFonts w:ascii="Verdana" w:hAnsi="Verdana"/>
          <w:color w:val="000000"/>
          <w:sz w:val="20"/>
          <w:szCs w:val="20"/>
        </w:rPr>
        <w:t xml:space="preserve"> no período </w:t>
      </w:r>
      <w:r w:rsidR="004D6705" w:rsidRPr="00E409F3">
        <w:rPr>
          <w:rFonts w:ascii="Verdana" w:hAnsi="Verdana"/>
          <w:color w:val="000000"/>
          <w:sz w:val="20"/>
          <w:szCs w:val="20"/>
        </w:rPr>
        <w:t>de 1º/8/2022 a 31/3/2023, foi conduzid</w:t>
      </w:r>
      <w:r w:rsidRPr="00E409F3">
        <w:rPr>
          <w:rFonts w:ascii="Verdana" w:hAnsi="Verdana"/>
          <w:color w:val="000000"/>
          <w:sz w:val="20"/>
          <w:szCs w:val="20"/>
        </w:rPr>
        <w:t>o</w:t>
      </w:r>
      <w:r w:rsidR="004D6705" w:rsidRPr="00BF2010">
        <w:rPr>
          <w:rFonts w:ascii="Verdana" w:hAnsi="Verdana"/>
          <w:color w:val="000000"/>
          <w:sz w:val="20"/>
          <w:szCs w:val="20"/>
        </w:rPr>
        <w:t xml:space="preserve"> por equipe composta por auditores da SAUDP e da SAURE, ambas vinculadas à CAU.</w:t>
      </w:r>
    </w:p>
    <w:p w14:paraId="12EB6BE9" w14:textId="77777777" w:rsidR="008521E0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O volume de recursos auditados atingiu</w:t>
      </w:r>
      <w:r w:rsidR="008521E0" w:rsidRPr="00BF2010">
        <w:rPr>
          <w:rFonts w:ascii="Verdana" w:hAnsi="Verdana"/>
          <w:color w:val="000000"/>
          <w:sz w:val="20"/>
          <w:szCs w:val="20"/>
        </w:rPr>
        <w:t xml:space="preserve">: </w:t>
      </w:r>
      <w:r w:rsidRPr="00BF2010">
        <w:rPr>
          <w:rFonts w:ascii="Verdana" w:hAnsi="Verdana"/>
          <w:color w:val="000000"/>
          <w:sz w:val="20"/>
          <w:szCs w:val="20"/>
        </w:rPr>
        <w:t xml:space="preserve"> </w:t>
      </w:r>
    </w:p>
    <w:p w14:paraId="092C7102" w14:textId="77777777" w:rsidR="008521E0" w:rsidRPr="00BF2010" w:rsidRDefault="004D6705" w:rsidP="008521E0">
      <w:pPr>
        <w:pStyle w:val="NormalWeb"/>
        <w:numPr>
          <w:ilvl w:val="0"/>
          <w:numId w:val="29"/>
        </w:numPr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 xml:space="preserve">R$336.429.914,69 na perspectiva patrimonial; </w:t>
      </w:r>
    </w:p>
    <w:p w14:paraId="4856B515" w14:textId="77777777" w:rsidR="008521E0" w:rsidRPr="00BF2010" w:rsidRDefault="004D6705" w:rsidP="008521E0">
      <w:pPr>
        <w:pStyle w:val="NormalWeb"/>
        <w:numPr>
          <w:ilvl w:val="0"/>
          <w:numId w:val="29"/>
        </w:numPr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R$809.269.211,10 na perspectiva das variações patrimoniais do exercício</w:t>
      </w:r>
      <w:r w:rsidR="008521E0" w:rsidRPr="00BF2010">
        <w:rPr>
          <w:rFonts w:ascii="Verdana" w:hAnsi="Verdana"/>
          <w:color w:val="000000"/>
          <w:sz w:val="20"/>
          <w:szCs w:val="20"/>
        </w:rPr>
        <w:t>;</w:t>
      </w:r>
      <w:r w:rsidRPr="00BF2010">
        <w:rPr>
          <w:rFonts w:ascii="Verdana" w:hAnsi="Verdana"/>
          <w:color w:val="000000"/>
          <w:sz w:val="20"/>
          <w:szCs w:val="20"/>
        </w:rPr>
        <w:t xml:space="preserve"> e</w:t>
      </w:r>
    </w:p>
    <w:p w14:paraId="59A7C1A3" w14:textId="416DAF76" w:rsidR="004D6705" w:rsidRPr="00BF2010" w:rsidRDefault="004D6705" w:rsidP="008521E0">
      <w:pPr>
        <w:pStyle w:val="NormalWeb"/>
        <w:numPr>
          <w:ilvl w:val="0"/>
          <w:numId w:val="29"/>
        </w:numPr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R$43.539.779,92 relativamente aos valores pagos com a ação pleitos eleitorais para fazer frente às despesas de custeios.</w:t>
      </w:r>
    </w:p>
    <w:p w14:paraId="13BC5EF6" w14:textId="0786D6AD" w:rsidR="004D6705" w:rsidRPr="00BF2010" w:rsidRDefault="008052B0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Após avaliação, f</w:t>
      </w:r>
      <w:r w:rsidR="004D6705" w:rsidRPr="00BF2010">
        <w:rPr>
          <w:rFonts w:ascii="Verdana" w:hAnsi="Verdana"/>
          <w:color w:val="000000"/>
          <w:sz w:val="20"/>
          <w:szCs w:val="20"/>
        </w:rPr>
        <w:t>oram detectadas distorções de valores, de classificação e de apresentação, consideradas relevantes nas demonstrações contábeis.</w:t>
      </w:r>
    </w:p>
    <w:p w14:paraId="3C93C78D" w14:textId="77777777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Não foram detectados desvios de conformidade significativos nas operações, atos de gestão ou transações subjacentes, com base nas evidências de auditoria obtidas.</w:t>
      </w:r>
    </w:p>
    <w:p w14:paraId="0C5B514E" w14:textId="77777777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As conclusões da auditoria levaram à emissão de opinião com ressalvas sobre as demonstrações contábeis e opinião não modificada (plena) relativamente à conformidade com leis e regulamentos aplicáveis.</w:t>
      </w:r>
    </w:p>
    <w:p w14:paraId="3C28C074" w14:textId="77777777" w:rsidR="008065DB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 xml:space="preserve">Foram propostas recomendações: </w:t>
      </w:r>
    </w:p>
    <w:p w14:paraId="072656B6" w14:textId="77777777" w:rsidR="008065DB" w:rsidRPr="00BF2010" w:rsidRDefault="004D6705" w:rsidP="008065DB">
      <w:pPr>
        <w:pStyle w:val="PargrafodaLista"/>
        <w:numPr>
          <w:ilvl w:val="0"/>
          <w:numId w:val="42"/>
        </w:num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sz w:val="20"/>
          <w:szCs w:val="20"/>
        </w:rPr>
        <w:t>para correção de distorções relevantes sobre a posição patrimonial e financeira;</w:t>
      </w:r>
      <w:r w:rsidR="008065DB" w:rsidRPr="00BF2010">
        <w:rPr>
          <w:rFonts w:ascii="Verdana" w:hAnsi="Verdana"/>
          <w:sz w:val="20"/>
          <w:szCs w:val="20"/>
        </w:rPr>
        <w:t xml:space="preserve"> </w:t>
      </w:r>
    </w:p>
    <w:p w14:paraId="20646BCE" w14:textId="693DE926" w:rsidR="008065DB" w:rsidRPr="00BF2010" w:rsidRDefault="004D6705" w:rsidP="008065DB">
      <w:pPr>
        <w:pStyle w:val="PargrafodaLista"/>
        <w:numPr>
          <w:ilvl w:val="0"/>
          <w:numId w:val="42"/>
        </w:num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sz w:val="20"/>
          <w:szCs w:val="20"/>
        </w:rPr>
        <w:t>sobre o processo</w:t>
      </w:r>
      <w:r w:rsidRPr="00BF2010">
        <w:rPr>
          <w:rFonts w:ascii="Verdana" w:hAnsi="Verdana"/>
          <w:color w:val="000000"/>
          <w:sz w:val="20"/>
          <w:szCs w:val="20"/>
        </w:rPr>
        <w:t xml:space="preserve"> de elaboração das demonstrações contábeis;</w:t>
      </w:r>
      <w:r w:rsidR="008065DB" w:rsidRPr="00BF2010">
        <w:rPr>
          <w:rFonts w:ascii="Verdana" w:hAnsi="Verdana"/>
          <w:color w:val="000000"/>
          <w:sz w:val="20"/>
          <w:szCs w:val="20"/>
        </w:rPr>
        <w:t xml:space="preserve"> </w:t>
      </w:r>
    </w:p>
    <w:p w14:paraId="264AD216" w14:textId="5F92DE3B" w:rsidR="004D6705" w:rsidRPr="00BF2010" w:rsidRDefault="004D6705" w:rsidP="008065DB">
      <w:pPr>
        <w:pStyle w:val="PargrafodaLista"/>
        <w:numPr>
          <w:ilvl w:val="0"/>
          <w:numId w:val="42"/>
        </w:num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sz w:val="20"/>
          <w:szCs w:val="20"/>
        </w:rPr>
        <w:t xml:space="preserve">para o aprimoramento dos controles internos </w:t>
      </w:r>
      <w:r w:rsidR="008065DB" w:rsidRPr="00BF2010">
        <w:rPr>
          <w:rFonts w:ascii="Verdana" w:hAnsi="Verdana"/>
          <w:sz w:val="20"/>
          <w:szCs w:val="20"/>
        </w:rPr>
        <w:t xml:space="preserve">de </w:t>
      </w:r>
      <w:r w:rsidRPr="00BF2010">
        <w:rPr>
          <w:rFonts w:ascii="Verdana" w:hAnsi="Verdana"/>
          <w:sz w:val="20"/>
          <w:szCs w:val="20"/>
        </w:rPr>
        <w:t>conformidade dos atos de gestão financeira e orçamentária e dos registros contábeis, em alinhamento aos padrões internacionais em implementação pela Secretaria do Tesouro Nacional – STN, para convergir as práticas contábeis adotadas no Brasil às Normas Internacionais</w:t>
      </w:r>
      <w:r w:rsidRPr="00BF2010">
        <w:rPr>
          <w:rFonts w:ascii="Verdana" w:hAnsi="Verdana"/>
          <w:color w:val="000000"/>
          <w:sz w:val="20"/>
          <w:szCs w:val="20"/>
        </w:rPr>
        <w:t xml:space="preserve"> de Contabilidade Aplicadas ao Setor Público. </w:t>
      </w:r>
    </w:p>
    <w:p w14:paraId="1F6A6B0A" w14:textId="77777777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 xml:space="preserve">Também foram feitas recomendações relativas a deficiências de controles internos não significativas, visando a melhoria desses controles, possibilitando o </w:t>
      </w:r>
      <w:r w:rsidRPr="00BF2010">
        <w:rPr>
          <w:rFonts w:ascii="Verdana" w:hAnsi="Verdana"/>
          <w:color w:val="000000"/>
          <w:sz w:val="20"/>
          <w:szCs w:val="20"/>
        </w:rPr>
        <w:lastRenderedPageBreak/>
        <w:t>aperfeiçoamento dos procedimentos e consequentes processos de trabalho a eles relacionados.</w:t>
      </w:r>
    </w:p>
    <w:p w14:paraId="50991854" w14:textId="2F179866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 xml:space="preserve">Para garantir a implementação das ações, </w:t>
      </w:r>
      <w:r w:rsidR="00F36497">
        <w:rPr>
          <w:rFonts w:ascii="Verdana" w:hAnsi="Verdana"/>
          <w:color w:val="000000"/>
          <w:sz w:val="20"/>
          <w:szCs w:val="20"/>
        </w:rPr>
        <w:t>foi</w:t>
      </w:r>
      <w:r w:rsidR="004A2022" w:rsidRPr="00BF2010">
        <w:rPr>
          <w:rFonts w:ascii="Verdana" w:hAnsi="Verdana"/>
          <w:color w:val="000000"/>
          <w:sz w:val="20"/>
          <w:szCs w:val="20"/>
        </w:rPr>
        <w:t xml:space="preserve"> </w:t>
      </w:r>
      <w:r w:rsidRPr="00BF2010">
        <w:rPr>
          <w:rFonts w:ascii="Verdana" w:hAnsi="Verdana"/>
          <w:color w:val="000000"/>
          <w:sz w:val="20"/>
          <w:szCs w:val="20"/>
        </w:rPr>
        <w:t>realiza</w:t>
      </w:r>
      <w:r w:rsidR="004A2022" w:rsidRPr="00BF2010">
        <w:rPr>
          <w:rFonts w:ascii="Verdana" w:hAnsi="Verdana"/>
          <w:color w:val="000000"/>
          <w:sz w:val="20"/>
          <w:szCs w:val="20"/>
        </w:rPr>
        <w:t xml:space="preserve">do </w:t>
      </w:r>
      <w:r w:rsidRPr="00BF2010">
        <w:rPr>
          <w:rFonts w:ascii="Verdana" w:hAnsi="Verdana"/>
          <w:color w:val="000000"/>
          <w:sz w:val="20"/>
          <w:szCs w:val="20"/>
        </w:rPr>
        <w:t>monitoramento</w:t>
      </w:r>
      <w:r w:rsidR="005B0865">
        <w:rPr>
          <w:rStyle w:val="Refdenotaderodap"/>
          <w:rFonts w:ascii="Verdana" w:hAnsi="Verdana"/>
          <w:color w:val="000000"/>
          <w:sz w:val="20"/>
          <w:szCs w:val="20"/>
        </w:rPr>
        <w:footnoteReference w:id="19"/>
      </w:r>
      <w:r w:rsidRPr="00BF2010">
        <w:rPr>
          <w:rFonts w:ascii="Verdana" w:hAnsi="Verdana"/>
          <w:color w:val="000000"/>
          <w:sz w:val="20"/>
          <w:szCs w:val="20"/>
        </w:rPr>
        <w:t xml:space="preserve"> das determinações da Presidência expedidas no relatório </w:t>
      </w:r>
      <w:r w:rsidR="002E46A3">
        <w:rPr>
          <w:rFonts w:ascii="Verdana" w:hAnsi="Verdana"/>
          <w:color w:val="000000"/>
          <w:sz w:val="20"/>
          <w:szCs w:val="20"/>
        </w:rPr>
        <w:t xml:space="preserve">de </w:t>
      </w:r>
      <w:r w:rsidRPr="00BF2010">
        <w:rPr>
          <w:rFonts w:ascii="Verdana" w:hAnsi="Verdana"/>
          <w:color w:val="000000"/>
          <w:sz w:val="20"/>
          <w:szCs w:val="20"/>
        </w:rPr>
        <w:t>auditoria de contas referente ao exercício de 2022.</w:t>
      </w:r>
    </w:p>
    <w:p w14:paraId="04C8C93A" w14:textId="77777777" w:rsidR="00F62D3A" w:rsidRPr="00F62D3A" w:rsidRDefault="00F62D3A" w:rsidP="00F62D3A">
      <w:pPr>
        <w:spacing w:after="0" w:line="240" w:lineRule="auto"/>
        <w:jc w:val="both"/>
        <w:textAlignment w:val="baseline"/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</w:pPr>
      <w:r w:rsidRPr="00F62D3A"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  <w:t>Os resultados deste trabalho incluem:</w:t>
      </w:r>
    </w:p>
    <w:p w14:paraId="737E6556" w14:textId="24DB1BDE" w:rsidR="00F62D3A" w:rsidRPr="00F62D3A" w:rsidRDefault="00F62D3A" w:rsidP="00F62D3A">
      <w:pPr>
        <w:spacing w:after="0" w:line="240" w:lineRule="auto"/>
        <w:jc w:val="both"/>
        <w:textAlignment w:val="baseline"/>
        <w:rPr>
          <w:rFonts w:ascii="Verdana" w:eastAsia="Times New Roman" w:hAnsi="Verdana" w:cs="Times New Roman"/>
          <w:sz w:val="20"/>
          <w:szCs w:val="20"/>
          <w:lang w:eastAsia="pt-BR"/>
        </w:rPr>
      </w:pPr>
      <w:r w:rsidRPr="00F62D3A"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  <w:t> </w:t>
      </w:r>
    </w:p>
    <w:p w14:paraId="53028DC6" w14:textId="01BEFD5D" w:rsidR="00F62D3A" w:rsidRPr="00F62D3A" w:rsidRDefault="00F62D3A" w:rsidP="00525DBC">
      <w:pPr>
        <w:numPr>
          <w:ilvl w:val="0"/>
          <w:numId w:val="50"/>
        </w:numPr>
        <w:spacing w:after="0" w:line="240" w:lineRule="auto"/>
        <w:textAlignment w:val="baseline"/>
        <w:rPr>
          <w:rFonts w:ascii="Verdana" w:eastAsia="Times New Roman" w:hAnsi="Verdana" w:cs="Times New Roman"/>
          <w:sz w:val="20"/>
          <w:szCs w:val="20"/>
          <w:lang w:eastAsia="pt-BR"/>
        </w:rPr>
      </w:pPr>
      <w:r w:rsidRPr="00F62D3A"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  <w:t xml:space="preserve">o Certificado de Auditoria, documento SEI nº </w:t>
      </w:r>
      <w:hyperlink r:id="rId111" w:tgtFrame="_blank" w:history="1">
        <w:r w:rsidRPr="00F62D3A">
          <w:rPr>
            <w:rFonts w:ascii="Verdana" w:eastAsia="Times New Roman" w:hAnsi="Verdana" w:cs="Times New Roman"/>
            <w:color w:val="0000FF"/>
            <w:sz w:val="20"/>
            <w:szCs w:val="20"/>
            <w:u w:val="single"/>
            <w:lang w:eastAsia="pt-BR"/>
          </w:rPr>
          <w:t>4008045</w:t>
        </w:r>
      </w:hyperlink>
      <w:r w:rsidRPr="00F62D3A"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  <w:t xml:space="preserve">, </w:t>
      </w:r>
      <w:r w:rsidR="00525DBC"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  <w:t xml:space="preserve">também </w:t>
      </w:r>
      <w:r w:rsidRPr="00F62D3A">
        <w:rPr>
          <w:rFonts w:ascii="Verdana" w:eastAsia="Times New Roman" w:hAnsi="Verdana" w:cs="Times New Roman"/>
          <w:sz w:val="20"/>
          <w:szCs w:val="20"/>
          <w:lang w:eastAsia="pt-BR"/>
        </w:rPr>
        <w:t xml:space="preserve">disponível em </w:t>
      </w:r>
      <w:hyperlink r:id="rId112" w:tgtFrame="_blank" w:history="1">
        <w:r w:rsidRPr="00F62D3A">
          <w:rPr>
            <w:rFonts w:ascii="Verdana" w:eastAsia="Times New Roman" w:hAnsi="Verdana" w:cs="Times New Roman"/>
            <w:i/>
            <w:iCs/>
            <w:color w:val="0000FF"/>
            <w:sz w:val="20"/>
            <w:szCs w:val="20"/>
            <w:u w:val="single"/>
            <w:lang w:eastAsia="pt-BR"/>
          </w:rPr>
          <w:t>https://www.tre-mg.jus.br/transparencia-e-prestacao-de-contas/auditoria/terceiro-contas-publicas</w:t>
        </w:r>
      </w:hyperlink>
      <w:r w:rsidRPr="00F62D3A">
        <w:rPr>
          <w:rFonts w:ascii="Verdana" w:eastAsia="Times New Roman" w:hAnsi="Verdana" w:cs="Times New Roman"/>
          <w:i/>
          <w:iCs/>
          <w:sz w:val="20"/>
          <w:szCs w:val="20"/>
          <w:lang w:eastAsia="pt-BR"/>
        </w:rPr>
        <w:t>;</w:t>
      </w:r>
      <w:r w:rsidRPr="00F62D3A">
        <w:rPr>
          <w:rFonts w:ascii="Verdana" w:eastAsia="Times New Roman" w:hAnsi="Verdana" w:cs="Times New Roman"/>
          <w:sz w:val="20"/>
          <w:szCs w:val="20"/>
          <w:lang w:eastAsia="pt-BR"/>
        </w:rPr>
        <w:t> </w:t>
      </w:r>
    </w:p>
    <w:p w14:paraId="2405D6BF" w14:textId="1E0013D1" w:rsidR="00F62D3A" w:rsidRPr="00F62D3A" w:rsidRDefault="00F62D3A" w:rsidP="00525DBC">
      <w:pPr>
        <w:numPr>
          <w:ilvl w:val="0"/>
          <w:numId w:val="50"/>
        </w:numPr>
        <w:spacing w:after="0" w:line="240" w:lineRule="auto"/>
        <w:textAlignment w:val="baseline"/>
        <w:rPr>
          <w:rFonts w:ascii="Verdana" w:eastAsia="Times New Roman" w:hAnsi="Verdana" w:cs="Times New Roman"/>
          <w:sz w:val="20"/>
          <w:szCs w:val="20"/>
          <w:lang w:eastAsia="pt-BR"/>
        </w:rPr>
      </w:pPr>
      <w:r w:rsidRPr="00F62D3A">
        <w:rPr>
          <w:rFonts w:ascii="Verdana" w:eastAsia="Times New Roman" w:hAnsi="Verdana" w:cs="Times New Roman"/>
          <w:color w:val="000000"/>
          <w:sz w:val="20"/>
          <w:szCs w:val="20"/>
          <w:lang w:eastAsia="pt-BR"/>
        </w:rPr>
        <w:t xml:space="preserve">o Relatório de Auditoria, documento SEI nº </w:t>
      </w:r>
      <w:hyperlink r:id="rId113" w:tgtFrame="_blank" w:history="1">
        <w:r w:rsidRPr="00F62D3A">
          <w:rPr>
            <w:rFonts w:ascii="Verdana" w:eastAsia="Times New Roman" w:hAnsi="Verdana" w:cs="Times New Roman"/>
            <w:color w:val="0000FF"/>
            <w:sz w:val="20"/>
            <w:szCs w:val="20"/>
            <w:u w:val="single"/>
            <w:lang w:eastAsia="pt-BR"/>
          </w:rPr>
          <w:t>4078383</w:t>
        </w:r>
      </w:hyperlink>
      <w:r w:rsidRPr="00F62D3A">
        <w:rPr>
          <w:rFonts w:ascii="Verdana" w:eastAsia="Times New Roman" w:hAnsi="Verdana" w:cs="Times New Roman"/>
          <w:sz w:val="20"/>
          <w:szCs w:val="20"/>
          <w:lang w:eastAsia="pt-BR"/>
        </w:rPr>
        <w:t xml:space="preserve">, </w:t>
      </w:r>
      <w:r w:rsidR="00525DBC">
        <w:rPr>
          <w:rFonts w:ascii="Verdana" w:eastAsia="Times New Roman" w:hAnsi="Verdana" w:cs="Times New Roman"/>
          <w:sz w:val="20"/>
          <w:szCs w:val="20"/>
          <w:lang w:eastAsia="pt-BR"/>
        </w:rPr>
        <w:t xml:space="preserve">também </w:t>
      </w:r>
      <w:r w:rsidRPr="00525DBC">
        <w:rPr>
          <w:rFonts w:ascii="Verdana" w:eastAsia="Times New Roman" w:hAnsi="Verdana" w:cs="Times New Roman"/>
          <w:sz w:val="20"/>
          <w:szCs w:val="20"/>
          <w:lang w:eastAsia="pt-BR"/>
        </w:rPr>
        <w:t xml:space="preserve">disponível </w:t>
      </w:r>
      <w:r w:rsidRPr="00F62D3A">
        <w:rPr>
          <w:rFonts w:ascii="Verdana" w:eastAsia="Times New Roman" w:hAnsi="Verdana" w:cs="Times New Roman"/>
          <w:color w:val="0070C0"/>
          <w:sz w:val="20"/>
          <w:szCs w:val="20"/>
          <w:lang w:eastAsia="pt-BR"/>
        </w:rPr>
        <w:t>em</w:t>
      </w:r>
      <w:r w:rsidRPr="00F62D3A">
        <w:rPr>
          <w:rFonts w:ascii="Verdana" w:eastAsia="Times New Roman" w:hAnsi="Verdana" w:cs="Times New Roman"/>
          <w:i/>
          <w:iCs/>
          <w:color w:val="0070C0"/>
          <w:sz w:val="20"/>
          <w:szCs w:val="20"/>
          <w:lang w:eastAsia="pt-BR"/>
        </w:rPr>
        <w:t xml:space="preserve"> </w:t>
      </w:r>
      <w:hyperlink r:id="rId114" w:tgtFrame="_blank" w:history="1">
        <w:r w:rsidRPr="00F62D3A">
          <w:rPr>
            <w:rFonts w:ascii="Verdana" w:eastAsia="Times New Roman" w:hAnsi="Verdana" w:cs="Times New Roman"/>
            <w:i/>
            <w:iCs/>
            <w:color w:val="0000FF"/>
            <w:sz w:val="20"/>
            <w:szCs w:val="20"/>
            <w:u w:val="single"/>
            <w:lang w:eastAsia="pt-BR"/>
          </w:rPr>
          <w:t>https://www.tre-mg.jus.br/transparencia-e-prestacao-de-contas/auditoria/arquivos-contas-publicas/in_84_tcu/tre-mg-cau-gab-doc-4078383-relatorio-contas-2022</w:t>
        </w:r>
      </w:hyperlink>
      <w:r w:rsidRPr="00F62D3A">
        <w:rPr>
          <w:rFonts w:ascii="Verdana" w:eastAsia="Times New Roman" w:hAnsi="Verdana" w:cs="Times New Roman"/>
          <w:i/>
          <w:iCs/>
          <w:sz w:val="20"/>
          <w:szCs w:val="20"/>
          <w:lang w:eastAsia="pt-BR"/>
        </w:rPr>
        <w:t>.</w:t>
      </w:r>
      <w:r w:rsidRPr="00F62D3A">
        <w:rPr>
          <w:rFonts w:ascii="Verdana" w:eastAsia="Times New Roman" w:hAnsi="Verdana" w:cs="Times New Roman"/>
          <w:sz w:val="20"/>
          <w:szCs w:val="20"/>
          <w:lang w:eastAsia="pt-BR"/>
        </w:rPr>
        <w:t> </w:t>
      </w:r>
    </w:p>
    <w:p w14:paraId="1B3B2F43" w14:textId="77777777" w:rsidR="004D6705" w:rsidRPr="00BF2010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>Em cumprimento ao disposto no parágrafo 2º do art. 13 da Instrução Normativa TCU nº 84/2020, esses resultados comporão a prestação de contas anual dos responsáveis, nos termos do inc. III do art. 9º e do inc. II do art. 50 da Lei nº 8.443/1992.</w:t>
      </w:r>
    </w:p>
    <w:p w14:paraId="4890DA08" w14:textId="06C269BD" w:rsidR="004D6705" w:rsidRPr="00C44F73" w:rsidRDefault="004D6705" w:rsidP="00BB7FC5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BF2010">
        <w:rPr>
          <w:rFonts w:ascii="Verdana" w:hAnsi="Verdana"/>
          <w:color w:val="000000"/>
          <w:sz w:val="20"/>
          <w:szCs w:val="20"/>
        </w:rPr>
        <w:t xml:space="preserve">O relatório conclusivo desta auditoria e a avaliação em sua totalidade constam do SEI nº </w:t>
      </w:r>
      <w:hyperlink r:id="rId115" w:history="1">
        <w:r w:rsidRPr="00C44F73">
          <w:rPr>
            <w:rStyle w:val="Hyperlink"/>
            <w:rFonts w:ascii="Verdana" w:hAnsi="Verdana"/>
            <w:bCs/>
            <w:sz w:val="20"/>
            <w:szCs w:val="20"/>
          </w:rPr>
          <w:t>0015010-08.2022.6.13.8000</w:t>
        </w:r>
      </w:hyperlink>
      <w:r w:rsidR="00C44F73" w:rsidRPr="00C44F73">
        <w:rPr>
          <w:rFonts w:ascii="Verdana" w:hAnsi="Verdana"/>
          <w:bCs/>
          <w:sz w:val="20"/>
          <w:szCs w:val="20"/>
        </w:rPr>
        <w:t>.</w:t>
      </w:r>
    </w:p>
    <w:p w14:paraId="780943B0" w14:textId="77777777" w:rsidR="004D6705" w:rsidRPr="00BF2010" w:rsidRDefault="004D6705" w:rsidP="004D6705">
      <w:pPr>
        <w:pStyle w:val="NormalWeb"/>
        <w:spacing w:after="0" w:afterAutospacing="0" w:line="276" w:lineRule="auto"/>
        <w:jc w:val="both"/>
        <w:rPr>
          <w:rFonts w:ascii="Verdana" w:hAnsi="Verdana"/>
          <w:sz w:val="20"/>
          <w:szCs w:val="20"/>
        </w:rPr>
      </w:pPr>
    </w:p>
    <w:p w14:paraId="1676AE87" w14:textId="2A761043" w:rsidR="004D6705" w:rsidRPr="00B1006C" w:rsidRDefault="004D6705" w:rsidP="00466CB7">
      <w:pPr>
        <w:pStyle w:val="Ttulo3"/>
        <w:jc w:val="both"/>
        <w:rPr>
          <w:rFonts w:ascii="Verdana" w:hAnsi="Verdana"/>
          <w:bCs/>
          <w:caps/>
          <w:sz w:val="22"/>
          <w:szCs w:val="22"/>
        </w:rPr>
      </w:pPr>
      <w:bookmarkStart w:id="20" w:name="_Toc173324113"/>
      <w:r w:rsidRPr="00B1006C">
        <w:rPr>
          <w:rFonts w:ascii="Verdana" w:hAnsi="Verdana"/>
          <w:bCs/>
          <w:caps/>
          <w:sz w:val="22"/>
          <w:szCs w:val="22"/>
        </w:rPr>
        <w:t xml:space="preserve">Auditoria </w:t>
      </w:r>
      <w:r w:rsidR="001A2B2B" w:rsidRPr="00B1006C">
        <w:rPr>
          <w:rFonts w:ascii="Verdana" w:hAnsi="Verdana"/>
          <w:bCs/>
          <w:caps/>
          <w:sz w:val="22"/>
          <w:szCs w:val="22"/>
        </w:rPr>
        <w:t>F</w:t>
      </w:r>
      <w:r w:rsidRPr="00B1006C">
        <w:rPr>
          <w:rFonts w:ascii="Verdana" w:hAnsi="Verdana"/>
          <w:bCs/>
          <w:caps/>
          <w:sz w:val="22"/>
          <w:szCs w:val="22"/>
        </w:rPr>
        <w:t xml:space="preserve">inanceira </w:t>
      </w:r>
      <w:r w:rsidR="001A2B2B" w:rsidRPr="00B1006C">
        <w:rPr>
          <w:rFonts w:ascii="Verdana" w:hAnsi="Verdana"/>
          <w:bCs/>
          <w:caps/>
          <w:sz w:val="22"/>
          <w:szCs w:val="22"/>
        </w:rPr>
        <w:t>I</w:t>
      </w:r>
      <w:r w:rsidRPr="00B1006C">
        <w:rPr>
          <w:rFonts w:ascii="Verdana" w:hAnsi="Verdana"/>
          <w:bCs/>
          <w:caps/>
          <w:sz w:val="22"/>
          <w:szCs w:val="22"/>
        </w:rPr>
        <w:t xml:space="preserve">ntegrada com </w:t>
      </w:r>
      <w:r w:rsidR="001A2B2B" w:rsidRPr="00B1006C">
        <w:rPr>
          <w:rFonts w:ascii="Verdana" w:hAnsi="Verdana"/>
          <w:bCs/>
          <w:caps/>
          <w:sz w:val="22"/>
          <w:szCs w:val="22"/>
        </w:rPr>
        <w:t>C</w:t>
      </w:r>
      <w:r w:rsidRPr="00B1006C">
        <w:rPr>
          <w:rFonts w:ascii="Verdana" w:hAnsi="Verdana"/>
          <w:bCs/>
          <w:caps/>
          <w:sz w:val="22"/>
          <w:szCs w:val="22"/>
        </w:rPr>
        <w:t xml:space="preserve">onformidade nas </w:t>
      </w:r>
      <w:r w:rsidR="001A2B2B" w:rsidRPr="00B1006C">
        <w:rPr>
          <w:rFonts w:ascii="Verdana" w:hAnsi="Verdana"/>
          <w:bCs/>
          <w:caps/>
          <w:sz w:val="22"/>
          <w:szCs w:val="22"/>
        </w:rPr>
        <w:t>C</w:t>
      </w:r>
      <w:r w:rsidRPr="00B1006C">
        <w:rPr>
          <w:rFonts w:ascii="Verdana" w:hAnsi="Verdana"/>
          <w:bCs/>
          <w:caps/>
          <w:sz w:val="22"/>
          <w:szCs w:val="22"/>
        </w:rPr>
        <w:t xml:space="preserve">ontas </w:t>
      </w:r>
      <w:r w:rsidR="001A2B2B" w:rsidRPr="00B1006C">
        <w:rPr>
          <w:rFonts w:ascii="Verdana" w:hAnsi="Verdana"/>
          <w:bCs/>
          <w:caps/>
          <w:sz w:val="22"/>
          <w:szCs w:val="22"/>
        </w:rPr>
        <w:t>A</w:t>
      </w:r>
      <w:r w:rsidRPr="00B1006C">
        <w:rPr>
          <w:rFonts w:ascii="Verdana" w:hAnsi="Verdana"/>
          <w:bCs/>
          <w:caps/>
          <w:sz w:val="22"/>
          <w:szCs w:val="22"/>
        </w:rPr>
        <w:t xml:space="preserve">nuais - </w:t>
      </w:r>
      <w:r w:rsidR="001A2B2B" w:rsidRPr="00B1006C">
        <w:rPr>
          <w:rFonts w:ascii="Verdana" w:hAnsi="Verdana"/>
          <w:bCs/>
          <w:caps/>
          <w:sz w:val="22"/>
          <w:szCs w:val="22"/>
        </w:rPr>
        <w:t>E</w:t>
      </w:r>
      <w:r w:rsidRPr="00B1006C">
        <w:rPr>
          <w:rFonts w:ascii="Verdana" w:hAnsi="Verdana"/>
          <w:bCs/>
          <w:caps/>
          <w:sz w:val="22"/>
          <w:szCs w:val="22"/>
        </w:rPr>
        <w:t>xercício 2023</w:t>
      </w:r>
      <w:bookmarkEnd w:id="20"/>
      <w:r w:rsidRPr="00B1006C">
        <w:rPr>
          <w:rFonts w:ascii="Verdana" w:hAnsi="Verdana"/>
          <w:bCs/>
          <w:caps/>
          <w:sz w:val="22"/>
          <w:szCs w:val="22"/>
        </w:rPr>
        <w:t xml:space="preserve"> </w:t>
      </w:r>
    </w:p>
    <w:p w14:paraId="6212209F" w14:textId="77777777" w:rsidR="004D6705" w:rsidRDefault="004D6705" w:rsidP="004D6705">
      <w:pPr>
        <w:jc w:val="right"/>
        <w:rPr>
          <w:rFonts w:ascii="Verdana" w:hAnsi="Verdana"/>
          <w:bCs/>
        </w:rPr>
      </w:pPr>
    </w:p>
    <w:p w14:paraId="6C7A5AB6" w14:textId="77777777" w:rsidR="004D6705" w:rsidRPr="00B1006C" w:rsidRDefault="004D6705" w:rsidP="00780A47">
      <w:pPr>
        <w:pStyle w:val="textojustificado"/>
        <w:spacing w:before="120" w:beforeAutospacing="0" w:after="120" w:afterAutospacing="0"/>
        <w:ind w:right="120"/>
        <w:jc w:val="both"/>
        <w:rPr>
          <w:rFonts w:ascii="Verdana" w:hAnsi="Verdana"/>
          <w:color w:val="000000"/>
          <w:sz w:val="20"/>
          <w:szCs w:val="20"/>
        </w:rPr>
      </w:pPr>
      <w:r w:rsidRPr="00B1006C">
        <w:rPr>
          <w:rFonts w:ascii="Verdana" w:hAnsi="Verdana"/>
          <w:color w:val="000000"/>
          <w:sz w:val="20"/>
          <w:szCs w:val="20"/>
        </w:rPr>
        <w:t>Esta ação constou nos Planos Anuais de Auditoria dos exercícios 2023 e 2024, aprovados pela Presidência, consoante documentos SEI  números  </w:t>
      </w:r>
      <w:hyperlink r:id="rId116" w:tgtFrame="_blank" w:history="1">
        <w:r w:rsidRPr="00B1006C">
          <w:rPr>
            <w:rStyle w:val="Hyperlink"/>
            <w:rFonts w:ascii="Verdana" w:hAnsi="Verdana"/>
            <w:sz w:val="20"/>
            <w:szCs w:val="20"/>
          </w:rPr>
          <w:t>3591009</w:t>
        </w:r>
      </w:hyperlink>
      <w:r w:rsidRPr="00B1006C">
        <w:rPr>
          <w:rFonts w:ascii="Verdana" w:hAnsi="Verdana"/>
          <w:color w:val="000000"/>
          <w:sz w:val="20"/>
          <w:szCs w:val="20"/>
        </w:rPr>
        <w:t> e </w:t>
      </w:r>
      <w:hyperlink r:id="rId117" w:tgtFrame="_blank" w:history="1">
        <w:r w:rsidRPr="00B1006C">
          <w:rPr>
            <w:rStyle w:val="Hyperlink"/>
            <w:rFonts w:ascii="Verdana" w:hAnsi="Verdana"/>
            <w:sz w:val="20"/>
            <w:szCs w:val="20"/>
          </w:rPr>
          <w:t>4757137</w:t>
        </w:r>
      </w:hyperlink>
      <w:r w:rsidRPr="00B1006C">
        <w:rPr>
          <w:rFonts w:ascii="Verdana" w:hAnsi="Verdana"/>
          <w:color w:val="000000"/>
          <w:sz w:val="20"/>
          <w:szCs w:val="20"/>
        </w:rPr>
        <w:t> dos processos números  </w:t>
      </w:r>
      <w:hyperlink r:id="rId118" w:tgtFrame="_blank" w:history="1">
        <w:r w:rsidRPr="00B1006C">
          <w:rPr>
            <w:rStyle w:val="Hyperlink"/>
            <w:rFonts w:ascii="Verdana" w:hAnsi="Verdana"/>
            <w:sz w:val="20"/>
            <w:szCs w:val="20"/>
          </w:rPr>
          <w:t>0018242-28.2022.6.13.8000</w:t>
        </w:r>
      </w:hyperlink>
      <w:r w:rsidRPr="00B1006C">
        <w:rPr>
          <w:rFonts w:ascii="Verdana" w:hAnsi="Verdana"/>
          <w:color w:val="000000"/>
          <w:sz w:val="20"/>
          <w:szCs w:val="20"/>
        </w:rPr>
        <w:t> e </w:t>
      </w:r>
      <w:hyperlink r:id="rId119" w:tgtFrame="_blank" w:history="1">
        <w:r w:rsidRPr="00B1006C">
          <w:rPr>
            <w:rStyle w:val="Hyperlink"/>
            <w:rFonts w:ascii="Verdana" w:hAnsi="Verdana"/>
            <w:sz w:val="20"/>
            <w:szCs w:val="20"/>
          </w:rPr>
          <w:t>0020950-17.2023.6.13.8000</w:t>
        </w:r>
      </w:hyperlink>
      <w:r w:rsidRPr="00B1006C">
        <w:rPr>
          <w:rFonts w:ascii="Verdana" w:hAnsi="Verdana"/>
          <w:color w:val="000000"/>
          <w:sz w:val="20"/>
          <w:szCs w:val="20"/>
        </w:rPr>
        <w:t>, respectivamente.</w:t>
      </w:r>
    </w:p>
    <w:p w14:paraId="1FD74829" w14:textId="593FC8E7" w:rsidR="00971C1D" w:rsidRPr="00B1006C" w:rsidRDefault="004D6705" w:rsidP="00780A47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B1006C">
        <w:rPr>
          <w:rFonts w:ascii="Verdana" w:hAnsi="Verdana"/>
          <w:sz w:val="20"/>
          <w:szCs w:val="20"/>
        </w:rPr>
        <w:t>A auditoria teve como objetivos principais avaliar</w:t>
      </w:r>
      <w:r w:rsidR="00971C1D" w:rsidRPr="00B1006C">
        <w:rPr>
          <w:rFonts w:ascii="Verdana" w:hAnsi="Verdana"/>
          <w:sz w:val="20"/>
          <w:szCs w:val="20"/>
        </w:rPr>
        <w:t xml:space="preserve"> se</w:t>
      </w:r>
      <w:r w:rsidRPr="00B1006C">
        <w:rPr>
          <w:rFonts w:ascii="Verdana" w:hAnsi="Verdana"/>
          <w:sz w:val="20"/>
          <w:szCs w:val="20"/>
        </w:rPr>
        <w:t xml:space="preserve">: </w:t>
      </w:r>
    </w:p>
    <w:p w14:paraId="5ED196B4" w14:textId="446AE506" w:rsidR="00971C1D" w:rsidRPr="00525DBC" w:rsidRDefault="004D6705" w:rsidP="00971C1D">
      <w:pPr>
        <w:pStyle w:val="NormalWeb"/>
        <w:numPr>
          <w:ilvl w:val="1"/>
          <w:numId w:val="38"/>
        </w:numPr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 xml:space="preserve">as demonstrações contábeis do Tribunal, referentes ao exercício de </w:t>
      </w:r>
      <w:r w:rsidR="00971C1D" w:rsidRPr="00525DBC">
        <w:rPr>
          <w:rFonts w:ascii="Verdana" w:hAnsi="Verdana"/>
          <w:sz w:val="20"/>
          <w:szCs w:val="20"/>
        </w:rPr>
        <w:t>2023, apresentavam adequadamente</w:t>
      </w:r>
      <w:r w:rsidRPr="00525DBC">
        <w:rPr>
          <w:rFonts w:ascii="Verdana" w:hAnsi="Verdana"/>
          <w:sz w:val="20"/>
          <w:szCs w:val="20"/>
        </w:rPr>
        <w:t>, em todos os aspectos relevantes, as posições patrimonial, financeira e orçamentária do TRE-MG em 31</w:t>
      </w:r>
      <w:r w:rsidR="00971C1D" w:rsidRPr="00525DBC">
        <w:rPr>
          <w:rFonts w:ascii="Verdana" w:hAnsi="Verdana"/>
          <w:sz w:val="20"/>
          <w:szCs w:val="20"/>
        </w:rPr>
        <w:t>/12/2023</w:t>
      </w:r>
      <w:r w:rsidRPr="00525DBC">
        <w:rPr>
          <w:rFonts w:ascii="Verdana" w:hAnsi="Verdana"/>
          <w:sz w:val="20"/>
          <w:szCs w:val="20"/>
        </w:rPr>
        <w:t xml:space="preserve">, de acordo com as práticas contábeis adotadas no Brasil e aplicadas ao setor público; </w:t>
      </w:r>
    </w:p>
    <w:p w14:paraId="2CF6E7FD" w14:textId="02CDBE47" w:rsidR="004D6705" w:rsidRPr="00525DBC" w:rsidRDefault="004D6705" w:rsidP="00971C1D">
      <w:pPr>
        <w:pStyle w:val="NormalWeb"/>
        <w:numPr>
          <w:ilvl w:val="1"/>
          <w:numId w:val="38"/>
        </w:numPr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as operações, transações ou os atos de gestão relevantes subjacentes estão em conformidade, em todos os aspectos relevantes, com as leis e regulamentos aplicáveis e com os princípios de administração pública que regem a gestão financeira responsável e a conduta de agentes públicos.</w:t>
      </w:r>
    </w:p>
    <w:p w14:paraId="172E8FBB" w14:textId="15BB0711" w:rsidR="004D6705" w:rsidRPr="00525DBC" w:rsidRDefault="004D6705" w:rsidP="00780A47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 xml:space="preserve">Assim, o escopo da auditoria compreendeu as </w:t>
      </w:r>
      <w:r w:rsidRPr="00525DBC">
        <w:rPr>
          <w:rFonts w:ascii="Verdana" w:hAnsi="Verdana"/>
          <w:color w:val="000000"/>
          <w:sz w:val="20"/>
          <w:szCs w:val="20"/>
        </w:rPr>
        <w:t xml:space="preserve">contas relativas ao período de 1º/1/2023 a 31/12/2023, prestadas pelos responsáveis do TRE-MG, </w:t>
      </w:r>
      <w:r w:rsidR="00971C1D" w:rsidRPr="00525DBC">
        <w:rPr>
          <w:rFonts w:ascii="Verdana" w:hAnsi="Verdana"/>
          <w:color w:val="000000"/>
          <w:sz w:val="20"/>
          <w:szCs w:val="20"/>
        </w:rPr>
        <w:t>relativamente</w:t>
      </w:r>
      <w:r w:rsidRPr="00525DBC">
        <w:rPr>
          <w:rFonts w:ascii="Verdana" w:hAnsi="Verdana"/>
          <w:color w:val="000000"/>
          <w:sz w:val="20"/>
          <w:szCs w:val="20"/>
        </w:rPr>
        <w:t xml:space="preserve"> às </w:t>
      </w:r>
      <w:r w:rsidRPr="00525DBC">
        <w:rPr>
          <w:rFonts w:ascii="Verdana" w:hAnsi="Verdana"/>
          <w:sz w:val="20"/>
          <w:szCs w:val="20"/>
        </w:rPr>
        <w:t xml:space="preserve">operações, às transações ou aos atos de gestão relevantes subjacentes. </w:t>
      </w:r>
    </w:p>
    <w:p w14:paraId="704CC2F6" w14:textId="2B11A4A6" w:rsidR="004D6705" w:rsidRPr="00525DBC" w:rsidRDefault="004D6705" w:rsidP="00780A47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A avaliação</w:t>
      </w:r>
      <w:r w:rsidR="00E409F3">
        <w:rPr>
          <w:rFonts w:ascii="Verdana" w:hAnsi="Verdana"/>
          <w:sz w:val="20"/>
          <w:szCs w:val="20"/>
        </w:rPr>
        <w:t xml:space="preserve"> parcial</w:t>
      </w:r>
      <w:r w:rsidRPr="00525DBC">
        <w:rPr>
          <w:rFonts w:ascii="Verdana" w:hAnsi="Verdana"/>
          <w:sz w:val="20"/>
          <w:szCs w:val="20"/>
        </w:rPr>
        <w:t xml:space="preserve">, </w:t>
      </w:r>
      <w:r w:rsidRPr="00525DBC">
        <w:rPr>
          <w:rFonts w:ascii="Verdana" w:hAnsi="Verdana"/>
          <w:color w:val="000000"/>
          <w:sz w:val="20"/>
          <w:szCs w:val="20"/>
        </w:rPr>
        <w:t xml:space="preserve">realizada no período de </w:t>
      </w:r>
      <w:r w:rsidRPr="00E409F3">
        <w:rPr>
          <w:rFonts w:ascii="Verdana" w:hAnsi="Verdana"/>
          <w:color w:val="000000"/>
          <w:sz w:val="20"/>
          <w:szCs w:val="20"/>
        </w:rPr>
        <w:t>1º/8/2023 a 31/</w:t>
      </w:r>
      <w:r w:rsidR="00E409F3">
        <w:rPr>
          <w:rFonts w:ascii="Verdana" w:hAnsi="Verdana"/>
          <w:color w:val="000000"/>
          <w:sz w:val="20"/>
          <w:szCs w:val="20"/>
        </w:rPr>
        <w:t>12</w:t>
      </w:r>
      <w:r w:rsidRPr="00E409F3">
        <w:rPr>
          <w:rFonts w:ascii="Verdana" w:hAnsi="Verdana"/>
          <w:color w:val="000000"/>
          <w:sz w:val="20"/>
          <w:szCs w:val="20"/>
        </w:rPr>
        <w:t>/202</w:t>
      </w:r>
      <w:r w:rsidR="00E409F3">
        <w:rPr>
          <w:rFonts w:ascii="Verdana" w:hAnsi="Verdana"/>
          <w:color w:val="000000"/>
          <w:sz w:val="20"/>
          <w:szCs w:val="20"/>
        </w:rPr>
        <w:t>3</w:t>
      </w:r>
      <w:r w:rsidRPr="00E409F3">
        <w:rPr>
          <w:rFonts w:ascii="Verdana" w:hAnsi="Verdana"/>
          <w:color w:val="000000"/>
          <w:sz w:val="20"/>
          <w:szCs w:val="20"/>
        </w:rPr>
        <w:t>, foi</w:t>
      </w:r>
      <w:r w:rsidRPr="00525DBC">
        <w:rPr>
          <w:rFonts w:ascii="Verdana" w:hAnsi="Verdana"/>
          <w:color w:val="000000"/>
          <w:sz w:val="20"/>
          <w:szCs w:val="20"/>
        </w:rPr>
        <w:t xml:space="preserve"> conduzida por equipe composta por auditores da SAUDP e da SAURE, ambas vinculadas à CAU.</w:t>
      </w:r>
    </w:p>
    <w:p w14:paraId="7572F17A" w14:textId="5DC52F7E" w:rsidR="004D6705" w:rsidRPr="00525DBC" w:rsidRDefault="00E409F3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Na primeira etapa da </w:t>
      </w:r>
      <w:r w:rsidR="00780A47" w:rsidRPr="00525DBC">
        <w:rPr>
          <w:rFonts w:ascii="Verdana" w:hAnsi="Verdana"/>
          <w:sz w:val="20"/>
          <w:szCs w:val="20"/>
        </w:rPr>
        <w:t>avaliação, f</w:t>
      </w:r>
      <w:r w:rsidR="004D6705" w:rsidRPr="00525DBC">
        <w:rPr>
          <w:rFonts w:ascii="Verdana" w:hAnsi="Verdana"/>
          <w:sz w:val="20"/>
          <w:szCs w:val="20"/>
        </w:rPr>
        <w:t xml:space="preserve">oram detectadas distorções de valores, de classificação e de apresentação, consideradas relevantes nas demonstrações </w:t>
      </w:r>
      <w:r w:rsidR="004D6705" w:rsidRPr="00525DBC">
        <w:rPr>
          <w:rFonts w:ascii="Verdana" w:hAnsi="Verdana"/>
          <w:sz w:val="20"/>
          <w:szCs w:val="20"/>
        </w:rPr>
        <w:lastRenderedPageBreak/>
        <w:t>contábeis</w:t>
      </w:r>
      <w:r>
        <w:rPr>
          <w:rFonts w:ascii="Verdana" w:hAnsi="Verdana"/>
          <w:sz w:val="20"/>
          <w:szCs w:val="20"/>
        </w:rPr>
        <w:t xml:space="preserve">, que culminou na apresentação do Relatório Preliminar de Comunicação de Distorções, </w:t>
      </w:r>
      <w:r w:rsidRPr="00B82ADF">
        <w:rPr>
          <w:rFonts w:ascii="Verdana" w:hAnsi="Verdana"/>
          <w:sz w:val="20"/>
          <w:szCs w:val="20"/>
        </w:rPr>
        <w:t xml:space="preserve">documento SEI nº </w:t>
      </w:r>
      <w:hyperlink r:id="rId120" w:history="1">
        <w:r w:rsidRPr="00B82ADF">
          <w:rPr>
            <w:rStyle w:val="Hyperlink"/>
            <w:rFonts w:ascii="Verdana" w:hAnsi="Verdana"/>
            <w:sz w:val="20"/>
            <w:szCs w:val="20"/>
          </w:rPr>
          <w:t>4782552</w:t>
        </w:r>
      </w:hyperlink>
      <w:r w:rsidRPr="00B82ADF">
        <w:rPr>
          <w:rFonts w:ascii="Verdana" w:hAnsi="Verdana"/>
          <w:sz w:val="20"/>
          <w:szCs w:val="20"/>
        </w:rPr>
        <w:t>.</w:t>
      </w:r>
      <w:r w:rsidR="004D6705" w:rsidRPr="00525DBC">
        <w:rPr>
          <w:rFonts w:ascii="Verdana" w:hAnsi="Verdana"/>
          <w:sz w:val="20"/>
          <w:szCs w:val="20"/>
        </w:rPr>
        <w:t xml:space="preserve"> </w:t>
      </w:r>
    </w:p>
    <w:p w14:paraId="7C781860" w14:textId="7A32C33B" w:rsidR="00E409F3" w:rsidRDefault="004D6705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A</w:t>
      </w:r>
      <w:r w:rsidR="00E409F3">
        <w:rPr>
          <w:rFonts w:ascii="Verdana" w:hAnsi="Verdana"/>
          <w:sz w:val="20"/>
          <w:szCs w:val="20"/>
        </w:rPr>
        <w:t xml:space="preserve"> conclusão d</w:t>
      </w:r>
      <w:r w:rsidR="005B0865">
        <w:rPr>
          <w:rFonts w:ascii="Verdana" w:hAnsi="Verdana"/>
          <w:sz w:val="20"/>
          <w:szCs w:val="20"/>
        </w:rPr>
        <w:t xml:space="preserve">este </w:t>
      </w:r>
      <w:r w:rsidR="00E409F3">
        <w:rPr>
          <w:rFonts w:ascii="Verdana" w:hAnsi="Verdana"/>
          <w:sz w:val="20"/>
          <w:szCs w:val="20"/>
        </w:rPr>
        <w:t xml:space="preserve">trabalho se deu no exercício de 2024, com emissão do </w:t>
      </w:r>
      <w:hyperlink r:id="rId121" w:history="1">
        <w:r w:rsidR="00E409F3" w:rsidRPr="00B82ADF">
          <w:rPr>
            <w:rStyle w:val="Hyperlink"/>
            <w:rFonts w:ascii="Verdana" w:hAnsi="Verdana"/>
            <w:sz w:val="20"/>
            <w:szCs w:val="20"/>
          </w:rPr>
          <w:t>certificado</w:t>
        </w:r>
      </w:hyperlink>
      <w:r w:rsidR="00E409F3">
        <w:rPr>
          <w:rFonts w:ascii="Verdana" w:hAnsi="Verdana"/>
          <w:sz w:val="20"/>
          <w:szCs w:val="20"/>
        </w:rPr>
        <w:t xml:space="preserve"> e do </w:t>
      </w:r>
      <w:hyperlink r:id="rId122" w:history="1">
        <w:r w:rsidR="00E409F3" w:rsidRPr="00B82ADF">
          <w:rPr>
            <w:rStyle w:val="Hyperlink"/>
            <w:rFonts w:ascii="Verdana" w:hAnsi="Verdana"/>
            <w:sz w:val="20"/>
            <w:szCs w:val="20"/>
          </w:rPr>
          <w:t xml:space="preserve">relatório </w:t>
        </w:r>
        <w:r w:rsidR="00B82ADF" w:rsidRPr="00B82ADF">
          <w:rPr>
            <w:rStyle w:val="Hyperlink"/>
            <w:rFonts w:ascii="Verdana" w:hAnsi="Verdana"/>
            <w:sz w:val="20"/>
            <w:szCs w:val="20"/>
          </w:rPr>
          <w:t>de auditoria</w:t>
        </w:r>
      </w:hyperlink>
      <w:r w:rsidR="00B82ADF">
        <w:rPr>
          <w:rFonts w:ascii="Verdana" w:hAnsi="Verdana"/>
          <w:sz w:val="20"/>
          <w:szCs w:val="20"/>
        </w:rPr>
        <w:t>.</w:t>
      </w:r>
    </w:p>
    <w:p w14:paraId="52E28228" w14:textId="16B981CB" w:rsidR="004D6705" w:rsidRPr="00525DBC" w:rsidRDefault="004D6705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color w:val="000000"/>
          <w:sz w:val="20"/>
          <w:szCs w:val="20"/>
        </w:rPr>
      </w:pPr>
      <w:r w:rsidRPr="00525DBC">
        <w:rPr>
          <w:rFonts w:ascii="Verdana" w:hAnsi="Verdana"/>
          <w:color w:val="000000"/>
          <w:sz w:val="20"/>
          <w:szCs w:val="20"/>
        </w:rPr>
        <w:t>Em cumprimento ao disposto no parágrafo 2º do art. 13 da Instrução Normativa TCU nº 84/2020, esses resultados comporão a prestação de contas dos responsáveis,</w:t>
      </w:r>
      <w:r w:rsidR="00B82ADF" w:rsidRPr="00B82ADF">
        <w:rPr>
          <w:rFonts w:ascii="Verdana" w:hAnsi="Verdana"/>
          <w:color w:val="000000"/>
          <w:sz w:val="20"/>
          <w:szCs w:val="20"/>
        </w:rPr>
        <w:t xml:space="preserve"> </w:t>
      </w:r>
      <w:r w:rsidR="00B82ADF">
        <w:rPr>
          <w:rFonts w:ascii="Verdana" w:hAnsi="Verdana"/>
          <w:color w:val="000000"/>
          <w:sz w:val="20"/>
          <w:szCs w:val="20"/>
        </w:rPr>
        <w:t xml:space="preserve">do exercício de 2024, </w:t>
      </w:r>
      <w:r w:rsidRPr="00525DBC">
        <w:rPr>
          <w:rFonts w:ascii="Verdana" w:hAnsi="Verdana"/>
          <w:color w:val="000000"/>
          <w:sz w:val="20"/>
          <w:szCs w:val="20"/>
        </w:rPr>
        <w:t>nos termos do inc. III do art. 9º e do inc. II do art. 50 da Lei nº 8.443/1992</w:t>
      </w:r>
      <w:r w:rsidR="00B82ADF">
        <w:rPr>
          <w:rFonts w:ascii="Verdana" w:hAnsi="Verdana"/>
          <w:color w:val="000000"/>
          <w:sz w:val="20"/>
          <w:szCs w:val="20"/>
        </w:rPr>
        <w:t>.</w:t>
      </w:r>
    </w:p>
    <w:p w14:paraId="56A82ACC" w14:textId="77777777" w:rsidR="004D6705" w:rsidRPr="00525DBC" w:rsidRDefault="004D6705" w:rsidP="001A2B2B">
      <w:pPr>
        <w:pStyle w:val="NormalWeb"/>
        <w:spacing w:before="120" w:beforeAutospacing="0" w:after="120" w:afterAutospacing="0"/>
        <w:jc w:val="both"/>
        <w:rPr>
          <w:rFonts w:ascii="Verdana" w:hAnsi="Verdana"/>
          <w:bCs/>
          <w:sz w:val="20"/>
          <w:szCs w:val="20"/>
        </w:rPr>
      </w:pPr>
      <w:r w:rsidRPr="00525DBC">
        <w:rPr>
          <w:rFonts w:ascii="Verdana" w:hAnsi="Verdana"/>
          <w:color w:val="000000"/>
          <w:sz w:val="20"/>
          <w:szCs w:val="20"/>
        </w:rPr>
        <w:t xml:space="preserve">O relatório conclusivo desta auditoria e a avaliação em sua totalidade constam do SEI nº </w:t>
      </w:r>
      <w:hyperlink r:id="rId123" w:history="1">
        <w:r w:rsidRPr="00525DBC">
          <w:rPr>
            <w:rStyle w:val="Hyperlink"/>
            <w:rFonts w:ascii="Verdana" w:hAnsi="Verdana"/>
            <w:bCs/>
            <w:sz w:val="20"/>
            <w:szCs w:val="20"/>
          </w:rPr>
          <w:t>15179-58.2023.6.13.8000</w:t>
        </w:r>
      </w:hyperlink>
      <w:r w:rsidRPr="00525DBC">
        <w:rPr>
          <w:rStyle w:val="Hyperlink"/>
          <w:rFonts w:ascii="Verdana" w:hAnsi="Verdana"/>
          <w:bCs/>
          <w:sz w:val="20"/>
          <w:szCs w:val="20"/>
        </w:rPr>
        <w:t xml:space="preserve">. </w:t>
      </w:r>
    </w:p>
    <w:p w14:paraId="063144D7" w14:textId="77777777" w:rsidR="004D6705" w:rsidRPr="00BB7FC5" w:rsidRDefault="004D6705" w:rsidP="00BB7FC5">
      <w:pPr>
        <w:pStyle w:val="Ttulo2"/>
        <w:spacing w:before="120" w:after="120" w:line="240" w:lineRule="auto"/>
        <w:jc w:val="both"/>
        <w:rPr>
          <w:rFonts w:ascii="Verdana" w:hAnsi="Verdana"/>
          <w:caps/>
          <w:sz w:val="22"/>
          <w:szCs w:val="22"/>
        </w:rPr>
      </w:pPr>
    </w:p>
    <w:p w14:paraId="29447C83" w14:textId="6151948A" w:rsidR="00771D86" w:rsidRPr="00525DBC" w:rsidRDefault="00A53A11" w:rsidP="00466CB7">
      <w:pPr>
        <w:pStyle w:val="Ttulo3"/>
        <w:jc w:val="both"/>
        <w:rPr>
          <w:rFonts w:ascii="Verdana" w:hAnsi="Verdana"/>
          <w:bCs/>
          <w:caps/>
          <w:color w:val="2F5496" w:themeColor="accent1" w:themeShade="BF"/>
          <w:sz w:val="22"/>
          <w:szCs w:val="22"/>
        </w:rPr>
      </w:pPr>
      <w:bookmarkStart w:id="21" w:name="_Toc173324114"/>
      <w:r w:rsidRPr="00525DBC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PARECERES EM </w:t>
      </w:r>
      <w:r w:rsidR="00771D86" w:rsidRPr="00525DBC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>Processos de admissão</w:t>
      </w:r>
      <w:r w:rsidR="00C73A96" w:rsidRPr="00525DBC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 de pessoal</w:t>
      </w:r>
      <w:r w:rsidR="00771D86" w:rsidRPr="00525DBC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>, de concessão de aposentadorias e de pensões</w:t>
      </w:r>
      <w:bookmarkEnd w:id="21"/>
    </w:p>
    <w:p w14:paraId="43698149" w14:textId="77777777" w:rsidR="00771D86" w:rsidRDefault="00771D86" w:rsidP="00771D86">
      <w:pPr>
        <w:jc w:val="both"/>
        <w:rPr>
          <w:rFonts w:ascii="Verdana" w:hAnsi="Verdana"/>
        </w:rPr>
      </w:pPr>
    </w:p>
    <w:p w14:paraId="5054AC1B" w14:textId="651AD607" w:rsidR="00813798" w:rsidRPr="00525DBC" w:rsidRDefault="002E7252" w:rsidP="001A2B2B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 emissão de </w:t>
      </w:r>
      <w:r w:rsidR="00471290" w:rsidRPr="00525DBC">
        <w:rPr>
          <w:rFonts w:ascii="Verdana" w:hAnsi="Verdana"/>
          <w:sz w:val="20"/>
          <w:szCs w:val="20"/>
        </w:rPr>
        <w:t xml:space="preserve">parecer sobre a legalidade dos atos de </w:t>
      </w:r>
      <w:r w:rsidR="00CF710E" w:rsidRPr="00525DBC">
        <w:rPr>
          <w:rFonts w:ascii="Verdana" w:hAnsi="Verdana"/>
          <w:sz w:val="20"/>
          <w:szCs w:val="20"/>
        </w:rPr>
        <w:t>admissão, de concessão de aposentadorias e de pensõe</w:t>
      </w:r>
      <w:r w:rsidR="00060DF6" w:rsidRPr="00525DBC">
        <w:rPr>
          <w:rFonts w:ascii="Verdana" w:hAnsi="Verdana"/>
          <w:sz w:val="20"/>
          <w:szCs w:val="20"/>
        </w:rPr>
        <w:t xml:space="preserve">s é </w:t>
      </w:r>
      <w:r w:rsidR="00CF710E" w:rsidRPr="00525DBC">
        <w:rPr>
          <w:rFonts w:ascii="Verdana" w:hAnsi="Verdana"/>
          <w:sz w:val="20"/>
          <w:szCs w:val="20"/>
        </w:rPr>
        <w:t>estabelecid</w:t>
      </w:r>
      <w:r>
        <w:rPr>
          <w:rFonts w:ascii="Verdana" w:hAnsi="Verdana"/>
          <w:sz w:val="20"/>
          <w:szCs w:val="20"/>
        </w:rPr>
        <w:t>a</w:t>
      </w:r>
      <w:r w:rsidR="00CF710E" w:rsidRPr="00525DBC">
        <w:rPr>
          <w:rFonts w:ascii="Verdana" w:hAnsi="Verdana"/>
          <w:sz w:val="20"/>
          <w:szCs w:val="20"/>
        </w:rPr>
        <w:t xml:space="preserve"> pelo art. 11 da </w:t>
      </w:r>
      <w:hyperlink r:id="rId124" w:history="1">
        <w:r w:rsidR="00CF710E" w:rsidRPr="005B0865">
          <w:rPr>
            <w:rStyle w:val="Hyperlink"/>
            <w:rFonts w:ascii="Verdana" w:hAnsi="Verdana"/>
            <w:sz w:val="20"/>
            <w:szCs w:val="20"/>
          </w:rPr>
          <w:t>I</w:t>
        </w:r>
        <w:r w:rsidR="005B0865" w:rsidRPr="005B0865">
          <w:rPr>
            <w:rStyle w:val="Hyperlink"/>
            <w:rFonts w:ascii="Verdana" w:hAnsi="Verdana"/>
            <w:sz w:val="20"/>
            <w:szCs w:val="20"/>
          </w:rPr>
          <w:t>N</w:t>
        </w:r>
        <w:r w:rsidR="00CF710E" w:rsidRPr="005B0865">
          <w:rPr>
            <w:rStyle w:val="Hyperlink"/>
            <w:rFonts w:ascii="Verdana" w:hAnsi="Verdana"/>
            <w:sz w:val="20"/>
            <w:szCs w:val="20"/>
          </w:rPr>
          <w:t xml:space="preserve"> TCU n</w:t>
        </w:r>
        <w:r w:rsidR="00701826" w:rsidRPr="005B0865">
          <w:rPr>
            <w:rStyle w:val="Hyperlink"/>
            <w:rFonts w:ascii="Verdana" w:hAnsi="Verdana"/>
            <w:sz w:val="20"/>
            <w:szCs w:val="20"/>
          </w:rPr>
          <w:t xml:space="preserve">º </w:t>
        </w:r>
        <w:r w:rsidR="00CF710E" w:rsidRPr="005B0865">
          <w:rPr>
            <w:rStyle w:val="Hyperlink"/>
            <w:rFonts w:ascii="Verdana" w:hAnsi="Verdana"/>
            <w:sz w:val="20"/>
            <w:szCs w:val="20"/>
          </w:rPr>
          <w:t>78</w:t>
        </w:r>
        <w:r w:rsidR="005B0865" w:rsidRPr="005B0865">
          <w:rPr>
            <w:rStyle w:val="Hyperlink"/>
            <w:rFonts w:ascii="Verdana" w:hAnsi="Verdana"/>
            <w:sz w:val="20"/>
            <w:szCs w:val="20"/>
          </w:rPr>
          <w:t>/</w:t>
        </w:r>
        <w:r w:rsidR="00CF710E" w:rsidRPr="005B0865">
          <w:rPr>
            <w:rStyle w:val="Hyperlink"/>
            <w:rFonts w:ascii="Verdana" w:hAnsi="Verdana"/>
            <w:sz w:val="20"/>
            <w:szCs w:val="20"/>
          </w:rPr>
          <w:t>2018</w:t>
        </w:r>
      </w:hyperlink>
      <w:r w:rsidR="00701826" w:rsidRPr="00525DBC">
        <w:rPr>
          <w:rFonts w:ascii="Verdana" w:hAnsi="Verdana"/>
          <w:sz w:val="20"/>
          <w:szCs w:val="20"/>
        </w:rPr>
        <w:t>.</w:t>
      </w:r>
    </w:p>
    <w:p w14:paraId="2A8D0233" w14:textId="5D9BE9FA" w:rsidR="00DF5DE3" w:rsidRPr="00525DBC" w:rsidRDefault="00813798" w:rsidP="001A2B2B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Em</w:t>
      </w:r>
      <w:r w:rsidR="007232C5" w:rsidRPr="00525DBC">
        <w:rPr>
          <w:rFonts w:ascii="Verdana" w:hAnsi="Verdana"/>
          <w:sz w:val="20"/>
          <w:szCs w:val="20"/>
        </w:rPr>
        <w:t xml:space="preserve"> </w:t>
      </w:r>
      <w:r w:rsidRPr="00525DBC">
        <w:rPr>
          <w:rFonts w:ascii="Verdana" w:hAnsi="Verdana"/>
          <w:sz w:val="20"/>
          <w:szCs w:val="20"/>
        </w:rPr>
        <w:t>atendimento</w:t>
      </w:r>
      <w:r w:rsidR="007232C5" w:rsidRPr="00525DBC">
        <w:rPr>
          <w:rFonts w:ascii="Verdana" w:hAnsi="Verdana"/>
          <w:sz w:val="20"/>
          <w:szCs w:val="20"/>
        </w:rPr>
        <w:t xml:space="preserve"> </w:t>
      </w:r>
      <w:r w:rsidR="00DF5DE3" w:rsidRPr="00525DBC">
        <w:rPr>
          <w:rFonts w:ascii="Verdana" w:hAnsi="Verdana"/>
          <w:sz w:val="20"/>
          <w:szCs w:val="20"/>
        </w:rPr>
        <w:t xml:space="preserve">ao </w:t>
      </w:r>
      <w:r w:rsidR="007232C5" w:rsidRPr="00525DBC">
        <w:rPr>
          <w:rFonts w:ascii="Verdana" w:hAnsi="Verdana"/>
          <w:sz w:val="20"/>
          <w:szCs w:val="20"/>
        </w:rPr>
        <w:t>exercício d</w:t>
      </w:r>
      <w:r w:rsidR="005D64B8" w:rsidRPr="00525DBC">
        <w:rPr>
          <w:rFonts w:ascii="Verdana" w:hAnsi="Verdana"/>
          <w:sz w:val="20"/>
          <w:szCs w:val="20"/>
        </w:rPr>
        <w:t>o</w:t>
      </w:r>
      <w:r w:rsidR="007232C5" w:rsidRPr="00525DBC">
        <w:rPr>
          <w:rFonts w:ascii="Verdana" w:hAnsi="Verdana"/>
          <w:sz w:val="20"/>
          <w:szCs w:val="20"/>
        </w:rPr>
        <w:t xml:space="preserve"> controle posterior</w:t>
      </w:r>
      <w:r w:rsidR="005D64B8" w:rsidRPr="00525DBC">
        <w:rPr>
          <w:rFonts w:ascii="Verdana" w:hAnsi="Verdana"/>
          <w:sz w:val="20"/>
          <w:szCs w:val="20"/>
        </w:rPr>
        <w:t xml:space="preserve"> </w:t>
      </w:r>
      <w:r w:rsidR="00DF5DE3" w:rsidRPr="00525DBC">
        <w:rPr>
          <w:rFonts w:ascii="Verdana" w:hAnsi="Verdana"/>
          <w:sz w:val="20"/>
          <w:szCs w:val="20"/>
        </w:rPr>
        <w:t>imposto pela referida instrução normativa, f</w:t>
      </w:r>
      <w:r w:rsidR="00BC53B4" w:rsidRPr="00525DBC">
        <w:rPr>
          <w:rFonts w:ascii="Verdana" w:hAnsi="Verdana"/>
          <w:sz w:val="20"/>
          <w:szCs w:val="20"/>
        </w:rPr>
        <w:t>oram analisadas</w:t>
      </w:r>
      <w:r w:rsidR="00DF5DE3" w:rsidRPr="00525DBC">
        <w:rPr>
          <w:rFonts w:ascii="Verdana" w:hAnsi="Verdana"/>
          <w:sz w:val="20"/>
          <w:szCs w:val="20"/>
        </w:rPr>
        <w:t xml:space="preserve"> pela SAUDP/CAU, com emissão de pareceres:</w:t>
      </w:r>
    </w:p>
    <w:p w14:paraId="5DB9AA9E" w14:textId="5D5E8083" w:rsidR="00DF5DE3" w:rsidRPr="00525DBC" w:rsidRDefault="00525DBC" w:rsidP="001A2B2B">
      <w:pPr>
        <w:pStyle w:val="PargrafodaLista"/>
        <w:numPr>
          <w:ilvl w:val="0"/>
          <w:numId w:val="31"/>
        </w:numPr>
        <w:spacing w:before="120" w:after="120" w:line="240" w:lineRule="auto"/>
        <w:contextualSpacing w:val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25</w:t>
      </w:r>
      <w:r w:rsidR="00BC53B4" w:rsidRPr="00525DBC">
        <w:rPr>
          <w:rFonts w:ascii="Verdana" w:hAnsi="Verdana"/>
          <w:sz w:val="20"/>
          <w:szCs w:val="20"/>
        </w:rPr>
        <w:t xml:space="preserve"> concessões de aposentadorias, </w:t>
      </w:r>
    </w:p>
    <w:p w14:paraId="6567FB67" w14:textId="06ECD625" w:rsidR="00DF5DE3" w:rsidRPr="00525DBC" w:rsidRDefault="00BC53B4" w:rsidP="001A2B2B">
      <w:pPr>
        <w:pStyle w:val="PargrafodaLista"/>
        <w:numPr>
          <w:ilvl w:val="0"/>
          <w:numId w:val="31"/>
        </w:numPr>
        <w:spacing w:before="120" w:after="120" w:line="240" w:lineRule="auto"/>
        <w:contextualSpacing w:val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8 concessões de pensões</w:t>
      </w:r>
      <w:r w:rsidR="00525DBC">
        <w:rPr>
          <w:rFonts w:ascii="Verdana" w:hAnsi="Verdana"/>
          <w:sz w:val="20"/>
          <w:szCs w:val="20"/>
        </w:rPr>
        <w:t>.</w:t>
      </w:r>
      <w:r w:rsidRPr="00525DBC">
        <w:rPr>
          <w:rFonts w:ascii="Verdana" w:hAnsi="Verdana"/>
          <w:sz w:val="20"/>
          <w:szCs w:val="20"/>
        </w:rPr>
        <w:t xml:space="preserve"> </w:t>
      </w:r>
    </w:p>
    <w:p w14:paraId="254AAA93" w14:textId="3504E23B" w:rsidR="00EF472D" w:rsidRPr="00525DBC" w:rsidRDefault="005D64B8" w:rsidP="001A2B2B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8F1E01">
        <w:rPr>
          <w:rFonts w:ascii="Verdana" w:hAnsi="Verdana"/>
          <w:sz w:val="20"/>
          <w:szCs w:val="20"/>
        </w:rPr>
        <w:t xml:space="preserve">Foram realizados, ainda, </w:t>
      </w:r>
      <w:r w:rsidR="00525DBC" w:rsidRPr="008F1E01">
        <w:rPr>
          <w:rFonts w:ascii="Verdana" w:hAnsi="Verdana"/>
          <w:sz w:val="20"/>
          <w:szCs w:val="20"/>
        </w:rPr>
        <w:t>33</w:t>
      </w:r>
      <w:r w:rsidR="00BC53B4" w:rsidRPr="008F1E01">
        <w:rPr>
          <w:rFonts w:ascii="Verdana" w:hAnsi="Verdana"/>
          <w:sz w:val="20"/>
          <w:szCs w:val="20"/>
        </w:rPr>
        <w:t xml:space="preserve"> análises concernentes ao encaminhamento de atos de concessão de aposentadoria</w:t>
      </w:r>
      <w:r w:rsidR="00DF5DE3" w:rsidRPr="008F1E01">
        <w:rPr>
          <w:rFonts w:ascii="Verdana" w:hAnsi="Verdana"/>
          <w:sz w:val="20"/>
          <w:szCs w:val="20"/>
        </w:rPr>
        <w:t xml:space="preserve"> e </w:t>
      </w:r>
      <w:r w:rsidR="008F1E01">
        <w:rPr>
          <w:rFonts w:ascii="Verdana" w:hAnsi="Verdana"/>
          <w:sz w:val="20"/>
          <w:szCs w:val="20"/>
        </w:rPr>
        <w:t xml:space="preserve">de </w:t>
      </w:r>
      <w:r w:rsidR="00BC53B4" w:rsidRPr="008F1E01">
        <w:rPr>
          <w:rFonts w:ascii="Verdana" w:hAnsi="Verdana"/>
          <w:sz w:val="20"/>
          <w:szCs w:val="20"/>
        </w:rPr>
        <w:t>pensão ao T</w:t>
      </w:r>
      <w:r w:rsidR="008F1E01">
        <w:rPr>
          <w:rFonts w:ascii="Verdana" w:hAnsi="Verdana"/>
          <w:sz w:val="20"/>
          <w:szCs w:val="20"/>
        </w:rPr>
        <w:t>CU</w:t>
      </w:r>
      <w:r w:rsidR="00BC53B4" w:rsidRPr="008F1E01">
        <w:rPr>
          <w:rFonts w:ascii="Verdana" w:hAnsi="Verdana"/>
          <w:sz w:val="20"/>
          <w:szCs w:val="20"/>
        </w:rPr>
        <w:t xml:space="preserve">, bem como de novos atos de pessoal devido ao julgamento pela ilegalidade dos anteriormente enviados, devido à mudança de entendimento referente à incorporação de quintos e à percepção da vantagem prevista no artigo 193 da </w:t>
      </w:r>
      <w:hyperlink r:id="rId125" w:history="1">
        <w:r w:rsidR="00BC53B4" w:rsidRPr="008F1E01">
          <w:rPr>
            <w:rStyle w:val="Hyperlink"/>
            <w:rFonts w:ascii="Verdana" w:hAnsi="Verdana"/>
            <w:sz w:val="20"/>
            <w:szCs w:val="20"/>
          </w:rPr>
          <w:t>Lei n</w:t>
        </w:r>
        <w:r w:rsidR="00075861">
          <w:rPr>
            <w:rStyle w:val="Hyperlink"/>
            <w:rFonts w:ascii="Verdana" w:hAnsi="Verdana"/>
            <w:sz w:val="20"/>
            <w:szCs w:val="20"/>
          </w:rPr>
          <w:t>º</w:t>
        </w:r>
        <w:r w:rsidR="00BC53B4" w:rsidRPr="008F1E01">
          <w:rPr>
            <w:rStyle w:val="Hyperlink"/>
            <w:rFonts w:ascii="Verdana" w:hAnsi="Verdana"/>
            <w:sz w:val="20"/>
            <w:szCs w:val="20"/>
          </w:rPr>
          <w:t xml:space="preserve"> 8.112/1990</w:t>
        </w:r>
      </w:hyperlink>
      <w:r w:rsidR="008065DB" w:rsidRPr="008F1E01">
        <w:rPr>
          <w:rFonts w:ascii="Verdana" w:hAnsi="Verdana"/>
          <w:sz w:val="20"/>
          <w:szCs w:val="20"/>
        </w:rPr>
        <w:t>, de 11 de dezembro de 1990</w:t>
      </w:r>
      <w:r w:rsidR="00BC53B4" w:rsidRPr="008F1E01">
        <w:rPr>
          <w:rFonts w:ascii="Verdana" w:hAnsi="Verdana"/>
          <w:sz w:val="20"/>
          <w:szCs w:val="20"/>
        </w:rPr>
        <w:t>.</w:t>
      </w:r>
      <w:r w:rsidR="00BC53B4" w:rsidRPr="00525DBC">
        <w:rPr>
          <w:rFonts w:ascii="Verdana" w:hAnsi="Verdana"/>
          <w:sz w:val="20"/>
          <w:szCs w:val="20"/>
        </w:rPr>
        <w:t xml:space="preserve"> </w:t>
      </w:r>
    </w:p>
    <w:p w14:paraId="5D63FBF3" w14:textId="73561B08" w:rsidR="00BC53B4" w:rsidRPr="00525DBC" w:rsidRDefault="00BC53B4" w:rsidP="001A2B2B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Importante destacar que</w:t>
      </w:r>
      <w:r w:rsidR="00AC5EF8" w:rsidRPr="00525DBC">
        <w:rPr>
          <w:rFonts w:ascii="Verdana" w:hAnsi="Verdana"/>
          <w:sz w:val="20"/>
          <w:szCs w:val="20"/>
        </w:rPr>
        <w:t xml:space="preserve"> </w:t>
      </w:r>
      <w:r w:rsidRPr="00525DBC">
        <w:rPr>
          <w:rFonts w:ascii="Verdana" w:hAnsi="Verdana"/>
          <w:sz w:val="20"/>
          <w:szCs w:val="20"/>
        </w:rPr>
        <w:t xml:space="preserve">todos </w:t>
      </w:r>
      <w:r w:rsidR="00AC5EF8" w:rsidRPr="00525DBC">
        <w:rPr>
          <w:rFonts w:ascii="Verdana" w:hAnsi="Verdana"/>
          <w:sz w:val="20"/>
          <w:szCs w:val="20"/>
        </w:rPr>
        <w:t>os atos de pessoal cadastrados no Sistema e-</w:t>
      </w:r>
      <w:r w:rsidR="008065DB" w:rsidRPr="00525DBC">
        <w:rPr>
          <w:rFonts w:ascii="Verdana" w:hAnsi="Verdana"/>
          <w:sz w:val="20"/>
          <w:szCs w:val="20"/>
        </w:rPr>
        <w:t>Pessoal foram</w:t>
      </w:r>
      <w:r w:rsidR="00AC5EF8" w:rsidRPr="00525DBC">
        <w:rPr>
          <w:rFonts w:ascii="Verdana" w:hAnsi="Verdana"/>
          <w:sz w:val="20"/>
          <w:szCs w:val="20"/>
        </w:rPr>
        <w:t xml:space="preserve"> analisados pela SAUDP e encaminhados dentro do prazo estabelecido </w:t>
      </w:r>
      <w:r w:rsidRPr="00525DBC">
        <w:rPr>
          <w:rFonts w:ascii="Verdana" w:hAnsi="Verdana"/>
          <w:sz w:val="20"/>
          <w:szCs w:val="20"/>
        </w:rPr>
        <w:t>de 120 dias para o envio dos atos à Corte de Contas, conforme previsto no §1º do art. 11 da Instrução Normativa TCU n</w:t>
      </w:r>
      <w:r w:rsidR="008065DB" w:rsidRPr="00525DBC">
        <w:rPr>
          <w:rFonts w:ascii="Verdana" w:hAnsi="Verdana"/>
          <w:sz w:val="20"/>
          <w:szCs w:val="20"/>
        </w:rPr>
        <w:t>º</w:t>
      </w:r>
      <w:r w:rsidRPr="00525DBC">
        <w:rPr>
          <w:rFonts w:ascii="Verdana" w:hAnsi="Verdana"/>
          <w:sz w:val="20"/>
          <w:szCs w:val="20"/>
        </w:rPr>
        <w:t xml:space="preserve"> 78/2018.</w:t>
      </w:r>
    </w:p>
    <w:p w14:paraId="0B302D36" w14:textId="77777777" w:rsidR="00771D86" w:rsidRPr="00095289" w:rsidRDefault="00771D86" w:rsidP="00771D86">
      <w:pPr>
        <w:rPr>
          <w:rFonts w:ascii="Verdana" w:hAnsi="Verdana"/>
        </w:rPr>
      </w:pPr>
    </w:p>
    <w:p w14:paraId="772A252E" w14:textId="1DDEA96F" w:rsidR="00771D86" w:rsidRPr="00525DBC" w:rsidRDefault="00771D86" w:rsidP="00466CB7">
      <w:pPr>
        <w:pStyle w:val="Ttulo3"/>
        <w:jc w:val="both"/>
        <w:rPr>
          <w:rFonts w:ascii="Verdana" w:hAnsi="Verdana"/>
          <w:bCs/>
          <w:caps/>
          <w:sz w:val="22"/>
          <w:szCs w:val="22"/>
        </w:rPr>
      </w:pPr>
      <w:bookmarkStart w:id="22" w:name="_Toc173324115"/>
      <w:r w:rsidRPr="00525DBC">
        <w:rPr>
          <w:rFonts w:ascii="Verdana" w:hAnsi="Verdana"/>
          <w:bCs/>
          <w:caps/>
          <w:sz w:val="22"/>
          <w:szCs w:val="22"/>
        </w:rPr>
        <w:t>Relatório de Gestão Fiscal</w:t>
      </w:r>
      <w:r w:rsidR="009E09EF" w:rsidRPr="00525DBC">
        <w:rPr>
          <w:rFonts w:ascii="Verdana" w:hAnsi="Verdana"/>
          <w:bCs/>
          <w:caps/>
          <w:sz w:val="22"/>
          <w:szCs w:val="22"/>
        </w:rPr>
        <w:t xml:space="preserve"> -</w:t>
      </w:r>
      <w:r w:rsidRPr="00525DBC">
        <w:rPr>
          <w:rFonts w:ascii="Verdana" w:hAnsi="Verdana"/>
          <w:bCs/>
          <w:caps/>
          <w:sz w:val="22"/>
          <w:szCs w:val="22"/>
        </w:rPr>
        <w:t xml:space="preserve"> </w:t>
      </w:r>
      <w:r w:rsidR="009E09EF" w:rsidRPr="00525DBC">
        <w:rPr>
          <w:rFonts w:ascii="Verdana" w:hAnsi="Verdana"/>
          <w:bCs/>
          <w:caps/>
          <w:sz w:val="22"/>
          <w:szCs w:val="22"/>
        </w:rPr>
        <w:t>1º, 2º e 3º quadrimestres</w:t>
      </w:r>
      <w:bookmarkEnd w:id="22"/>
    </w:p>
    <w:p w14:paraId="26E14668" w14:textId="77777777" w:rsidR="00771D86" w:rsidRPr="00095289" w:rsidRDefault="00771D86" w:rsidP="00771D86">
      <w:pPr>
        <w:rPr>
          <w:rFonts w:ascii="Verdana" w:hAnsi="Verdana"/>
        </w:rPr>
      </w:pPr>
    </w:p>
    <w:p w14:paraId="01E8E712" w14:textId="2ECB5C74" w:rsidR="008635FB" w:rsidRPr="00525DBC" w:rsidRDefault="00AC5EF8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 xml:space="preserve">O </w:t>
      </w:r>
      <w:r w:rsidR="00771D86" w:rsidRPr="00525DBC">
        <w:rPr>
          <w:rFonts w:ascii="Verdana" w:hAnsi="Verdana"/>
          <w:sz w:val="20"/>
          <w:szCs w:val="20"/>
        </w:rPr>
        <w:t>Relatório de Gestão Fiscal (RGF)</w:t>
      </w:r>
      <w:r w:rsidRPr="00525DBC">
        <w:rPr>
          <w:rFonts w:ascii="Verdana" w:hAnsi="Verdana"/>
          <w:sz w:val="20"/>
          <w:szCs w:val="20"/>
        </w:rPr>
        <w:t xml:space="preserve"> é </w:t>
      </w:r>
      <w:r w:rsidR="00771D86" w:rsidRPr="00525DBC">
        <w:rPr>
          <w:rFonts w:ascii="Verdana" w:hAnsi="Verdana"/>
          <w:sz w:val="20"/>
          <w:szCs w:val="20"/>
        </w:rPr>
        <w:t xml:space="preserve">um </w:t>
      </w:r>
      <w:r w:rsidR="0002729E" w:rsidRPr="00525DBC">
        <w:rPr>
          <w:rFonts w:ascii="Verdana" w:hAnsi="Verdana"/>
          <w:sz w:val="20"/>
          <w:szCs w:val="20"/>
        </w:rPr>
        <w:t xml:space="preserve">dos </w:t>
      </w:r>
      <w:r w:rsidR="00771D86" w:rsidRPr="00525DBC">
        <w:rPr>
          <w:rFonts w:ascii="Verdana" w:hAnsi="Verdana"/>
          <w:sz w:val="20"/>
          <w:szCs w:val="20"/>
        </w:rPr>
        <w:t>instrumentos de transparência da gestão fiscal</w:t>
      </w:r>
      <w:r w:rsidR="0002729E" w:rsidRPr="00525DBC">
        <w:rPr>
          <w:rFonts w:ascii="Verdana" w:hAnsi="Verdana"/>
          <w:sz w:val="20"/>
          <w:szCs w:val="20"/>
        </w:rPr>
        <w:t xml:space="preserve"> </w:t>
      </w:r>
      <w:r w:rsidR="00771D86" w:rsidRPr="00525DBC">
        <w:rPr>
          <w:rFonts w:ascii="Verdana" w:hAnsi="Verdana"/>
          <w:sz w:val="20"/>
          <w:szCs w:val="20"/>
        </w:rPr>
        <w:t>estabelecido pela Lei de Responsabilidade Fiscal</w:t>
      </w:r>
      <w:r w:rsidR="00023572" w:rsidRPr="00525DBC">
        <w:rPr>
          <w:rFonts w:ascii="Verdana" w:hAnsi="Verdana"/>
          <w:sz w:val="20"/>
          <w:szCs w:val="20"/>
        </w:rPr>
        <w:t xml:space="preserve"> - LRF</w:t>
      </w:r>
      <w:r w:rsidR="00771D86" w:rsidRPr="00525DBC">
        <w:rPr>
          <w:rFonts w:ascii="Verdana" w:hAnsi="Verdana"/>
          <w:sz w:val="20"/>
          <w:szCs w:val="20"/>
        </w:rPr>
        <w:t xml:space="preserve"> (Lei Complementar n</w:t>
      </w:r>
      <w:r w:rsidR="008635FB" w:rsidRPr="00525DBC">
        <w:rPr>
          <w:rFonts w:ascii="Verdana" w:hAnsi="Verdana"/>
          <w:sz w:val="20"/>
          <w:szCs w:val="20"/>
        </w:rPr>
        <w:t>º</w:t>
      </w:r>
      <w:r w:rsidR="00771D86" w:rsidRPr="00525DBC">
        <w:rPr>
          <w:rFonts w:ascii="Verdana" w:hAnsi="Verdana"/>
          <w:sz w:val="20"/>
          <w:szCs w:val="20"/>
        </w:rPr>
        <w:t xml:space="preserve"> 101</w:t>
      </w:r>
      <w:r w:rsidR="008065DB" w:rsidRPr="00525DBC">
        <w:rPr>
          <w:rFonts w:ascii="Verdana" w:hAnsi="Verdana"/>
          <w:sz w:val="20"/>
          <w:szCs w:val="20"/>
        </w:rPr>
        <w:t>/</w:t>
      </w:r>
      <w:r w:rsidR="008635FB" w:rsidRPr="00525DBC">
        <w:rPr>
          <w:rFonts w:ascii="Verdana" w:hAnsi="Verdana"/>
          <w:sz w:val="20"/>
          <w:szCs w:val="20"/>
        </w:rPr>
        <w:t>2020)</w:t>
      </w:r>
      <w:r w:rsidR="00023572" w:rsidRPr="00525DBC">
        <w:rPr>
          <w:rFonts w:ascii="Verdana" w:hAnsi="Verdana"/>
          <w:sz w:val="20"/>
          <w:szCs w:val="20"/>
        </w:rPr>
        <w:t>,</w:t>
      </w:r>
      <w:r w:rsidRPr="00525DBC">
        <w:rPr>
          <w:rFonts w:ascii="Verdana" w:hAnsi="Verdana"/>
          <w:sz w:val="20"/>
          <w:szCs w:val="20"/>
        </w:rPr>
        <w:t xml:space="preserve"> e deve estar em conformidade com as disposições do Manual de Demonstrativos Fiscais publicado pela Secretaria do Tesouro Nacional (STN)</w:t>
      </w:r>
      <w:r w:rsidR="00771D86" w:rsidRPr="00525DBC">
        <w:rPr>
          <w:rFonts w:ascii="Verdana" w:hAnsi="Verdana"/>
          <w:sz w:val="20"/>
          <w:szCs w:val="20"/>
        </w:rPr>
        <w:t>.</w:t>
      </w:r>
    </w:p>
    <w:p w14:paraId="105EA994" w14:textId="3613B2A6" w:rsidR="006D583E" w:rsidRPr="000D69ED" w:rsidRDefault="008635FB" w:rsidP="00033B7B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 xml:space="preserve">O RGF objetiva o controle, o monitoramento e a publicidade do </w:t>
      </w:r>
      <w:r w:rsidR="002944E0" w:rsidRPr="00525DBC">
        <w:rPr>
          <w:rFonts w:ascii="Verdana" w:hAnsi="Verdana"/>
          <w:sz w:val="20"/>
          <w:szCs w:val="20"/>
        </w:rPr>
        <w:t>cumprimento dos</w:t>
      </w:r>
      <w:r w:rsidRPr="00525DBC">
        <w:rPr>
          <w:rFonts w:ascii="Verdana" w:hAnsi="Verdana"/>
          <w:sz w:val="20"/>
          <w:szCs w:val="20"/>
        </w:rPr>
        <w:t xml:space="preserve"> limites estabelecidos pela LRF</w:t>
      </w:r>
      <w:r w:rsidR="002944E0" w:rsidRPr="00525DBC">
        <w:rPr>
          <w:rFonts w:ascii="Verdana" w:hAnsi="Verdana"/>
          <w:sz w:val="20"/>
          <w:szCs w:val="20"/>
        </w:rPr>
        <w:t xml:space="preserve"> e deverá ser publicado até 30 dias após o encerramento do </w:t>
      </w:r>
      <w:r w:rsidR="00023572" w:rsidRPr="00525DBC">
        <w:rPr>
          <w:rFonts w:ascii="Verdana" w:hAnsi="Verdana"/>
          <w:sz w:val="20"/>
          <w:szCs w:val="20"/>
        </w:rPr>
        <w:t xml:space="preserve">quadrimestre </w:t>
      </w:r>
      <w:r w:rsidR="002944E0" w:rsidRPr="00525DBC">
        <w:rPr>
          <w:rFonts w:ascii="Verdana" w:hAnsi="Verdana"/>
          <w:sz w:val="20"/>
          <w:szCs w:val="20"/>
        </w:rPr>
        <w:t>a que corresponder, com amplo acesso ao público, inclusive por meio eletrônico</w:t>
      </w:r>
      <w:r w:rsidR="00033B7B">
        <w:rPr>
          <w:rFonts w:ascii="Verdana" w:hAnsi="Verdana"/>
          <w:sz w:val="20"/>
          <w:szCs w:val="20"/>
        </w:rPr>
        <w:t>.</w:t>
      </w:r>
      <w:r w:rsidR="00771D86" w:rsidRPr="00095289">
        <w:rPr>
          <w:rFonts w:ascii="Verdana" w:hAnsi="Verdana"/>
        </w:rPr>
        <w:t xml:space="preserve"> </w:t>
      </w:r>
    </w:p>
    <w:p w14:paraId="0EF18C5B" w14:textId="79C6E37D" w:rsidR="00020FA9" w:rsidRPr="00525DBC" w:rsidRDefault="00771D86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No exercício de 202</w:t>
      </w:r>
      <w:r w:rsidR="00B57091" w:rsidRPr="00525DBC">
        <w:rPr>
          <w:rFonts w:ascii="Verdana" w:hAnsi="Verdana"/>
          <w:sz w:val="20"/>
          <w:szCs w:val="20"/>
        </w:rPr>
        <w:t>3</w:t>
      </w:r>
      <w:r w:rsidRPr="00525DBC">
        <w:rPr>
          <w:rFonts w:ascii="Verdana" w:hAnsi="Verdana"/>
          <w:sz w:val="20"/>
          <w:szCs w:val="20"/>
        </w:rPr>
        <w:t xml:space="preserve">, a </w:t>
      </w:r>
      <w:r w:rsidR="00B57091" w:rsidRPr="00525DBC">
        <w:rPr>
          <w:rFonts w:ascii="Verdana" w:hAnsi="Verdana"/>
          <w:sz w:val="20"/>
          <w:szCs w:val="20"/>
        </w:rPr>
        <w:t>CAU</w:t>
      </w:r>
      <w:r w:rsidRPr="00525DBC">
        <w:rPr>
          <w:rFonts w:ascii="Verdana" w:hAnsi="Verdana"/>
          <w:sz w:val="20"/>
          <w:szCs w:val="20"/>
        </w:rPr>
        <w:t xml:space="preserve"> realizou a análise dos três RGF</w:t>
      </w:r>
      <w:r w:rsidR="00B57091" w:rsidRPr="00525DBC">
        <w:rPr>
          <w:rFonts w:ascii="Verdana" w:hAnsi="Verdana"/>
          <w:sz w:val="20"/>
          <w:szCs w:val="20"/>
        </w:rPr>
        <w:t>’</w:t>
      </w:r>
      <w:r w:rsidRPr="00525DBC">
        <w:rPr>
          <w:rFonts w:ascii="Verdana" w:hAnsi="Verdana"/>
          <w:sz w:val="20"/>
          <w:szCs w:val="20"/>
        </w:rPr>
        <w:t xml:space="preserve">s </w:t>
      </w:r>
      <w:r w:rsidR="00EE26E5" w:rsidRPr="00525DBC">
        <w:rPr>
          <w:rFonts w:ascii="Verdana" w:hAnsi="Verdana"/>
          <w:sz w:val="20"/>
          <w:szCs w:val="20"/>
        </w:rPr>
        <w:t xml:space="preserve">quadrimestrais </w:t>
      </w:r>
      <w:r w:rsidRPr="00525DBC">
        <w:rPr>
          <w:rFonts w:ascii="Verdana" w:hAnsi="Verdana"/>
          <w:sz w:val="20"/>
          <w:szCs w:val="20"/>
        </w:rPr>
        <w:t>elaborados pelo Tribunal</w:t>
      </w:r>
      <w:r w:rsidR="005611DC" w:rsidRPr="00525DBC">
        <w:rPr>
          <w:rFonts w:ascii="Verdana" w:hAnsi="Verdana"/>
          <w:sz w:val="20"/>
          <w:szCs w:val="20"/>
        </w:rPr>
        <w:t xml:space="preserve">, com </w:t>
      </w:r>
      <w:r w:rsidRPr="00525DBC">
        <w:rPr>
          <w:rFonts w:ascii="Verdana" w:hAnsi="Verdana"/>
          <w:sz w:val="20"/>
          <w:szCs w:val="20"/>
        </w:rPr>
        <w:t xml:space="preserve">objetivo verificar se </w:t>
      </w:r>
      <w:r w:rsidR="00484585" w:rsidRPr="00525DBC">
        <w:rPr>
          <w:rFonts w:ascii="Verdana" w:hAnsi="Verdana"/>
          <w:sz w:val="20"/>
          <w:szCs w:val="20"/>
        </w:rPr>
        <w:t xml:space="preserve">as informações </w:t>
      </w:r>
      <w:r w:rsidR="004F58F1" w:rsidRPr="00525DBC">
        <w:rPr>
          <w:rFonts w:ascii="Verdana" w:hAnsi="Verdana"/>
          <w:sz w:val="20"/>
          <w:szCs w:val="20"/>
        </w:rPr>
        <w:t xml:space="preserve">fiscais </w:t>
      </w:r>
      <w:r w:rsidR="001F4030" w:rsidRPr="00525DBC">
        <w:rPr>
          <w:rFonts w:ascii="Verdana" w:hAnsi="Verdana"/>
          <w:sz w:val="20"/>
          <w:szCs w:val="20"/>
        </w:rPr>
        <w:t>apresentadas estavam</w:t>
      </w:r>
      <w:r w:rsidR="00B660DE" w:rsidRPr="00525DBC">
        <w:rPr>
          <w:rFonts w:ascii="Verdana" w:hAnsi="Verdana"/>
          <w:sz w:val="20"/>
          <w:szCs w:val="20"/>
        </w:rPr>
        <w:t xml:space="preserve"> </w:t>
      </w:r>
      <w:r w:rsidRPr="00525DBC">
        <w:rPr>
          <w:rFonts w:ascii="Verdana" w:hAnsi="Verdana"/>
          <w:sz w:val="20"/>
          <w:szCs w:val="20"/>
        </w:rPr>
        <w:t>em conformidade com as diretrizes estabelecidas pel</w:t>
      </w:r>
      <w:r w:rsidR="00020FA9" w:rsidRPr="00525DBC">
        <w:rPr>
          <w:rFonts w:ascii="Verdana" w:hAnsi="Verdana"/>
          <w:sz w:val="20"/>
          <w:szCs w:val="20"/>
        </w:rPr>
        <w:t>a</w:t>
      </w:r>
      <w:r w:rsidRPr="00525DBC">
        <w:rPr>
          <w:rFonts w:ascii="Verdana" w:hAnsi="Verdana"/>
          <w:sz w:val="20"/>
          <w:szCs w:val="20"/>
        </w:rPr>
        <w:t xml:space="preserve"> STN, garantindo assim a qualidade e a precisão</w:t>
      </w:r>
      <w:r w:rsidR="004F58F1" w:rsidRPr="00525DBC">
        <w:rPr>
          <w:rFonts w:ascii="Verdana" w:hAnsi="Verdana"/>
          <w:sz w:val="20"/>
          <w:szCs w:val="20"/>
        </w:rPr>
        <w:t>.</w:t>
      </w:r>
      <w:r w:rsidR="008272D6" w:rsidRPr="00525DBC">
        <w:rPr>
          <w:rFonts w:ascii="Verdana" w:hAnsi="Verdana"/>
          <w:sz w:val="20"/>
          <w:szCs w:val="20"/>
        </w:rPr>
        <w:t xml:space="preserve"> </w:t>
      </w:r>
      <w:r w:rsidRPr="00525DBC">
        <w:rPr>
          <w:rFonts w:ascii="Verdana" w:hAnsi="Verdana"/>
          <w:sz w:val="20"/>
          <w:szCs w:val="20"/>
        </w:rPr>
        <w:t xml:space="preserve"> </w:t>
      </w:r>
    </w:p>
    <w:p w14:paraId="1D9C27A8" w14:textId="04A765C5" w:rsidR="00176FBC" w:rsidRPr="00525DBC" w:rsidRDefault="00176FBC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No que diz respeito às despesas de pessoal,</w:t>
      </w:r>
      <w:r w:rsidR="00981E0C" w:rsidRPr="00525DBC">
        <w:rPr>
          <w:rFonts w:ascii="Verdana" w:hAnsi="Verdana"/>
          <w:sz w:val="20"/>
          <w:szCs w:val="20"/>
        </w:rPr>
        <w:t xml:space="preserve"> </w:t>
      </w:r>
      <w:r w:rsidR="009724C6" w:rsidRPr="00525DBC">
        <w:rPr>
          <w:rFonts w:ascii="Verdana" w:hAnsi="Verdana"/>
          <w:sz w:val="20"/>
          <w:szCs w:val="20"/>
        </w:rPr>
        <w:t>informações</w:t>
      </w:r>
      <w:r w:rsidR="00981E0C" w:rsidRPr="00525DBC">
        <w:rPr>
          <w:rFonts w:ascii="Verdana" w:hAnsi="Verdana"/>
          <w:sz w:val="20"/>
          <w:szCs w:val="20"/>
        </w:rPr>
        <w:t xml:space="preserve"> </w:t>
      </w:r>
      <w:r w:rsidR="00933C26" w:rsidRPr="00525DBC">
        <w:rPr>
          <w:rFonts w:ascii="Verdana" w:hAnsi="Verdana"/>
          <w:sz w:val="20"/>
          <w:szCs w:val="20"/>
        </w:rPr>
        <w:t>conferidas</w:t>
      </w:r>
      <w:r w:rsidR="00BA744E" w:rsidRPr="00525DBC">
        <w:rPr>
          <w:rFonts w:ascii="Verdana" w:hAnsi="Verdana"/>
          <w:sz w:val="20"/>
          <w:szCs w:val="20"/>
        </w:rPr>
        <w:t xml:space="preserve"> pela SAUDP/CAU, </w:t>
      </w:r>
      <w:r w:rsidR="00E85F08" w:rsidRPr="00525DBC">
        <w:rPr>
          <w:rFonts w:ascii="Verdana" w:hAnsi="Verdana"/>
          <w:sz w:val="20"/>
          <w:szCs w:val="20"/>
        </w:rPr>
        <w:t xml:space="preserve">foram </w:t>
      </w:r>
      <w:r w:rsidR="007C7248" w:rsidRPr="00525DBC">
        <w:rPr>
          <w:rFonts w:ascii="Verdana" w:hAnsi="Verdana"/>
          <w:sz w:val="20"/>
          <w:szCs w:val="20"/>
        </w:rPr>
        <w:t xml:space="preserve">analisados </w:t>
      </w:r>
      <w:r w:rsidRPr="00525DBC">
        <w:rPr>
          <w:rFonts w:ascii="Verdana" w:hAnsi="Verdana"/>
          <w:sz w:val="20"/>
          <w:szCs w:val="20"/>
        </w:rPr>
        <w:t>3 relatórios</w:t>
      </w:r>
      <w:r w:rsidR="00E85F08" w:rsidRPr="00525DBC">
        <w:rPr>
          <w:rFonts w:ascii="Verdana" w:hAnsi="Verdana"/>
          <w:sz w:val="20"/>
          <w:szCs w:val="20"/>
        </w:rPr>
        <w:t xml:space="preserve"> </w:t>
      </w:r>
      <w:r w:rsidRPr="00525DBC">
        <w:rPr>
          <w:rFonts w:ascii="Verdana" w:hAnsi="Verdana"/>
          <w:sz w:val="20"/>
          <w:szCs w:val="20"/>
        </w:rPr>
        <w:t>abrangendo os últimos 12 meses, conforme descrito abaixo:</w:t>
      </w:r>
    </w:p>
    <w:p w14:paraId="04EFEB79" w14:textId="45D8900D" w:rsidR="00DA5116" w:rsidRPr="005B0865" w:rsidRDefault="00DA5116" w:rsidP="009E09EF">
      <w:pPr>
        <w:pStyle w:val="PargrafodaLista"/>
        <w:numPr>
          <w:ilvl w:val="0"/>
          <w:numId w:val="32"/>
        </w:numPr>
        <w:spacing w:before="120" w:after="120" w:line="240" w:lineRule="auto"/>
        <w:contextualSpacing w:val="0"/>
        <w:jc w:val="both"/>
        <w:rPr>
          <w:rFonts w:ascii="Verdana" w:hAnsi="Verdana"/>
          <w:sz w:val="20"/>
          <w:szCs w:val="20"/>
        </w:rPr>
      </w:pPr>
      <w:r w:rsidRPr="005B0865">
        <w:rPr>
          <w:rFonts w:ascii="Verdana" w:hAnsi="Verdana"/>
          <w:sz w:val="20"/>
          <w:szCs w:val="20"/>
        </w:rPr>
        <w:lastRenderedPageBreak/>
        <w:t>3º quadrimestre</w:t>
      </w:r>
      <w:r w:rsidR="005B0865">
        <w:rPr>
          <w:rFonts w:ascii="Verdana" w:hAnsi="Verdana"/>
          <w:sz w:val="20"/>
          <w:szCs w:val="20"/>
        </w:rPr>
        <w:t xml:space="preserve"> de </w:t>
      </w:r>
      <w:r w:rsidRPr="005B0865">
        <w:rPr>
          <w:rFonts w:ascii="Verdana" w:hAnsi="Verdana"/>
          <w:sz w:val="20"/>
          <w:szCs w:val="20"/>
        </w:rPr>
        <w:t>2022 (período de janeiro a dezembro de 2022; foi apresentado em janeiro/2023)</w:t>
      </w:r>
      <w:r w:rsidR="005B0865">
        <w:rPr>
          <w:rFonts w:ascii="Verdana" w:hAnsi="Verdana"/>
          <w:sz w:val="20"/>
          <w:szCs w:val="20"/>
        </w:rPr>
        <w:t>;</w:t>
      </w:r>
      <w:r w:rsidRPr="005B0865">
        <w:rPr>
          <w:rFonts w:ascii="Verdana" w:hAnsi="Verdana"/>
          <w:sz w:val="20"/>
          <w:szCs w:val="20"/>
        </w:rPr>
        <w:t xml:space="preserve"> SEI nº </w:t>
      </w:r>
      <w:hyperlink r:id="rId126" w:tgtFrame="_blank" w:history="1">
        <w:r w:rsidR="005B0865" w:rsidRPr="005B0865">
          <w:rPr>
            <w:rStyle w:val="normaltextrun"/>
            <w:rFonts w:ascii="Verdana" w:hAnsi="Verdana"/>
            <w:color w:val="0000FF"/>
            <w:sz w:val="20"/>
            <w:szCs w:val="20"/>
            <w:shd w:val="clear" w:color="auto" w:fill="FFFFFF"/>
          </w:rPr>
          <w:t>0000974-24.2023.6.13.8000</w:t>
        </w:r>
      </w:hyperlink>
      <w:r w:rsidR="005B0865" w:rsidRPr="005B0865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, documentos nº </w:t>
      </w:r>
      <w:hyperlink r:id="rId127" w:tgtFrame="_blank" w:history="1">
        <w:r w:rsidR="005B0865" w:rsidRPr="005B0865">
          <w:rPr>
            <w:rStyle w:val="normaltextrun"/>
            <w:rFonts w:ascii="Verdana" w:hAnsi="Verdana"/>
            <w:color w:val="0000FF"/>
            <w:sz w:val="20"/>
            <w:szCs w:val="20"/>
            <w:u w:val="single"/>
            <w:shd w:val="clear" w:color="auto" w:fill="FFFFFF"/>
          </w:rPr>
          <w:t>3779609</w:t>
        </w:r>
      </w:hyperlink>
      <w:r w:rsidR="005B0865" w:rsidRPr="005B0865">
        <w:rPr>
          <w:rStyle w:val="normaltextrun"/>
          <w:rFonts w:ascii="Verdana" w:hAnsi="Verdana"/>
          <w:color w:val="000000"/>
          <w:sz w:val="20"/>
          <w:szCs w:val="20"/>
          <w:shd w:val="clear" w:color="auto" w:fill="FFFFFF"/>
        </w:rPr>
        <w:t xml:space="preserve"> e </w:t>
      </w:r>
      <w:hyperlink r:id="rId128" w:tgtFrame="_blank" w:history="1">
        <w:r w:rsidR="005B0865" w:rsidRPr="005B0865">
          <w:rPr>
            <w:rStyle w:val="normaltextrun"/>
            <w:rFonts w:ascii="Verdana" w:hAnsi="Verdana"/>
            <w:color w:val="0000FF"/>
            <w:sz w:val="20"/>
            <w:szCs w:val="20"/>
            <w:u w:val="single"/>
            <w:shd w:val="clear" w:color="auto" w:fill="FFFFFF"/>
          </w:rPr>
          <w:t>3780029</w:t>
        </w:r>
      </w:hyperlink>
      <w:r w:rsidR="005B0865" w:rsidRPr="005B0865">
        <w:rPr>
          <w:rStyle w:val="normaltextrun"/>
          <w:rFonts w:ascii="Verdana" w:hAnsi="Verdana"/>
          <w:sz w:val="20"/>
          <w:szCs w:val="20"/>
          <w:shd w:val="clear" w:color="auto" w:fill="FFFFFF"/>
        </w:rPr>
        <w:t>;</w:t>
      </w:r>
      <w:r w:rsidRPr="005B0865">
        <w:rPr>
          <w:rFonts w:ascii="Verdana" w:hAnsi="Verdana"/>
          <w:sz w:val="20"/>
          <w:szCs w:val="20"/>
        </w:rPr>
        <w:t xml:space="preserve"> </w:t>
      </w:r>
    </w:p>
    <w:p w14:paraId="78A0B320" w14:textId="17C8A9CD" w:rsidR="00B25FC1" w:rsidRPr="005B0865" w:rsidRDefault="00176FBC" w:rsidP="009E09EF">
      <w:pPr>
        <w:pStyle w:val="PargrafodaLista"/>
        <w:numPr>
          <w:ilvl w:val="0"/>
          <w:numId w:val="32"/>
        </w:numPr>
        <w:spacing w:before="120" w:after="120" w:line="240" w:lineRule="auto"/>
        <w:contextualSpacing w:val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1º quadrimestre</w:t>
      </w:r>
      <w:r w:rsidR="0021601A" w:rsidRPr="00525DBC">
        <w:rPr>
          <w:rFonts w:ascii="Verdana" w:hAnsi="Verdana"/>
          <w:sz w:val="20"/>
          <w:szCs w:val="20"/>
        </w:rPr>
        <w:t xml:space="preserve"> de 2023</w:t>
      </w:r>
      <w:r w:rsidR="008F6AE9" w:rsidRPr="00525DBC">
        <w:rPr>
          <w:rFonts w:ascii="Verdana" w:hAnsi="Verdana"/>
          <w:sz w:val="20"/>
          <w:szCs w:val="20"/>
        </w:rPr>
        <w:t xml:space="preserve"> (período de </w:t>
      </w:r>
      <w:r w:rsidRPr="00525DBC">
        <w:rPr>
          <w:rFonts w:ascii="Verdana" w:hAnsi="Verdana"/>
          <w:sz w:val="20"/>
          <w:szCs w:val="20"/>
        </w:rPr>
        <w:t>maio</w:t>
      </w:r>
      <w:r w:rsidR="008F6AE9" w:rsidRPr="00525DBC">
        <w:rPr>
          <w:rFonts w:ascii="Verdana" w:hAnsi="Verdana"/>
          <w:sz w:val="20"/>
          <w:szCs w:val="20"/>
        </w:rPr>
        <w:t>/20</w:t>
      </w:r>
      <w:r w:rsidR="00800998" w:rsidRPr="00525DBC">
        <w:rPr>
          <w:rFonts w:ascii="Verdana" w:hAnsi="Verdana"/>
          <w:sz w:val="20"/>
          <w:szCs w:val="20"/>
        </w:rPr>
        <w:t>22</w:t>
      </w:r>
      <w:r w:rsidRPr="00525DBC">
        <w:rPr>
          <w:rFonts w:ascii="Verdana" w:hAnsi="Verdana"/>
          <w:sz w:val="20"/>
          <w:szCs w:val="20"/>
        </w:rPr>
        <w:t xml:space="preserve"> a abril</w:t>
      </w:r>
      <w:r w:rsidR="008F6AE9" w:rsidRPr="00525DBC">
        <w:rPr>
          <w:rFonts w:ascii="Verdana" w:hAnsi="Verdana"/>
          <w:sz w:val="20"/>
          <w:szCs w:val="20"/>
        </w:rPr>
        <w:t>/</w:t>
      </w:r>
      <w:r w:rsidR="00800998" w:rsidRPr="00525DBC">
        <w:rPr>
          <w:rFonts w:ascii="Verdana" w:hAnsi="Verdana"/>
          <w:sz w:val="20"/>
          <w:szCs w:val="20"/>
        </w:rPr>
        <w:t>2023</w:t>
      </w:r>
      <w:r w:rsidR="008F6AE9" w:rsidRPr="00525DBC">
        <w:rPr>
          <w:rFonts w:ascii="Verdana" w:hAnsi="Verdana"/>
          <w:sz w:val="20"/>
          <w:szCs w:val="20"/>
        </w:rPr>
        <w:t xml:space="preserve">; </w:t>
      </w:r>
      <w:r w:rsidR="005B0865">
        <w:rPr>
          <w:rFonts w:ascii="Verdana" w:hAnsi="Verdana"/>
          <w:sz w:val="20"/>
          <w:szCs w:val="20"/>
        </w:rPr>
        <w:t>foi</w:t>
      </w:r>
      <w:r w:rsidR="008F6AE9" w:rsidRPr="00525DBC">
        <w:rPr>
          <w:rFonts w:ascii="Verdana" w:hAnsi="Verdana"/>
          <w:sz w:val="20"/>
          <w:szCs w:val="20"/>
        </w:rPr>
        <w:t xml:space="preserve"> </w:t>
      </w:r>
      <w:r w:rsidR="009A0C3C" w:rsidRPr="00525DBC">
        <w:rPr>
          <w:rFonts w:ascii="Verdana" w:hAnsi="Verdana"/>
          <w:sz w:val="20"/>
          <w:szCs w:val="20"/>
        </w:rPr>
        <w:t>apresentado em maio</w:t>
      </w:r>
      <w:r w:rsidR="00782D98" w:rsidRPr="00525DBC">
        <w:rPr>
          <w:rFonts w:ascii="Verdana" w:hAnsi="Verdana"/>
          <w:sz w:val="20"/>
          <w:szCs w:val="20"/>
        </w:rPr>
        <w:t>/2023)</w:t>
      </w:r>
      <w:r w:rsidR="009A0C3C" w:rsidRPr="00525DBC">
        <w:rPr>
          <w:rFonts w:ascii="Verdana" w:hAnsi="Verdana"/>
          <w:sz w:val="20"/>
          <w:szCs w:val="20"/>
        </w:rPr>
        <w:t>;</w:t>
      </w:r>
      <w:r w:rsidR="00BE7A03" w:rsidRPr="00525DBC">
        <w:rPr>
          <w:rFonts w:ascii="Verdana" w:hAnsi="Verdana"/>
          <w:sz w:val="20"/>
          <w:szCs w:val="20"/>
        </w:rPr>
        <w:t xml:space="preserve"> </w:t>
      </w:r>
      <w:r w:rsidR="00B25FC1" w:rsidRPr="00525DBC">
        <w:rPr>
          <w:rFonts w:ascii="Verdana" w:hAnsi="Verdana"/>
          <w:sz w:val="20"/>
          <w:szCs w:val="20"/>
        </w:rPr>
        <w:t xml:space="preserve">SEI nº </w:t>
      </w:r>
      <w:hyperlink r:id="rId129" w:history="1">
        <w:r w:rsidR="00B25FC1" w:rsidRPr="005B0865">
          <w:rPr>
            <w:rStyle w:val="Hyperlink"/>
            <w:rFonts w:ascii="Verdana" w:hAnsi="Verdana"/>
            <w:sz w:val="20"/>
            <w:szCs w:val="20"/>
          </w:rPr>
          <w:t>0008798-34.2023.6.13.8000</w:t>
        </w:r>
      </w:hyperlink>
      <w:r w:rsidR="00B25FC1" w:rsidRPr="00525DBC">
        <w:rPr>
          <w:rFonts w:ascii="Verdana" w:hAnsi="Verdana"/>
          <w:sz w:val="20"/>
          <w:szCs w:val="20"/>
        </w:rPr>
        <w:t xml:space="preserve">, documento </w:t>
      </w:r>
      <w:r w:rsidR="00B25FC1" w:rsidRPr="005B0865">
        <w:rPr>
          <w:rFonts w:ascii="Verdana" w:hAnsi="Verdana"/>
          <w:sz w:val="20"/>
          <w:szCs w:val="20"/>
        </w:rPr>
        <w:t xml:space="preserve">nº </w:t>
      </w:r>
      <w:hyperlink r:id="rId130" w:history="1">
        <w:r w:rsidR="00B25FC1" w:rsidRPr="005B0865">
          <w:rPr>
            <w:rStyle w:val="Hyperlink"/>
            <w:rFonts w:ascii="Verdana" w:hAnsi="Verdana"/>
            <w:sz w:val="20"/>
            <w:szCs w:val="20"/>
          </w:rPr>
          <w:t>4180129</w:t>
        </w:r>
      </w:hyperlink>
      <w:r w:rsidR="00B25FC1" w:rsidRPr="005B0865">
        <w:rPr>
          <w:rFonts w:ascii="Verdana" w:hAnsi="Verdana"/>
          <w:sz w:val="20"/>
          <w:szCs w:val="20"/>
        </w:rPr>
        <w:t>;</w:t>
      </w:r>
    </w:p>
    <w:p w14:paraId="479F5158" w14:textId="7B3C3C9E" w:rsidR="00176FBC" w:rsidRPr="00525DBC" w:rsidRDefault="00176FBC" w:rsidP="009E09EF">
      <w:pPr>
        <w:pStyle w:val="PargrafodaLista"/>
        <w:numPr>
          <w:ilvl w:val="0"/>
          <w:numId w:val="32"/>
        </w:numPr>
        <w:spacing w:before="120" w:after="120" w:line="240" w:lineRule="auto"/>
        <w:contextualSpacing w:val="0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2º quadrimestre</w:t>
      </w:r>
      <w:r w:rsidR="008F6AE9" w:rsidRPr="00525DBC">
        <w:rPr>
          <w:rFonts w:ascii="Verdana" w:hAnsi="Verdana"/>
          <w:sz w:val="20"/>
          <w:szCs w:val="20"/>
        </w:rPr>
        <w:t xml:space="preserve"> de 2023 (</w:t>
      </w:r>
      <w:r w:rsidR="00032886" w:rsidRPr="00525DBC">
        <w:rPr>
          <w:rFonts w:ascii="Verdana" w:hAnsi="Verdana"/>
          <w:sz w:val="20"/>
          <w:szCs w:val="20"/>
        </w:rPr>
        <w:t xml:space="preserve">período </w:t>
      </w:r>
      <w:r w:rsidR="009F721D" w:rsidRPr="00525DBC">
        <w:rPr>
          <w:rFonts w:ascii="Verdana" w:hAnsi="Verdana"/>
          <w:sz w:val="20"/>
          <w:szCs w:val="20"/>
        </w:rPr>
        <w:t>de setembro</w:t>
      </w:r>
      <w:r w:rsidR="00BD5B17" w:rsidRPr="00525DBC">
        <w:rPr>
          <w:rFonts w:ascii="Verdana" w:hAnsi="Verdana"/>
          <w:sz w:val="20"/>
          <w:szCs w:val="20"/>
        </w:rPr>
        <w:t>/</w:t>
      </w:r>
      <w:r w:rsidR="00782D98" w:rsidRPr="00525DBC">
        <w:rPr>
          <w:rFonts w:ascii="Verdana" w:hAnsi="Verdana"/>
          <w:sz w:val="20"/>
          <w:szCs w:val="20"/>
        </w:rPr>
        <w:t xml:space="preserve">2022 a </w:t>
      </w:r>
      <w:r w:rsidRPr="00525DBC">
        <w:rPr>
          <w:rFonts w:ascii="Verdana" w:hAnsi="Verdana"/>
          <w:sz w:val="20"/>
          <w:szCs w:val="20"/>
        </w:rPr>
        <w:t>agosto</w:t>
      </w:r>
      <w:r w:rsidR="00BD5B17" w:rsidRPr="00525DBC">
        <w:rPr>
          <w:rFonts w:ascii="Verdana" w:hAnsi="Verdana"/>
          <w:sz w:val="20"/>
          <w:szCs w:val="20"/>
        </w:rPr>
        <w:t>/</w:t>
      </w:r>
      <w:r w:rsidR="00782D98" w:rsidRPr="00525DBC">
        <w:rPr>
          <w:rFonts w:ascii="Verdana" w:hAnsi="Verdana"/>
          <w:sz w:val="20"/>
          <w:szCs w:val="20"/>
        </w:rPr>
        <w:t>2023</w:t>
      </w:r>
      <w:r w:rsidR="00BD5B17" w:rsidRPr="00525DBC">
        <w:rPr>
          <w:rFonts w:ascii="Verdana" w:hAnsi="Verdana"/>
          <w:sz w:val="20"/>
          <w:szCs w:val="20"/>
        </w:rPr>
        <w:t xml:space="preserve">; foi </w:t>
      </w:r>
      <w:r w:rsidRPr="00525DBC">
        <w:rPr>
          <w:rFonts w:ascii="Verdana" w:hAnsi="Verdana"/>
          <w:sz w:val="20"/>
          <w:szCs w:val="20"/>
        </w:rPr>
        <w:t>apresentado em setembro</w:t>
      </w:r>
      <w:r w:rsidR="00BD5B17" w:rsidRPr="00525DBC">
        <w:rPr>
          <w:rFonts w:ascii="Verdana" w:hAnsi="Verdana"/>
          <w:sz w:val="20"/>
          <w:szCs w:val="20"/>
        </w:rPr>
        <w:t>/</w:t>
      </w:r>
      <w:r w:rsidR="00782D98" w:rsidRPr="00525DBC">
        <w:rPr>
          <w:rFonts w:ascii="Verdana" w:hAnsi="Verdana"/>
          <w:sz w:val="20"/>
          <w:szCs w:val="20"/>
        </w:rPr>
        <w:t>2023</w:t>
      </w:r>
      <w:r w:rsidRPr="00525DBC">
        <w:rPr>
          <w:rFonts w:ascii="Verdana" w:hAnsi="Verdana"/>
          <w:sz w:val="20"/>
          <w:szCs w:val="20"/>
        </w:rPr>
        <w:t>);</w:t>
      </w:r>
      <w:r w:rsidR="00DA5116" w:rsidRPr="00525DBC">
        <w:rPr>
          <w:rFonts w:ascii="Verdana" w:hAnsi="Verdana"/>
          <w:sz w:val="20"/>
          <w:szCs w:val="20"/>
        </w:rPr>
        <w:t xml:space="preserve"> SEI nº </w:t>
      </w:r>
      <w:hyperlink r:id="rId131" w:history="1">
        <w:r w:rsidR="00DA5116" w:rsidRPr="005B0865">
          <w:rPr>
            <w:rStyle w:val="Hyperlink"/>
            <w:rFonts w:ascii="Verdana" w:hAnsi="Verdana"/>
            <w:sz w:val="20"/>
            <w:szCs w:val="20"/>
          </w:rPr>
          <w:t>0017484-15.2023.6.13.8000</w:t>
        </w:r>
      </w:hyperlink>
      <w:r w:rsidR="00DA5116" w:rsidRPr="00525DBC">
        <w:rPr>
          <w:rFonts w:ascii="Verdana" w:hAnsi="Verdana"/>
          <w:sz w:val="20"/>
          <w:szCs w:val="20"/>
        </w:rPr>
        <w:t xml:space="preserve">, documento </w:t>
      </w:r>
      <w:r w:rsidR="00DA5116" w:rsidRPr="005B0865">
        <w:rPr>
          <w:rFonts w:ascii="Verdana" w:hAnsi="Verdana"/>
          <w:sz w:val="20"/>
          <w:szCs w:val="20"/>
        </w:rPr>
        <w:t xml:space="preserve">nº </w:t>
      </w:r>
      <w:hyperlink r:id="rId132" w:history="1">
        <w:r w:rsidR="00DA5116" w:rsidRPr="005B0865">
          <w:rPr>
            <w:rStyle w:val="Hyperlink"/>
            <w:rFonts w:ascii="Verdana" w:hAnsi="Verdana"/>
            <w:sz w:val="20"/>
            <w:szCs w:val="20"/>
          </w:rPr>
          <w:t>4591477</w:t>
        </w:r>
      </w:hyperlink>
      <w:r w:rsidR="00002670" w:rsidRPr="00525DBC">
        <w:rPr>
          <w:rFonts w:ascii="Verdana" w:hAnsi="Verdana"/>
          <w:sz w:val="20"/>
          <w:szCs w:val="20"/>
        </w:rPr>
        <w:t>.</w:t>
      </w:r>
    </w:p>
    <w:p w14:paraId="11672349" w14:textId="77777777" w:rsidR="005B0865" w:rsidRDefault="005B0865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</w:p>
    <w:p w14:paraId="01D26968" w14:textId="0E2AD79E" w:rsidR="00B82ADF" w:rsidRDefault="00AE70E7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>Importante destacar que</w:t>
      </w:r>
      <w:r w:rsidR="00002670" w:rsidRPr="00525DBC">
        <w:rPr>
          <w:rFonts w:ascii="Verdana" w:hAnsi="Verdana"/>
          <w:sz w:val="20"/>
          <w:szCs w:val="20"/>
        </w:rPr>
        <w:t xml:space="preserve"> </w:t>
      </w:r>
      <w:r w:rsidRPr="00525DBC">
        <w:rPr>
          <w:rFonts w:ascii="Verdana" w:hAnsi="Verdana"/>
          <w:sz w:val="20"/>
          <w:szCs w:val="20"/>
        </w:rPr>
        <w:t xml:space="preserve">o </w:t>
      </w:r>
      <w:r w:rsidR="00176FBC" w:rsidRPr="00B82ADF">
        <w:rPr>
          <w:rFonts w:ascii="Verdana" w:hAnsi="Verdana"/>
          <w:sz w:val="20"/>
          <w:szCs w:val="20"/>
        </w:rPr>
        <w:t>RGF do </w:t>
      </w:r>
      <w:r w:rsidR="00782D98" w:rsidRPr="00B82ADF">
        <w:rPr>
          <w:rFonts w:ascii="Verdana" w:hAnsi="Verdana"/>
          <w:sz w:val="20"/>
          <w:szCs w:val="20"/>
        </w:rPr>
        <w:t>3º quadrimestr</w:t>
      </w:r>
      <w:r w:rsidR="009E7EFC" w:rsidRPr="00B82ADF">
        <w:rPr>
          <w:rFonts w:ascii="Verdana" w:hAnsi="Verdana"/>
          <w:sz w:val="20"/>
          <w:szCs w:val="20"/>
        </w:rPr>
        <w:t>e</w:t>
      </w:r>
      <w:r w:rsidR="005B0865">
        <w:rPr>
          <w:rFonts w:ascii="Verdana" w:hAnsi="Verdana"/>
          <w:sz w:val="20"/>
          <w:szCs w:val="20"/>
        </w:rPr>
        <w:t xml:space="preserve"> de </w:t>
      </w:r>
      <w:r w:rsidR="009E7EFC" w:rsidRPr="00B82ADF">
        <w:rPr>
          <w:rFonts w:ascii="Verdana" w:hAnsi="Verdana"/>
          <w:sz w:val="20"/>
          <w:szCs w:val="20"/>
        </w:rPr>
        <w:t>2022,</w:t>
      </w:r>
      <w:r w:rsidR="00B82ADF">
        <w:rPr>
          <w:rFonts w:ascii="Verdana" w:hAnsi="Verdana"/>
          <w:sz w:val="20"/>
          <w:szCs w:val="20"/>
        </w:rPr>
        <w:t xml:space="preserve"> contemplou, </w:t>
      </w:r>
      <w:r w:rsidR="009E7EFC" w:rsidRPr="00525DBC">
        <w:rPr>
          <w:rFonts w:ascii="Verdana" w:hAnsi="Verdana"/>
          <w:sz w:val="20"/>
          <w:szCs w:val="20"/>
        </w:rPr>
        <w:t>além</w:t>
      </w:r>
      <w:r w:rsidR="00176FBC" w:rsidRPr="00525DBC">
        <w:rPr>
          <w:rFonts w:ascii="Verdana" w:hAnsi="Verdana"/>
          <w:sz w:val="20"/>
          <w:szCs w:val="20"/>
        </w:rPr>
        <w:t xml:space="preserve"> das despesas de pessoal</w:t>
      </w:r>
      <w:r w:rsidR="00EE26E5" w:rsidRPr="00525DBC">
        <w:rPr>
          <w:rFonts w:ascii="Verdana" w:hAnsi="Verdana"/>
          <w:sz w:val="20"/>
          <w:szCs w:val="20"/>
        </w:rPr>
        <w:t xml:space="preserve"> </w:t>
      </w:r>
      <w:r w:rsidR="000C4C0E" w:rsidRPr="00525DBC">
        <w:rPr>
          <w:rFonts w:ascii="Verdana" w:hAnsi="Verdana"/>
          <w:sz w:val="20"/>
          <w:szCs w:val="20"/>
        </w:rPr>
        <w:t>analisados pela SAU</w:t>
      </w:r>
      <w:r w:rsidR="00910EA1" w:rsidRPr="00525DBC">
        <w:rPr>
          <w:rFonts w:ascii="Verdana" w:hAnsi="Verdana"/>
          <w:sz w:val="20"/>
          <w:szCs w:val="20"/>
        </w:rPr>
        <w:t>DP</w:t>
      </w:r>
      <w:r w:rsidR="000C4C0E" w:rsidRPr="00525DBC">
        <w:rPr>
          <w:rFonts w:ascii="Verdana" w:hAnsi="Verdana"/>
          <w:sz w:val="20"/>
          <w:szCs w:val="20"/>
        </w:rPr>
        <w:t xml:space="preserve">, </w:t>
      </w:r>
      <w:r w:rsidR="00323578" w:rsidRPr="00525DBC">
        <w:rPr>
          <w:rFonts w:ascii="Verdana" w:hAnsi="Verdana"/>
          <w:sz w:val="20"/>
          <w:szCs w:val="20"/>
        </w:rPr>
        <w:t xml:space="preserve">o </w:t>
      </w:r>
      <w:r w:rsidR="009E7EFC" w:rsidRPr="00525DBC">
        <w:rPr>
          <w:rFonts w:ascii="Verdana" w:hAnsi="Verdana"/>
          <w:sz w:val="20"/>
          <w:szCs w:val="20"/>
        </w:rPr>
        <w:t xml:space="preserve">Demonstrativo das </w:t>
      </w:r>
      <w:r w:rsidR="00323578" w:rsidRPr="00525DBC">
        <w:rPr>
          <w:rFonts w:ascii="Verdana" w:hAnsi="Verdana"/>
          <w:sz w:val="20"/>
          <w:szCs w:val="20"/>
        </w:rPr>
        <w:t>D</w:t>
      </w:r>
      <w:r w:rsidR="009E7EFC" w:rsidRPr="00525DBC">
        <w:rPr>
          <w:rFonts w:ascii="Verdana" w:hAnsi="Verdana"/>
          <w:sz w:val="20"/>
          <w:szCs w:val="20"/>
        </w:rPr>
        <w:t xml:space="preserve">isponibilidades de </w:t>
      </w:r>
      <w:r w:rsidR="00323578" w:rsidRPr="00525DBC">
        <w:rPr>
          <w:rFonts w:ascii="Verdana" w:hAnsi="Verdana"/>
          <w:sz w:val="20"/>
          <w:szCs w:val="20"/>
        </w:rPr>
        <w:t>C</w:t>
      </w:r>
      <w:r w:rsidR="009E7EFC" w:rsidRPr="00525DBC">
        <w:rPr>
          <w:rFonts w:ascii="Verdana" w:hAnsi="Verdana"/>
          <w:sz w:val="20"/>
          <w:szCs w:val="20"/>
        </w:rPr>
        <w:t xml:space="preserve">aixa e dos </w:t>
      </w:r>
      <w:r w:rsidR="00323578" w:rsidRPr="00525DBC">
        <w:rPr>
          <w:rFonts w:ascii="Verdana" w:hAnsi="Verdana"/>
          <w:sz w:val="20"/>
          <w:szCs w:val="20"/>
        </w:rPr>
        <w:t>R</w:t>
      </w:r>
      <w:r w:rsidR="009E7EFC" w:rsidRPr="00525DBC">
        <w:rPr>
          <w:rFonts w:ascii="Verdana" w:hAnsi="Verdana"/>
          <w:sz w:val="20"/>
          <w:szCs w:val="20"/>
        </w:rPr>
        <w:t xml:space="preserve">estos a </w:t>
      </w:r>
      <w:r w:rsidR="00323578" w:rsidRPr="00525DBC">
        <w:rPr>
          <w:rFonts w:ascii="Verdana" w:hAnsi="Verdana"/>
          <w:sz w:val="20"/>
          <w:szCs w:val="20"/>
        </w:rPr>
        <w:t>P</w:t>
      </w:r>
      <w:r w:rsidR="009E7EFC" w:rsidRPr="00525DBC">
        <w:rPr>
          <w:rFonts w:ascii="Verdana" w:hAnsi="Verdana"/>
          <w:sz w:val="20"/>
          <w:szCs w:val="20"/>
        </w:rPr>
        <w:t>agar – Anexo V, bem como os dados a eles relativos constantes do Demonstrativo Simplificado do Relatório de Gestão Fiscal – Anexo VI</w:t>
      </w:r>
      <w:r w:rsidR="009F721D" w:rsidRPr="00525DBC">
        <w:rPr>
          <w:rFonts w:ascii="Verdana" w:hAnsi="Verdana"/>
          <w:sz w:val="20"/>
          <w:szCs w:val="20"/>
        </w:rPr>
        <w:t>.</w:t>
      </w:r>
      <w:r w:rsidR="00B82ADF">
        <w:rPr>
          <w:rFonts w:ascii="Verdana" w:hAnsi="Verdana"/>
          <w:sz w:val="20"/>
          <w:szCs w:val="20"/>
        </w:rPr>
        <w:t xml:space="preserve"> </w:t>
      </w:r>
      <w:r w:rsidR="009F721D" w:rsidRPr="00525DBC">
        <w:rPr>
          <w:rFonts w:ascii="Verdana" w:hAnsi="Verdana"/>
          <w:sz w:val="20"/>
          <w:szCs w:val="20"/>
        </w:rPr>
        <w:t xml:space="preserve">No </w:t>
      </w:r>
      <w:r w:rsidR="00176FBC" w:rsidRPr="00525DBC">
        <w:rPr>
          <w:rFonts w:ascii="Verdana" w:hAnsi="Verdana"/>
          <w:sz w:val="20"/>
          <w:szCs w:val="20"/>
        </w:rPr>
        <w:t xml:space="preserve">âmbito da CAU, </w:t>
      </w:r>
      <w:r w:rsidR="00FE2CF9" w:rsidRPr="00525DBC">
        <w:rPr>
          <w:rFonts w:ascii="Verdana" w:hAnsi="Verdana"/>
          <w:sz w:val="20"/>
          <w:szCs w:val="20"/>
        </w:rPr>
        <w:t>a conferência dessas outras informações fica</w:t>
      </w:r>
      <w:r w:rsidR="00176FBC" w:rsidRPr="00525DBC">
        <w:rPr>
          <w:rFonts w:ascii="Verdana" w:hAnsi="Verdana"/>
          <w:sz w:val="20"/>
          <w:szCs w:val="20"/>
        </w:rPr>
        <w:t xml:space="preserve"> a cargo da SAURE</w:t>
      </w:r>
      <w:r w:rsidR="00B82ADF">
        <w:rPr>
          <w:rFonts w:ascii="Verdana" w:hAnsi="Verdana"/>
          <w:sz w:val="20"/>
          <w:szCs w:val="20"/>
        </w:rPr>
        <w:t xml:space="preserve">. </w:t>
      </w:r>
    </w:p>
    <w:p w14:paraId="1B2B04CE" w14:textId="09A3F96B" w:rsidR="0054440E" w:rsidRPr="00525DBC" w:rsidRDefault="00771D86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 xml:space="preserve">Ao cumprir essa importante função, a </w:t>
      </w:r>
      <w:r w:rsidR="008635FB" w:rsidRPr="00525DBC">
        <w:rPr>
          <w:rFonts w:ascii="Verdana" w:hAnsi="Verdana"/>
          <w:sz w:val="20"/>
          <w:szCs w:val="20"/>
        </w:rPr>
        <w:t>CAU contribui</w:t>
      </w:r>
      <w:r w:rsidRPr="00525DBC">
        <w:rPr>
          <w:rFonts w:ascii="Verdana" w:hAnsi="Verdana"/>
          <w:sz w:val="20"/>
          <w:szCs w:val="20"/>
        </w:rPr>
        <w:t xml:space="preserve"> para a transparência e </w:t>
      </w:r>
      <w:r w:rsidR="008635FB" w:rsidRPr="00525DBC">
        <w:rPr>
          <w:rFonts w:ascii="Verdana" w:hAnsi="Verdana"/>
          <w:sz w:val="20"/>
          <w:szCs w:val="20"/>
        </w:rPr>
        <w:t xml:space="preserve">para </w:t>
      </w:r>
      <w:r w:rsidRPr="00525DBC">
        <w:rPr>
          <w:rFonts w:ascii="Verdana" w:hAnsi="Verdana"/>
          <w:sz w:val="20"/>
          <w:szCs w:val="20"/>
        </w:rPr>
        <w:t xml:space="preserve">a eficiência na gestão fiscal do Tribunal, promovendo a </w:t>
      </w:r>
      <w:r w:rsidR="008635FB" w:rsidRPr="00525DBC">
        <w:rPr>
          <w:rFonts w:ascii="Verdana" w:hAnsi="Verdana"/>
          <w:sz w:val="20"/>
          <w:szCs w:val="20"/>
        </w:rPr>
        <w:t xml:space="preserve">adequada </w:t>
      </w:r>
      <w:r w:rsidRPr="00525DBC">
        <w:rPr>
          <w:rFonts w:ascii="Verdana" w:hAnsi="Verdana"/>
          <w:sz w:val="20"/>
          <w:szCs w:val="20"/>
        </w:rPr>
        <w:t xml:space="preserve">prestação de contas </w:t>
      </w:r>
      <w:r w:rsidR="008635FB" w:rsidRPr="00525DBC">
        <w:rPr>
          <w:rFonts w:ascii="Verdana" w:hAnsi="Verdana"/>
          <w:sz w:val="20"/>
          <w:szCs w:val="20"/>
        </w:rPr>
        <w:t xml:space="preserve">do Presidente </w:t>
      </w:r>
      <w:r w:rsidRPr="00525DBC">
        <w:rPr>
          <w:rFonts w:ascii="Verdana" w:hAnsi="Verdana"/>
          <w:sz w:val="20"/>
          <w:szCs w:val="20"/>
        </w:rPr>
        <w:t>e fornecendo informações confiáveis aos órgãos de controle e à sociedade em geral.</w:t>
      </w:r>
    </w:p>
    <w:p w14:paraId="57EF28D9" w14:textId="4233D5B3" w:rsidR="00002670" w:rsidRPr="002E7252" w:rsidRDefault="00002670" w:rsidP="006C5C19">
      <w:pPr>
        <w:jc w:val="both"/>
        <w:rPr>
          <w:rFonts w:ascii="Verdana" w:hAnsi="Verdana"/>
          <w:bCs/>
          <w:caps/>
          <w:sz w:val="16"/>
          <w:szCs w:val="16"/>
        </w:rPr>
      </w:pPr>
    </w:p>
    <w:p w14:paraId="641DD865" w14:textId="0E00EECA" w:rsidR="00AE15FC" w:rsidRPr="00525DBC" w:rsidRDefault="00AE15FC" w:rsidP="002E3860">
      <w:pPr>
        <w:pStyle w:val="Ttulo2"/>
        <w:rPr>
          <w:rFonts w:ascii="Verdana" w:hAnsi="Verdana"/>
          <w:bCs/>
          <w:caps/>
          <w:sz w:val="24"/>
          <w:szCs w:val="24"/>
        </w:rPr>
      </w:pPr>
      <w:bookmarkStart w:id="23" w:name="_Toc173324116"/>
      <w:r w:rsidRPr="00525DBC">
        <w:rPr>
          <w:rFonts w:ascii="Verdana" w:hAnsi="Verdana"/>
          <w:bCs/>
          <w:caps/>
          <w:sz w:val="24"/>
          <w:szCs w:val="24"/>
        </w:rPr>
        <w:t>monitoramentos</w:t>
      </w:r>
      <w:bookmarkEnd w:id="23"/>
    </w:p>
    <w:p w14:paraId="34383B04" w14:textId="77777777" w:rsidR="00AE15FC" w:rsidRPr="002E7252" w:rsidRDefault="00AE15FC">
      <w:pPr>
        <w:rPr>
          <w:rFonts w:ascii="Verdana" w:hAnsi="Verdana"/>
          <w:sz w:val="16"/>
          <w:szCs w:val="16"/>
        </w:rPr>
      </w:pPr>
    </w:p>
    <w:p w14:paraId="73D6CA8A" w14:textId="687D27A0" w:rsidR="00AE15FC" w:rsidRPr="00525DBC" w:rsidRDefault="006C5C19" w:rsidP="009E09EF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25DBC">
        <w:rPr>
          <w:rFonts w:ascii="Verdana" w:hAnsi="Verdana"/>
          <w:sz w:val="20"/>
          <w:szCs w:val="20"/>
        </w:rPr>
        <w:t xml:space="preserve">Em </w:t>
      </w:r>
      <w:r w:rsidR="00501985" w:rsidRPr="00525DBC">
        <w:rPr>
          <w:rFonts w:ascii="Verdana" w:hAnsi="Verdana"/>
          <w:sz w:val="20"/>
          <w:szCs w:val="20"/>
        </w:rPr>
        <w:t>2023, fo</w:t>
      </w:r>
      <w:r w:rsidR="00940C60" w:rsidRPr="00525DBC">
        <w:rPr>
          <w:rFonts w:ascii="Verdana" w:hAnsi="Verdana"/>
          <w:sz w:val="20"/>
          <w:szCs w:val="20"/>
        </w:rPr>
        <w:t>ram realizados</w:t>
      </w:r>
      <w:r w:rsidR="00501985" w:rsidRPr="00525DBC">
        <w:rPr>
          <w:rFonts w:ascii="Verdana" w:hAnsi="Verdana"/>
          <w:sz w:val="20"/>
          <w:szCs w:val="20"/>
        </w:rPr>
        <w:t xml:space="preserve"> </w:t>
      </w:r>
      <w:r w:rsidR="00940C60" w:rsidRPr="00525DBC">
        <w:rPr>
          <w:rFonts w:ascii="Verdana" w:hAnsi="Verdana"/>
          <w:sz w:val="20"/>
          <w:szCs w:val="20"/>
        </w:rPr>
        <w:t xml:space="preserve">monitoramentos para avaliar a implementação das recomendações emitidas pela </w:t>
      </w:r>
      <w:r w:rsidR="00501985" w:rsidRPr="00525DBC">
        <w:rPr>
          <w:rFonts w:ascii="Verdana" w:hAnsi="Verdana"/>
          <w:sz w:val="20"/>
          <w:szCs w:val="20"/>
        </w:rPr>
        <w:t xml:space="preserve">CAU </w:t>
      </w:r>
      <w:r w:rsidR="00940C60" w:rsidRPr="00525DBC">
        <w:rPr>
          <w:rFonts w:ascii="Verdana" w:hAnsi="Verdana"/>
          <w:sz w:val="20"/>
          <w:szCs w:val="20"/>
        </w:rPr>
        <w:t xml:space="preserve">em </w:t>
      </w:r>
      <w:r w:rsidR="00433834" w:rsidRPr="00525DBC">
        <w:rPr>
          <w:rFonts w:ascii="Verdana" w:hAnsi="Verdana"/>
          <w:sz w:val="20"/>
          <w:szCs w:val="20"/>
        </w:rPr>
        <w:t xml:space="preserve">auditorias </w:t>
      </w:r>
      <w:r w:rsidR="00940C60" w:rsidRPr="00525DBC">
        <w:rPr>
          <w:rFonts w:ascii="Verdana" w:hAnsi="Verdana"/>
          <w:sz w:val="20"/>
          <w:szCs w:val="20"/>
        </w:rPr>
        <w:t>realizadas no decorrer dos exercícios de 201</w:t>
      </w:r>
      <w:r w:rsidR="00EB3FF0" w:rsidRPr="00525DBC">
        <w:rPr>
          <w:rFonts w:ascii="Verdana" w:hAnsi="Verdana"/>
          <w:sz w:val="20"/>
          <w:szCs w:val="20"/>
        </w:rPr>
        <w:t>5</w:t>
      </w:r>
      <w:r w:rsidR="00940C60" w:rsidRPr="00525DBC">
        <w:rPr>
          <w:rFonts w:ascii="Verdana" w:hAnsi="Verdana"/>
          <w:sz w:val="20"/>
          <w:szCs w:val="20"/>
        </w:rPr>
        <w:t xml:space="preserve"> a 2022, conforme demonstra a </w:t>
      </w:r>
      <w:r w:rsidR="000929CB" w:rsidRPr="00525DBC">
        <w:rPr>
          <w:rFonts w:ascii="Verdana" w:hAnsi="Verdana"/>
          <w:sz w:val="20"/>
          <w:szCs w:val="20"/>
        </w:rPr>
        <w:t>T</w:t>
      </w:r>
      <w:r w:rsidR="00940C60" w:rsidRPr="00525DBC">
        <w:rPr>
          <w:rFonts w:ascii="Verdana" w:hAnsi="Verdana"/>
          <w:sz w:val="20"/>
          <w:szCs w:val="20"/>
        </w:rPr>
        <w:t>abela</w:t>
      </w:r>
      <w:r w:rsidR="000929CB" w:rsidRPr="00525DBC">
        <w:rPr>
          <w:rFonts w:ascii="Verdana" w:hAnsi="Verdana"/>
          <w:sz w:val="20"/>
          <w:szCs w:val="20"/>
        </w:rPr>
        <w:t xml:space="preserve"> 1</w:t>
      </w:r>
      <w:r w:rsidR="00CF6122" w:rsidRPr="00525DBC">
        <w:rPr>
          <w:rFonts w:ascii="Verdana" w:hAnsi="Verdana"/>
          <w:sz w:val="20"/>
          <w:szCs w:val="20"/>
        </w:rPr>
        <w:t>0</w:t>
      </w:r>
      <w:r w:rsidR="000929CB" w:rsidRPr="00525DBC">
        <w:rPr>
          <w:rFonts w:ascii="Verdana" w:hAnsi="Verdana"/>
          <w:sz w:val="20"/>
          <w:szCs w:val="20"/>
        </w:rPr>
        <w:t xml:space="preserve">: </w:t>
      </w:r>
    </w:p>
    <w:tbl>
      <w:tblPr>
        <w:tblStyle w:val="TabeladeGrade4-nfase1"/>
        <w:tblW w:w="85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8"/>
        <w:gridCol w:w="5249"/>
        <w:gridCol w:w="2463"/>
      </w:tblGrid>
      <w:tr w:rsidR="0029141A" w:rsidRPr="00E3652F" w14:paraId="57D0571B" w14:textId="77777777" w:rsidTr="00525DB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  <w:vAlign w:val="center"/>
          </w:tcPr>
          <w:p w14:paraId="4AC2561A" w14:textId="5DDF307C" w:rsidR="003C0970" w:rsidRPr="00E3652F" w:rsidRDefault="003C0970" w:rsidP="009E09EF">
            <w:pPr>
              <w:spacing w:before="60" w:after="60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I</w:t>
            </w:r>
            <w:r w:rsidR="000929CB" w:rsidRPr="00E3652F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 xml:space="preserve">TEM </w:t>
            </w:r>
            <w:r w:rsidRPr="00E3652F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PAA 2023</w:t>
            </w:r>
          </w:p>
        </w:tc>
        <w:tc>
          <w:tcPr>
            <w:tcW w:w="524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  <w:vAlign w:val="center"/>
          </w:tcPr>
          <w:p w14:paraId="1C6E1138" w14:textId="4CC36701" w:rsidR="003C0970" w:rsidRPr="00E3652F" w:rsidRDefault="003C0970" w:rsidP="009E09EF">
            <w:pPr>
              <w:spacing w:before="60"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T</w:t>
            </w:r>
            <w:r w:rsidR="000929CB" w:rsidRPr="00E3652F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EMA</w:t>
            </w:r>
          </w:p>
        </w:tc>
        <w:tc>
          <w:tcPr>
            <w:tcW w:w="246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2F5496" w:themeFill="accent1" w:themeFillShade="BF"/>
            <w:vAlign w:val="center"/>
          </w:tcPr>
          <w:p w14:paraId="459748CA" w14:textId="77777777" w:rsidR="003C0970" w:rsidRPr="00E3652F" w:rsidRDefault="003C0970" w:rsidP="009E09EF">
            <w:pPr>
              <w:spacing w:before="60"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OBSERVAÇÃO</w:t>
            </w:r>
          </w:p>
        </w:tc>
      </w:tr>
      <w:tr w:rsidR="00B55128" w:rsidRPr="00E3652F" w14:paraId="0080B34D" w14:textId="77777777" w:rsidTr="00525D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shd w:val="clear" w:color="auto" w:fill="B4C6E7" w:themeFill="accent1" w:themeFillTint="66"/>
            <w:vAlign w:val="center"/>
          </w:tcPr>
          <w:p w14:paraId="70D07972" w14:textId="036D9D19" w:rsidR="00882A37" w:rsidRPr="00E3652F" w:rsidRDefault="00882A37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2.1</w:t>
            </w:r>
          </w:p>
        </w:tc>
        <w:tc>
          <w:tcPr>
            <w:tcW w:w="5249" w:type="dxa"/>
            <w:shd w:val="clear" w:color="auto" w:fill="B4C6E7" w:themeFill="accent1" w:themeFillTint="66"/>
            <w:vAlign w:val="center"/>
          </w:tcPr>
          <w:p w14:paraId="08D0036D" w14:textId="0C42E1AB" w:rsidR="00882A37" w:rsidRPr="00E3652F" w:rsidRDefault="00E450D0" w:rsidP="000929CB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Monitoramento de auditoria sobre avaliação do uso e destinação de bens permanentes</w:t>
            </w:r>
            <w:r w:rsidR="00B55128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  <w:r w:rsidR="00F02363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(</w:t>
            </w:r>
            <w:r w:rsidR="00B55128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2018</w:t>
            </w:r>
            <w:r w:rsidR="00F02363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)</w:t>
            </w:r>
          </w:p>
        </w:tc>
        <w:tc>
          <w:tcPr>
            <w:tcW w:w="2463" w:type="dxa"/>
            <w:shd w:val="clear" w:color="auto" w:fill="B4C6E7" w:themeFill="accent1" w:themeFillTint="66"/>
            <w:vAlign w:val="center"/>
          </w:tcPr>
          <w:p w14:paraId="2F202D90" w14:textId="58C99681" w:rsidR="00882A37" w:rsidRPr="00E3652F" w:rsidRDefault="00CF4BCD" w:rsidP="00775D6F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FFFFFF" w:themeColor="background1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1º ciclo </w:t>
            </w:r>
            <w:r w:rsidR="008274E5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de acompanhamento</w:t>
            </w:r>
            <w:r w:rsidR="008274E5" w:rsidRPr="00E3652F">
              <w:rPr>
                <w:rStyle w:val="Refdenotaderodap"/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footnoteReference w:id="20"/>
            </w:r>
            <w:r w:rsidR="00775D6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entregue</w:t>
            </w:r>
            <w:r w:rsidR="00882EAA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em 2024</w:t>
            </w:r>
            <w:r w:rsidR="008274E5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</w:p>
        </w:tc>
      </w:tr>
      <w:tr w:rsidR="00B55128" w:rsidRPr="00E3652F" w14:paraId="4491826F" w14:textId="77777777" w:rsidTr="00525D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vAlign w:val="center"/>
          </w:tcPr>
          <w:p w14:paraId="4FD92A3D" w14:textId="1006C140" w:rsidR="004A164F" w:rsidRPr="00E3652F" w:rsidRDefault="004A164F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3.1</w:t>
            </w:r>
          </w:p>
        </w:tc>
        <w:tc>
          <w:tcPr>
            <w:tcW w:w="5249" w:type="dxa"/>
            <w:vAlign w:val="center"/>
          </w:tcPr>
          <w:p w14:paraId="593636B5" w14:textId="5D9ABD7B" w:rsidR="004A164F" w:rsidRPr="00E3652F" w:rsidRDefault="009D3636" w:rsidP="000929CB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Monitoramento de auditoria realizada no processo de Gestão de Armazenamento e Manutenção Preventiva das Urnas eletrônicas </w:t>
            </w:r>
            <w:r w:rsidR="00F02363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(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2017</w:t>
            </w:r>
            <w:r w:rsidR="00F02363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)</w:t>
            </w:r>
          </w:p>
        </w:tc>
        <w:tc>
          <w:tcPr>
            <w:tcW w:w="2463" w:type="dxa"/>
            <w:vAlign w:val="center"/>
          </w:tcPr>
          <w:p w14:paraId="0FDDA1B6" w14:textId="5A5C20DF" w:rsidR="004A164F" w:rsidRPr="00E3652F" w:rsidRDefault="00AC3A41" w:rsidP="00775D6F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  <w:r w:rsidR="00B326F3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º ciclo de </w:t>
            </w:r>
            <w:r w:rsidR="00717340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companhamento: documento SEI n</w:t>
            </w:r>
            <w:r w:rsidR="00717340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º 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4515988</w:t>
            </w:r>
            <w:r w:rsidR="00B154AB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de 21/9/2023</w:t>
            </w:r>
          </w:p>
        </w:tc>
      </w:tr>
      <w:tr w:rsidR="0029141A" w:rsidRPr="00E3652F" w14:paraId="547ABBD8" w14:textId="77777777" w:rsidTr="00525D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shd w:val="clear" w:color="auto" w:fill="B4C6E7" w:themeFill="accent1" w:themeFillTint="66"/>
            <w:vAlign w:val="center"/>
          </w:tcPr>
          <w:p w14:paraId="285D5A46" w14:textId="20787DF4" w:rsidR="00281F17" w:rsidRPr="00E3652F" w:rsidRDefault="00281F17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5.1</w:t>
            </w:r>
          </w:p>
        </w:tc>
        <w:tc>
          <w:tcPr>
            <w:tcW w:w="5249" w:type="dxa"/>
            <w:shd w:val="clear" w:color="auto" w:fill="B4C6E7" w:themeFill="accent1" w:themeFillTint="66"/>
            <w:vAlign w:val="center"/>
          </w:tcPr>
          <w:p w14:paraId="205CE934" w14:textId="5C152795" w:rsidR="00281F17" w:rsidRPr="00E3652F" w:rsidRDefault="00281F17" w:rsidP="000929CB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Monitoramento de auditoria realizada para avaliação das Contratações de Soluções de TI ocorridas no período de junho/2015 a junho/2016</w:t>
            </w:r>
          </w:p>
        </w:tc>
        <w:tc>
          <w:tcPr>
            <w:tcW w:w="2463" w:type="dxa"/>
            <w:shd w:val="clear" w:color="auto" w:fill="B4C6E7" w:themeFill="accent1" w:themeFillTint="66"/>
            <w:vAlign w:val="center"/>
          </w:tcPr>
          <w:p w14:paraId="276B2517" w14:textId="1C13E88E" w:rsidR="00281F17" w:rsidRPr="00E3652F" w:rsidRDefault="0099339D" w:rsidP="00775D6F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Continuidade de trabalho previsto no PAA 2022 e incluído no PAA</w:t>
            </w:r>
            <w:r w:rsidR="00775D6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2024</w:t>
            </w:r>
          </w:p>
        </w:tc>
      </w:tr>
      <w:tr w:rsidR="00B326F3" w:rsidRPr="00E3652F" w14:paraId="1A389B8E" w14:textId="77777777" w:rsidTr="00525D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vAlign w:val="center"/>
          </w:tcPr>
          <w:p w14:paraId="7D9ECBDB" w14:textId="41B5EFB9" w:rsidR="00ED7225" w:rsidRPr="00E3652F" w:rsidRDefault="00E630FD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6.4</w:t>
            </w:r>
          </w:p>
        </w:tc>
        <w:tc>
          <w:tcPr>
            <w:tcW w:w="5249" w:type="dxa"/>
            <w:vAlign w:val="center"/>
          </w:tcPr>
          <w:p w14:paraId="4FFF8825" w14:textId="27F1CF9B" w:rsidR="00ED7225" w:rsidRPr="00E3652F" w:rsidRDefault="00E630FD" w:rsidP="00C44F73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Monitoramento semestral dos planos de ação apresentados em decorrência de auditoria relativa à avaliação da prestação de assistência médica realizada no </w:t>
            </w:r>
            <w:r w:rsidR="00C44F73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TRE-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MG</w:t>
            </w:r>
            <w:r w:rsidR="00F42941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  <w:r w:rsidR="00F30A07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(</w:t>
            </w:r>
            <w:r w:rsidR="00F42941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2017</w:t>
            </w:r>
            <w:r w:rsidR="00F30A07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)</w:t>
            </w:r>
          </w:p>
        </w:tc>
        <w:tc>
          <w:tcPr>
            <w:tcW w:w="2463" w:type="dxa"/>
            <w:vAlign w:val="center"/>
          </w:tcPr>
          <w:p w14:paraId="1916C963" w14:textId="2BCF702A" w:rsidR="00ED7225" w:rsidRPr="00E3652F" w:rsidRDefault="0012686B" w:rsidP="00775D6F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8º ciclo de acompanhamento: documento SEI n</w:t>
            </w:r>
            <w:r w:rsidR="00041958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º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4098763</w:t>
            </w:r>
            <w:r w:rsidR="00B154AB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, de 23/5/2023,</w:t>
            </w:r>
          </w:p>
        </w:tc>
      </w:tr>
      <w:tr w:rsidR="00112152" w:rsidRPr="00E3652F" w14:paraId="76DB9D54" w14:textId="77777777" w:rsidTr="00525D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shd w:val="clear" w:color="auto" w:fill="B4C6E7" w:themeFill="accent1" w:themeFillTint="66"/>
            <w:vAlign w:val="center"/>
          </w:tcPr>
          <w:p w14:paraId="6EAA8BF6" w14:textId="06B2A138" w:rsidR="003C0970" w:rsidRPr="00E3652F" w:rsidRDefault="00682C07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6.5</w:t>
            </w:r>
          </w:p>
        </w:tc>
        <w:tc>
          <w:tcPr>
            <w:tcW w:w="5249" w:type="dxa"/>
            <w:shd w:val="clear" w:color="auto" w:fill="B4C6E7" w:themeFill="accent1" w:themeFillTint="66"/>
            <w:vAlign w:val="center"/>
          </w:tcPr>
          <w:p w14:paraId="1FC83E73" w14:textId="431E3CD7" w:rsidR="003C0970" w:rsidRPr="00E3652F" w:rsidRDefault="00682C07" w:rsidP="000929CB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Monitoramento quadrimestral do </w:t>
            </w:r>
            <w:r w:rsidR="00313FA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lano de </w:t>
            </w:r>
            <w:r w:rsidR="00313FA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ção referentes às recomendações feitas em auditoria 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lastRenderedPageBreak/>
              <w:t xml:space="preserve">realizada nas </w:t>
            </w:r>
            <w:r w:rsidR="00313FA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f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olhas de </w:t>
            </w:r>
            <w:r w:rsidR="00313FA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agamento relativas ao período de 1</w:t>
            </w:r>
            <w:r w:rsidR="00C2720B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º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/1/2013 até 23/7/2014</w:t>
            </w:r>
            <w:r w:rsidR="00313FA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  <w:r w:rsidR="00F30A07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(</w:t>
            </w:r>
            <w:r w:rsidR="00F02363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2017</w:t>
            </w:r>
            <w:r w:rsidR="00F30A07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)</w:t>
            </w:r>
          </w:p>
        </w:tc>
        <w:tc>
          <w:tcPr>
            <w:tcW w:w="2463" w:type="dxa"/>
            <w:shd w:val="clear" w:color="auto" w:fill="B4C6E7" w:themeFill="accent1" w:themeFillTint="66"/>
            <w:vAlign w:val="center"/>
          </w:tcPr>
          <w:p w14:paraId="601092C6" w14:textId="1A49B355" w:rsidR="003C0970" w:rsidRPr="00E3652F" w:rsidRDefault="00365C5B" w:rsidP="00775D6F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lastRenderedPageBreak/>
              <w:t xml:space="preserve">7º </w:t>
            </w:r>
            <w:r w:rsidR="008274E5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iclo de acompanhamento</w:t>
            </w:r>
            <w:r w:rsidR="0099339D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:</w:t>
            </w:r>
            <w:r w:rsidR="00B154AB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  <w:r w:rsidR="00B154AB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lastRenderedPageBreak/>
              <w:t>documento SEI nº 4199593, de 12/6/2023</w:t>
            </w:r>
          </w:p>
        </w:tc>
      </w:tr>
      <w:tr w:rsidR="00EA650D" w:rsidRPr="00E3652F" w14:paraId="666B0C31" w14:textId="77777777" w:rsidTr="00525D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vAlign w:val="center"/>
          </w:tcPr>
          <w:p w14:paraId="5C8D9577" w14:textId="06DD541A" w:rsidR="00EA650D" w:rsidRPr="00E3652F" w:rsidRDefault="00EA650D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8.1</w:t>
            </w:r>
          </w:p>
        </w:tc>
        <w:tc>
          <w:tcPr>
            <w:tcW w:w="5249" w:type="dxa"/>
            <w:vAlign w:val="center"/>
          </w:tcPr>
          <w:p w14:paraId="3EABEAAB" w14:textId="5C30CB50" w:rsidR="00EA650D" w:rsidRPr="00E3652F" w:rsidRDefault="00EA650D" w:rsidP="000929CB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Monitoramento da auditoria de avaliação da política de acessibilidade no âmbito deste TRE-MG</w:t>
            </w:r>
          </w:p>
        </w:tc>
        <w:tc>
          <w:tcPr>
            <w:tcW w:w="2463" w:type="dxa"/>
            <w:vAlign w:val="center"/>
          </w:tcPr>
          <w:p w14:paraId="6456864C" w14:textId="064EA06C" w:rsidR="00EA650D" w:rsidRPr="00E3652F" w:rsidRDefault="00197EB1" w:rsidP="00775D6F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Continuidade de trabalho incluído no PAA</w:t>
            </w:r>
            <w:r w:rsidR="00775D6F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2024</w:t>
            </w:r>
          </w:p>
        </w:tc>
      </w:tr>
      <w:tr w:rsidR="00F5497F" w:rsidRPr="00E3652F" w14:paraId="6AA93985" w14:textId="77777777" w:rsidTr="00525D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shd w:val="clear" w:color="auto" w:fill="B4C6E7" w:themeFill="accent1" w:themeFillTint="66"/>
            <w:vAlign w:val="center"/>
          </w:tcPr>
          <w:p w14:paraId="1595CF15" w14:textId="6035E1B0" w:rsidR="00F5497F" w:rsidRPr="00E3652F" w:rsidRDefault="00F5497F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9.2</w:t>
            </w:r>
          </w:p>
        </w:tc>
        <w:tc>
          <w:tcPr>
            <w:tcW w:w="5249" w:type="dxa"/>
            <w:shd w:val="clear" w:color="auto" w:fill="B4C6E7" w:themeFill="accent1" w:themeFillTint="66"/>
            <w:vAlign w:val="center"/>
          </w:tcPr>
          <w:p w14:paraId="2F361EFD" w14:textId="0066AB1B" w:rsidR="00F5497F" w:rsidRPr="00E3652F" w:rsidRDefault="00F5497F" w:rsidP="00C44F73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Monitoramento de auditoria realizada em 2018, relativa aos indicadores do planejamento estratégico do </w:t>
            </w:r>
            <w:r w:rsidR="00C44F73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TRE-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MG</w:t>
            </w:r>
          </w:p>
        </w:tc>
        <w:tc>
          <w:tcPr>
            <w:tcW w:w="2463" w:type="dxa"/>
            <w:shd w:val="clear" w:color="auto" w:fill="B4C6E7" w:themeFill="accent1" w:themeFillTint="66"/>
            <w:vAlign w:val="center"/>
          </w:tcPr>
          <w:p w14:paraId="4A4F98E4" w14:textId="116CF587" w:rsidR="00F5497F" w:rsidRPr="00E3652F" w:rsidRDefault="00775D6F" w:rsidP="00775D6F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Continuidade de trabalho previsto no PAA 2022 e incluído no PAA 2024</w:t>
            </w:r>
          </w:p>
        </w:tc>
      </w:tr>
      <w:tr w:rsidR="00522B23" w:rsidRPr="00E3652F" w14:paraId="62DD7E9B" w14:textId="77777777" w:rsidTr="00525D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vAlign w:val="center"/>
          </w:tcPr>
          <w:p w14:paraId="7FA2A8FF" w14:textId="339F714D" w:rsidR="00522B23" w:rsidRPr="00E3652F" w:rsidRDefault="00522B23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11.2</w:t>
            </w:r>
          </w:p>
        </w:tc>
        <w:tc>
          <w:tcPr>
            <w:tcW w:w="5249" w:type="dxa"/>
            <w:vAlign w:val="center"/>
          </w:tcPr>
          <w:p w14:paraId="1E3A2E5B" w14:textId="2FD3272E" w:rsidR="00522B23" w:rsidRPr="00E3652F" w:rsidRDefault="00522B23" w:rsidP="00C44F73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Monitoramento semestral dos planos de ação apresentados em decorrência de auditoria </w:t>
            </w:r>
            <w:r w:rsidR="00FC3774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de 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avaliação do sistema de gestão da segurança de informação do </w:t>
            </w:r>
            <w:r w:rsidR="00C44F73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TRE-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MG</w:t>
            </w:r>
            <w:r w:rsidR="00FC3774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(2018)</w:t>
            </w:r>
          </w:p>
        </w:tc>
        <w:tc>
          <w:tcPr>
            <w:tcW w:w="2463" w:type="dxa"/>
            <w:vAlign w:val="center"/>
          </w:tcPr>
          <w:p w14:paraId="39112C4E" w14:textId="26BB03B9" w:rsidR="00522B23" w:rsidRPr="00E3652F" w:rsidRDefault="003A28FB" w:rsidP="00775D6F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9º ciclo de acompanhamento: relatório entregue em 13/12/2023, documento SEI nº 4710674</w:t>
            </w:r>
          </w:p>
        </w:tc>
      </w:tr>
      <w:tr w:rsidR="00650DED" w:rsidRPr="00E3652F" w14:paraId="34072B55" w14:textId="77777777" w:rsidTr="00525D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shd w:val="clear" w:color="auto" w:fill="B4C6E7" w:themeFill="accent1" w:themeFillTint="66"/>
            <w:vAlign w:val="center"/>
          </w:tcPr>
          <w:p w14:paraId="2BC68770" w14:textId="582EFC52" w:rsidR="00650DED" w:rsidRPr="00E3652F" w:rsidRDefault="00650DED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11.3</w:t>
            </w:r>
          </w:p>
        </w:tc>
        <w:tc>
          <w:tcPr>
            <w:tcW w:w="5249" w:type="dxa"/>
            <w:shd w:val="clear" w:color="auto" w:fill="B4C6E7" w:themeFill="accent1" w:themeFillTint="66"/>
            <w:vAlign w:val="center"/>
          </w:tcPr>
          <w:p w14:paraId="7A46A668" w14:textId="7C6DC9DC" w:rsidR="00650DED" w:rsidRPr="00E3652F" w:rsidRDefault="00E25404" w:rsidP="00C44F73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Monitoramento de auditoria realizada para avaliação das Contratações de Soluções de TIC do TRE</w:t>
            </w:r>
            <w:r w:rsidR="00C44F73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-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MG </w:t>
            </w:r>
            <w:r w:rsidR="00C32111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(2020)</w:t>
            </w:r>
          </w:p>
        </w:tc>
        <w:tc>
          <w:tcPr>
            <w:tcW w:w="2463" w:type="dxa"/>
            <w:shd w:val="clear" w:color="auto" w:fill="B4C6E7" w:themeFill="accent1" w:themeFillTint="66"/>
            <w:vAlign w:val="center"/>
          </w:tcPr>
          <w:p w14:paraId="036AD201" w14:textId="03F64050" w:rsidR="00650DED" w:rsidRPr="00E3652F" w:rsidRDefault="00E25404" w:rsidP="00775D6F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Continuidade de trabalho incluído no PAA 2024</w:t>
            </w:r>
          </w:p>
        </w:tc>
      </w:tr>
      <w:tr w:rsidR="00112152" w:rsidRPr="00E3652F" w14:paraId="489B2F39" w14:textId="77777777" w:rsidTr="00525D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vAlign w:val="center"/>
          </w:tcPr>
          <w:p w14:paraId="722A67D0" w14:textId="62AD9C38" w:rsidR="00253317" w:rsidRPr="00E3652F" w:rsidRDefault="00253317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12.4</w:t>
            </w:r>
          </w:p>
        </w:tc>
        <w:tc>
          <w:tcPr>
            <w:tcW w:w="5249" w:type="dxa"/>
            <w:vAlign w:val="center"/>
          </w:tcPr>
          <w:p w14:paraId="5FDD8A06" w14:textId="5569CFA6" w:rsidR="00253317" w:rsidRPr="00E3652F" w:rsidRDefault="00253317" w:rsidP="000929CB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Monitoramento de auditoria </w:t>
            </w:r>
            <w:r w:rsidR="00FC3774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de </w:t>
            </w: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avaliação da estrutura de controles interno da Secretaria do Tribunal – planos de ação CCI, SGP e CGE</w:t>
            </w:r>
            <w:r w:rsidR="00FC3774"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(2015)</w:t>
            </w:r>
          </w:p>
        </w:tc>
        <w:tc>
          <w:tcPr>
            <w:tcW w:w="2463" w:type="dxa"/>
            <w:vAlign w:val="center"/>
          </w:tcPr>
          <w:p w14:paraId="510504EF" w14:textId="745B29AF" w:rsidR="00253317" w:rsidRPr="00E3652F" w:rsidRDefault="00253317" w:rsidP="00775D6F">
            <w:pPr>
              <w:spacing w:before="60" w:after="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Continuidade de trabalho previsto no PAA 2022</w:t>
            </w:r>
          </w:p>
        </w:tc>
      </w:tr>
      <w:tr w:rsidR="00EA650D" w:rsidRPr="00E3652F" w14:paraId="56BF8A87" w14:textId="77777777" w:rsidTr="00525D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8" w:type="dxa"/>
            <w:shd w:val="clear" w:color="auto" w:fill="B4C6E7" w:themeFill="accent1" w:themeFillTint="66"/>
            <w:vAlign w:val="center"/>
          </w:tcPr>
          <w:p w14:paraId="20B823BE" w14:textId="77B7E0F6" w:rsidR="003C0970" w:rsidRPr="00E3652F" w:rsidRDefault="00EB62B0" w:rsidP="00B55128">
            <w:pPr>
              <w:spacing w:before="60" w:after="60"/>
              <w:jc w:val="center"/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b w:val="0"/>
                <w:bCs w:val="0"/>
                <w:color w:val="000000"/>
                <w:sz w:val="20"/>
                <w:szCs w:val="20"/>
                <w:lang w:eastAsia="pt-BR"/>
              </w:rPr>
              <w:t>12.5</w:t>
            </w:r>
          </w:p>
        </w:tc>
        <w:tc>
          <w:tcPr>
            <w:tcW w:w="5249" w:type="dxa"/>
            <w:shd w:val="clear" w:color="auto" w:fill="B4C6E7" w:themeFill="accent1" w:themeFillTint="66"/>
            <w:vAlign w:val="center"/>
          </w:tcPr>
          <w:p w14:paraId="5340018B" w14:textId="14ECE585" w:rsidR="003C0970" w:rsidRPr="00E3652F" w:rsidRDefault="00EB62B0" w:rsidP="000929CB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Monitoramento de auditoria relativa às contratações com dispensa de licitação fundamentadas no art. 24, I e II, da Lei 8.666/93 (2015) </w:t>
            </w:r>
          </w:p>
        </w:tc>
        <w:tc>
          <w:tcPr>
            <w:tcW w:w="2463" w:type="dxa"/>
            <w:shd w:val="clear" w:color="auto" w:fill="B4C6E7" w:themeFill="accent1" w:themeFillTint="66"/>
            <w:vAlign w:val="center"/>
          </w:tcPr>
          <w:p w14:paraId="59882350" w14:textId="11E895BD" w:rsidR="003C0970" w:rsidRPr="00E3652F" w:rsidRDefault="00AF5850" w:rsidP="00775D6F">
            <w:pPr>
              <w:spacing w:before="60" w:after="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Trabalho concluído em dez/2023, com emissão de relatório de monitoramento, documentos nos </w:t>
            </w:r>
            <w:hyperlink r:id="rId133" w:history="1">
              <w:r w:rsidRPr="00E3652F">
                <w:rPr>
                  <w:rFonts w:ascii="Verdana" w:eastAsia="Times New Roman" w:hAnsi="Verdana" w:cs="Times New Roman"/>
                  <w:color w:val="000000"/>
                  <w:sz w:val="20"/>
                  <w:szCs w:val="20"/>
                  <w:lang w:eastAsia="pt-BR"/>
                </w:rPr>
                <w:t>4837504</w:t>
              </w:r>
            </w:hyperlink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e </w:t>
            </w:r>
            <w:hyperlink r:id="rId134" w:history="1">
              <w:r w:rsidRPr="00E3652F">
                <w:rPr>
                  <w:rFonts w:ascii="Verdana" w:eastAsia="Times New Roman" w:hAnsi="Verdana" w:cs="Times New Roman"/>
                  <w:color w:val="000000"/>
                  <w:sz w:val="20"/>
                  <w:szCs w:val="20"/>
                  <w:lang w:eastAsia="pt-BR"/>
                </w:rPr>
                <w:t>4837545</w:t>
              </w:r>
            </w:hyperlink>
            <w:r w:rsidRPr="00E3652F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 do SEI nº </w:t>
            </w:r>
            <w:hyperlink r:id="rId135" w:history="1">
              <w:r w:rsidRPr="00E3652F">
                <w:rPr>
                  <w:rFonts w:ascii="Verdana" w:eastAsia="Times New Roman" w:hAnsi="Verdana" w:cs="Times New Roman"/>
                  <w:color w:val="000000"/>
                  <w:sz w:val="20"/>
                  <w:szCs w:val="20"/>
                  <w:lang w:eastAsia="pt-BR"/>
                </w:rPr>
                <w:t>0004591-60.2021.6.13.8000</w:t>
              </w:r>
            </w:hyperlink>
          </w:p>
        </w:tc>
      </w:tr>
    </w:tbl>
    <w:p w14:paraId="699C9A3F" w14:textId="02B71E9A" w:rsidR="00161499" w:rsidRPr="00BC5681" w:rsidRDefault="00161499" w:rsidP="00161499">
      <w:pPr>
        <w:spacing w:before="120" w:line="240" w:lineRule="auto"/>
        <w:rPr>
          <w:rFonts w:ascii="Bahnschrift" w:hAnsi="Bahnschrift"/>
          <w:sz w:val="18"/>
          <w:szCs w:val="18"/>
        </w:rPr>
      </w:pPr>
      <w:r w:rsidRPr="00BC5681">
        <w:rPr>
          <w:rFonts w:ascii="Verdana" w:hAnsi="Verdana"/>
          <w:sz w:val="18"/>
          <w:szCs w:val="18"/>
        </w:rPr>
        <w:t xml:space="preserve">Tabela </w:t>
      </w:r>
      <w:r w:rsidR="00CF6122" w:rsidRPr="00BC5681">
        <w:rPr>
          <w:rFonts w:ascii="Verdana" w:hAnsi="Verdana"/>
          <w:sz w:val="18"/>
          <w:szCs w:val="18"/>
        </w:rPr>
        <w:t>10</w:t>
      </w:r>
      <w:r w:rsidRPr="00BC5681">
        <w:rPr>
          <w:rFonts w:ascii="Verdana" w:hAnsi="Verdana"/>
          <w:sz w:val="18"/>
          <w:szCs w:val="18"/>
        </w:rPr>
        <w:t xml:space="preserve"> – </w:t>
      </w:r>
      <w:r w:rsidR="000929CB" w:rsidRPr="00BC5681">
        <w:rPr>
          <w:rFonts w:ascii="Verdana" w:hAnsi="Verdana"/>
          <w:sz w:val="18"/>
          <w:szCs w:val="18"/>
        </w:rPr>
        <w:t xml:space="preserve">Monitoramentos inseridos </w:t>
      </w:r>
      <w:r w:rsidRPr="00BC5681">
        <w:rPr>
          <w:rFonts w:ascii="Verdana" w:hAnsi="Verdana"/>
          <w:sz w:val="18"/>
          <w:szCs w:val="18"/>
        </w:rPr>
        <w:t>no PAA 2023</w:t>
      </w:r>
    </w:p>
    <w:p w14:paraId="4BE4604B" w14:textId="77777777" w:rsidR="002B046D" w:rsidRPr="000D69ED" w:rsidRDefault="002B046D" w:rsidP="000D69ED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</w:p>
    <w:p w14:paraId="6BC749F5" w14:textId="77777777" w:rsidR="000D69ED" w:rsidRDefault="004161F1" w:rsidP="000D69E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C5681">
        <w:rPr>
          <w:rFonts w:ascii="Verdana" w:hAnsi="Verdana"/>
          <w:sz w:val="20"/>
          <w:szCs w:val="20"/>
        </w:rPr>
        <w:t xml:space="preserve">Em função dos fatores descritos no item </w:t>
      </w:r>
      <w:r w:rsidR="00EB3FF0" w:rsidRPr="00BC5681">
        <w:rPr>
          <w:rFonts w:ascii="Verdana" w:hAnsi="Verdana"/>
          <w:sz w:val="20"/>
          <w:szCs w:val="20"/>
        </w:rPr>
        <w:t xml:space="preserve">“AUDITORIAS ORDINÁRIAS” deste relatório, </w:t>
      </w:r>
      <w:r w:rsidR="000D69ED">
        <w:rPr>
          <w:rFonts w:ascii="Verdana" w:hAnsi="Verdana"/>
          <w:sz w:val="20"/>
          <w:szCs w:val="20"/>
        </w:rPr>
        <w:t xml:space="preserve">a execução das ações de </w:t>
      </w:r>
      <w:r w:rsidRPr="00BC5681">
        <w:rPr>
          <w:rFonts w:ascii="Verdana" w:hAnsi="Verdana"/>
          <w:sz w:val="20"/>
          <w:szCs w:val="20"/>
        </w:rPr>
        <w:t>monitoramento</w:t>
      </w:r>
      <w:r w:rsidR="000D69ED">
        <w:rPr>
          <w:rFonts w:ascii="Verdana" w:hAnsi="Verdana"/>
          <w:sz w:val="20"/>
          <w:szCs w:val="20"/>
        </w:rPr>
        <w:t xml:space="preserve"> também </w:t>
      </w:r>
      <w:r w:rsidR="000E3131" w:rsidRPr="00BC5681">
        <w:rPr>
          <w:rFonts w:ascii="Verdana" w:hAnsi="Verdana"/>
          <w:sz w:val="20"/>
          <w:szCs w:val="20"/>
        </w:rPr>
        <w:t>fo</w:t>
      </w:r>
      <w:r w:rsidR="000D69ED">
        <w:rPr>
          <w:rFonts w:ascii="Verdana" w:hAnsi="Verdana"/>
          <w:sz w:val="20"/>
          <w:szCs w:val="20"/>
        </w:rPr>
        <w:t xml:space="preserve">i </w:t>
      </w:r>
      <w:r w:rsidR="000E3131" w:rsidRPr="00BC5681">
        <w:rPr>
          <w:rFonts w:ascii="Verdana" w:hAnsi="Verdana"/>
          <w:sz w:val="20"/>
          <w:szCs w:val="20"/>
        </w:rPr>
        <w:t>impactada</w:t>
      </w:r>
      <w:r w:rsidR="000D69ED">
        <w:rPr>
          <w:rFonts w:ascii="Verdana" w:hAnsi="Verdana"/>
          <w:sz w:val="20"/>
          <w:szCs w:val="20"/>
        </w:rPr>
        <w:t xml:space="preserve"> em 2023.</w:t>
      </w:r>
    </w:p>
    <w:p w14:paraId="0F3DFE80" w14:textId="61251B22" w:rsidR="002A5079" w:rsidRDefault="002A5079" w:rsidP="000D69E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C5681">
        <w:rPr>
          <w:rFonts w:ascii="Verdana" w:hAnsi="Verdana"/>
          <w:sz w:val="20"/>
          <w:szCs w:val="20"/>
        </w:rPr>
        <w:t>Importante ressaltar</w:t>
      </w:r>
      <w:r w:rsidR="002E7252">
        <w:rPr>
          <w:rFonts w:ascii="Verdana" w:hAnsi="Verdana"/>
          <w:sz w:val="20"/>
          <w:szCs w:val="20"/>
        </w:rPr>
        <w:t xml:space="preserve"> </w:t>
      </w:r>
      <w:r w:rsidRPr="00BC5681">
        <w:rPr>
          <w:rFonts w:ascii="Verdana" w:hAnsi="Verdana"/>
          <w:sz w:val="20"/>
          <w:szCs w:val="20"/>
        </w:rPr>
        <w:t xml:space="preserve">que </w:t>
      </w:r>
      <w:r w:rsidR="000D69ED">
        <w:rPr>
          <w:rFonts w:ascii="Verdana" w:hAnsi="Verdana"/>
          <w:sz w:val="20"/>
          <w:szCs w:val="20"/>
        </w:rPr>
        <w:t>as atividades</w:t>
      </w:r>
      <w:r w:rsidR="000E3131" w:rsidRPr="00BC5681">
        <w:rPr>
          <w:rFonts w:ascii="Verdana" w:hAnsi="Verdana"/>
          <w:sz w:val="20"/>
          <w:szCs w:val="20"/>
        </w:rPr>
        <w:t xml:space="preserve"> </w:t>
      </w:r>
      <w:r w:rsidRPr="00BC5681">
        <w:rPr>
          <w:rFonts w:ascii="Verdana" w:hAnsi="Verdana"/>
          <w:sz w:val="20"/>
          <w:szCs w:val="20"/>
        </w:rPr>
        <w:t>não concluíd</w:t>
      </w:r>
      <w:r w:rsidR="000D69ED">
        <w:rPr>
          <w:rFonts w:ascii="Verdana" w:hAnsi="Verdana"/>
          <w:sz w:val="20"/>
          <w:szCs w:val="20"/>
        </w:rPr>
        <w:t>a</w:t>
      </w:r>
      <w:r w:rsidRPr="00BC5681">
        <w:rPr>
          <w:rFonts w:ascii="Verdana" w:hAnsi="Verdana"/>
          <w:sz w:val="20"/>
          <w:szCs w:val="20"/>
        </w:rPr>
        <w:t>s foram replanejad</w:t>
      </w:r>
      <w:r w:rsidR="00B82ADF">
        <w:rPr>
          <w:rFonts w:ascii="Verdana" w:hAnsi="Verdana"/>
          <w:sz w:val="20"/>
          <w:szCs w:val="20"/>
        </w:rPr>
        <w:t>a</w:t>
      </w:r>
      <w:r w:rsidRPr="00BC5681">
        <w:rPr>
          <w:rFonts w:ascii="Verdana" w:hAnsi="Verdana"/>
          <w:sz w:val="20"/>
          <w:szCs w:val="20"/>
        </w:rPr>
        <w:t>s para o exercício de 2024, conforme</w:t>
      </w:r>
      <w:r w:rsidR="00BC5681">
        <w:rPr>
          <w:rFonts w:ascii="Verdana" w:hAnsi="Verdana"/>
          <w:sz w:val="20"/>
          <w:szCs w:val="20"/>
        </w:rPr>
        <w:t xml:space="preserve"> justificativas apresentadas no </w:t>
      </w:r>
      <w:r w:rsidRPr="00BC5681">
        <w:rPr>
          <w:rFonts w:ascii="Verdana" w:hAnsi="Verdana"/>
          <w:sz w:val="20"/>
          <w:szCs w:val="20"/>
        </w:rPr>
        <w:t xml:space="preserve">SEI nº </w:t>
      </w:r>
      <w:hyperlink r:id="rId136" w:history="1">
        <w:r w:rsidRPr="00C44F73">
          <w:rPr>
            <w:rStyle w:val="Hyperlink"/>
            <w:rFonts w:ascii="Verdana" w:hAnsi="Verdana"/>
            <w:sz w:val="20"/>
            <w:szCs w:val="20"/>
          </w:rPr>
          <w:t>0020950-17.2023.6.13.8000</w:t>
        </w:r>
      </w:hyperlink>
      <w:r w:rsidR="00C44F73">
        <w:rPr>
          <w:rFonts w:ascii="Verdana" w:hAnsi="Verdana"/>
          <w:sz w:val="20"/>
          <w:szCs w:val="20"/>
        </w:rPr>
        <w:t>.</w:t>
      </w:r>
    </w:p>
    <w:p w14:paraId="6E1CE466" w14:textId="4376353B" w:rsidR="00480AB7" w:rsidRPr="00BC5681" w:rsidRDefault="00480AB7" w:rsidP="00480AB7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C5681">
        <w:rPr>
          <w:rFonts w:ascii="Verdana" w:hAnsi="Verdana"/>
          <w:sz w:val="20"/>
          <w:szCs w:val="20"/>
        </w:rPr>
        <w:t xml:space="preserve">Os monitoramentos </w:t>
      </w:r>
      <w:r>
        <w:rPr>
          <w:rFonts w:ascii="Verdana" w:hAnsi="Verdana"/>
          <w:sz w:val="20"/>
          <w:szCs w:val="20"/>
        </w:rPr>
        <w:t>são</w:t>
      </w:r>
      <w:r w:rsidRPr="00BC5681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executados</w:t>
      </w:r>
      <w:r w:rsidRPr="00BC5681">
        <w:rPr>
          <w:rFonts w:ascii="Verdana" w:hAnsi="Verdana"/>
          <w:sz w:val="20"/>
          <w:szCs w:val="20"/>
        </w:rPr>
        <w:t xml:space="preserve">, pela CAU, de forma manual em planilhas setoriais, não havendo sistema de monitoramento informatizado. </w:t>
      </w:r>
    </w:p>
    <w:p w14:paraId="4AB4F4C4" w14:textId="05E85F05" w:rsidR="004161F1" w:rsidRPr="00BC5681" w:rsidRDefault="004161F1" w:rsidP="000D69E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C5681">
        <w:rPr>
          <w:rFonts w:ascii="Verdana" w:hAnsi="Verdana"/>
          <w:sz w:val="20"/>
          <w:szCs w:val="20"/>
        </w:rPr>
        <w:t>As recomendações e o grau</w:t>
      </w:r>
      <w:r w:rsidR="00752E7F" w:rsidRPr="00BC5681">
        <w:rPr>
          <w:rFonts w:ascii="Verdana" w:hAnsi="Verdana"/>
          <w:sz w:val="20"/>
          <w:szCs w:val="20"/>
        </w:rPr>
        <w:t>s</w:t>
      </w:r>
      <w:r w:rsidRPr="00BC5681">
        <w:rPr>
          <w:rFonts w:ascii="Verdana" w:hAnsi="Verdana"/>
          <w:sz w:val="20"/>
          <w:szCs w:val="20"/>
        </w:rPr>
        <w:t xml:space="preserve"> de atendimento vêm sendo incluídos no SHAREPOINT, que está sendo utilizado para registros das atividades já realizadas. A alimentação</w:t>
      </w:r>
      <w:r w:rsidRPr="00752E7F">
        <w:rPr>
          <w:rFonts w:ascii="Verdana" w:hAnsi="Verdana"/>
        </w:rPr>
        <w:t xml:space="preserve"> </w:t>
      </w:r>
      <w:r w:rsidRPr="00BC5681">
        <w:rPr>
          <w:rFonts w:ascii="Verdana" w:hAnsi="Verdana"/>
          <w:sz w:val="20"/>
          <w:szCs w:val="20"/>
        </w:rPr>
        <w:t>desse sistema está sendo feita paulatinamente p</w:t>
      </w:r>
      <w:r w:rsidR="00752E7F" w:rsidRPr="00BC5681">
        <w:rPr>
          <w:rFonts w:ascii="Verdana" w:hAnsi="Verdana"/>
          <w:sz w:val="20"/>
          <w:szCs w:val="20"/>
        </w:rPr>
        <w:t>elas seções desta Coordenadoria.</w:t>
      </w:r>
      <w:r w:rsidRPr="00BC5681">
        <w:rPr>
          <w:rFonts w:ascii="Verdana" w:hAnsi="Verdana"/>
          <w:sz w:val="20"/>
          <w:szCs w:val="20"/>
        </w:rPr>
        <w:t xml:space="preserve"> </w:t>
      </w:r>
    </w:p>
    <w:p w14:paraId="38DF3A91" w14:textId="4CF7B073" w:rsidR="006262A4" w:rsidRDefault="00752E7F" w:rsidP="000D69E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BC5681">
        <w:rPr>
          <w:rFonts w:ascii="Verdana" w:hAnsi="Verdana"/>
          <w:sz w:val="20"/>
          <w:szCs w:val="20"/>
        </w:rPr>
        <w:t>N</w:t>
      </w:r>
      <w:r w:rsidR="004161F1" w:rsidRPr="00BC5681">
        <w:rPr>
          <w:rFonts w:ascii="Verdana" w:hAnsi="Verdana"/>
          <w:sz w:val="20"/>
          <w:szCs w:val="20"/>
        </w:rPr>
        <w:t>ão foram contabilizados</w:t>
      </w:r>
      <w:r w:rsidRPr="00BC5681">
        <w:rPr>
          <w:rFonts w:ascii="Verdana" w:hAnsi="Verdana"/>
          <w:sz w:val="20"/>
          <w:szCs w:val="20"/>
        </w:rPr>
        <w:t xml:space="preserve"> </w:t>
      </w:r>
      <w:r w:rsidR="00171800" w:rsidRPr="00BC5681">
        <w:rPr>
          <w:rFonts w:ascii="Verdana" w:hAnsi="Verdana"/>
          <w:sz w:val="20"/>
          <w:szCs w:val="20"/>
        </w:rPr>
        <w:t xml:space="preserve">nem </w:t>
      </w:r>
      <w:r w:rsidR="004161F1" w:rsidRPr="00BC5681">
        <w:rPr>
          <w:rFonts w:ascii="Verdana" w:hAnsi="Verdana"/>
          <w:sz w:val="20"/>
          <w:szCs w:val="20"/>
        </w:rPr>
        <w:t xml:space="preserve">catalogados benefícios financeiros </w:t>
      </w:r>
      <w:r w:rsidRPr="00BC5681">
        <w:rPr>
          <w:rFonts w:ascii="Verdana" w:hAnsi="Verdana"/>
          <w:sz w:val="20"/>
          <w:szCs w:val="20"/>
        </w:rPr>
        <w:t xml:space="preserve">ou </w:t>
      </w:r>
      <w:r w:rsidR="004161F1" w:rsidRPr="00BC5681">
        <w:rPr>
          <w:rFonts w:ascii="Verdana" w:hAnsi="Verdana"/>
          <w:sz w:val="20"/>
          <w:szCs w:val="20"/>
        </w:rPr>
        <w:t>não financeiros advindos da implementação das recomendações propostas</w:t>
      </w:r>
      <w:r w:rsidRPr="00BC5681">
        <w:rPr>
          <w:rFonts w:ascii="Verdana" w:hAnsi="Verdana"/>
          <w:sz w:val="20"/>
          <w:szCs w:val="20"/>
        </w:rPr>
        <w:t xml:space="preserve"> pela </w:t>
      </w:r>
      <w:r w:rsidR="00171800" w:rsidRPr="00BC5681">
        <w:rPr>
          <w:rFonts w:ascii="Verdana" w:hAnsi="Verdana"/>
          <w:sz w:val="20"/>
          <w:szCs w:val="20"/>
        </w:rPr>
        <w:t>A</w:t>
      </w:r>
      <w:r w:rsidRPr="00BC5681">
        <w:rPr>
          <w:rFonts w:ascii="Verdana" w:hAnsi="Verdana"/>
          <w:sz w:val="20"/>
          <w:szCs w:val="20"/>
        </w:rPr>
        <w:t xml:space="preserve">uditoria </w:t>
      </w:r>
      <w:r w:rsidR="00171800" w:rsidRPr="00BC5681">
        <w:rPr>
          <w:rFonts w:ascii="Verdana" w:hAnsi="Verdana"/>
          <w:sz w:val="20"/>
          <w:szCs w:val="20"/>
        </w:rPr>
        <w:t>Interna</w:t>
      </w:r>
      <w:r w:rsidR="004161F1" w:rsidRPr="00BC5681">
        <w:rPr>
          <w:rFonts w:ascii="Verdana" w:hAnsi="Verdana"/>
          <w:sz w:val="20"/>
          <w:szCs w:val="20"/>
        </w:rPr>
        <w:t xml:space="preserve">, não obstante tenha sido </w:t>
      </w:r>
      <w:r w:rsidR="00BC5681" w:rsidRPr="00BC5681">
        <w:rPr>
          <w:rFonts w:ascii="Verdana" w:hAnsi="Verdana"/>
          <w:sz w:val="20"/>
          <w:szCs w:val="20"/>
        </w:rPr>
        <w:t>evidenciada</w:t>
      </w:r>
      <w:r w:rsidR="00171800" w:rsidRPr="00BC5681">
        <w:rPr>
          <w:rFonts w:ascii="Verdana" w:hAnsi="Verdana"/>
          <w:sz w:val="20"/>
          <w:szCs w:val="20"/>
        </w:rPr>
        <w:t xml:space="preserve"> </w:t>
      </w:r>
      <w:r w:rsidR="004161F1" w:rsidRPr="00BC5681">
        <w:rPr>
          <w:rFonts w:ascii="Verdana" w:hAnsi="Verdana"/>
          <w:sz w:val="20"/>
          <w:szCs w:val="20"/>
        </w:rPr>
        <w:t xml:space="preserve">a melhoria de controles internos em processos de trabalho, a revisão de </w:t>
      </w:r>
      <w:r w:rsidR="00F6399F" w:rsidRPr="00BC5681">
        <w:rPr>
          <w:rFonts w:ascii="Verdana" w:hAnsi="Verdana"/>
          <w:sz w:val="20"/>
          <w:szCs w:val="20"/>
        </w:rPr>
        <w:t>normativos, a</w:t>
      </w:r>
      <w:r w:rsidR="004161F1" w:rsidRPr="00BC5681">
        <w:rPr>
          <w:rFonts w:ascii="Verdana" w:hAnsi="Verdana"/>
          <w:sz w:val="20"/>
          <w:szCs w:val="20"/>
        </w:rPr>
        <w:t xml:space="preserve"> elaboração de cartilhas</w:t>
      </w:r>
      <w:r w:rsidR="00882EAA" w:rsidRPr="00BC5681">
        <w:rPr>
          <w:rFonts w:ascii="Verdana" w:hAnsi="Verdana"/>
          <w:sz w:val="20"/>
          <w:szCs w:val="20"/>
        </w:rPr>
        <w:t xml:space="preserve">, </w:t>
      </w:r>
      <w:r w:rsidR="004161F1" w:rsidRPr="00BC5681">
        <w:rPr>
          <w:rFonts w:ascii="Verdana" w:hAnsi="Verdana"/>
          <w:sz w:val="20"/>
          <w:szCs w:val="20"/>
        </w:rPr>
        <w:t>orientações</w:t>
      </w:r>
      <w:r w:rsidR="001438F9" w:rsidRPr="00BC5681">
        <w:rPr>
          <w:rFonts w:ascii="Verdana" w:hAnsi="Verdana"/>
          <w:sz w:val="20"/>
          <w:szCs w:val="20"/>
        </w:rPr>
        <w:t xml:space="preserve">, </w:t>
      </w:r>
      <w:r w:rsidR="004161F1" w:rsidRPr="00BC5681">
        <w:rPr>
          <w:rFonts w:ascii="Verdana" w:hAnsi="Verdana"/>
          <w:sz w:val="20"/>
          <w:szCs w:val="20"/>
        </w:rPr>
        <w:t>roteiros de análise, entre outros.</w:t>
      </w:r>
    </w:p>
    <w:p w14:paraId="0E944110" w14:textId="77777777" w:rsidR="000E3766" w:rsidRPr="00BC5681" w:rsidRDefault="000E3766" w:rsidP="002B046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</w:p>
    <w:p w14:paraId="4B5C2A73" w14:textId="47E784A7" w:rsidR="00F914C7" w:rsidRPr="000E3766" w:rsidRDefault="00F914C7" w:rsidP="000E3766">
      <w:pPr>
        <w:pStyle w:val="Ttulo2"/>
        <w:jc w:val="both"/>
        <w:rPr>
          <w:rFonts w:ascii="Verdana" w:hAnsi="Verdana"/>
          <w:bCs/>
          <w:caps/>
          <w:sz w:val="24"/>
          <w:szCs w:val="24"/>
        </w:rPr>
      </w:pPr>
      <w:bookmarkStart w:id="24" w:name="_Toc173324117"/>
      <w:r w:rsidRPr="000E3766">
        <w:rPr>
          <w:rFonts w:ascii="Verdana" w:hAnsi="Verdana"/>
          <w:bCs/>
          <w:caps/>
          <w:sz w:val="24"/>
          <w:szCs w:val="24"/>
        </w:rPr>
        <w:t>ATIVIDADES NÃO INCLUÍDAS NO PAA 2023 E EXECUTADAS</w:t>
      </w:r>
      <w:r w:rsidR="00DD03AE" w:rsidRPr="000E3766">
        <w:rPr>
          <w:rFonts w:ascii="Verdana" w:hAnsi="Verdana"/>
          <w:bCs/>
          <w:caps/>
          <w:sz w:val="24"/>
          <w:szCs w:val="24"/>
        </w:rPr>
        <w:t xml:space="preserve"> pela </w:t>
      </w:r>
      <w:r w:rsidR="00171800" w:rsidRPr="000E3766">
        <w:rPr>
          <w:rFonts w:ascii="Verdana" w:hAnsi="Verdana"/>
          <w:bCs/>
          <w:caps/>
          <w:sz w:val="24"/>
          <w:szCs w:val="24"/>
        </w:rPr>
        <w:t xml:space="preserve">equipe da </w:t>
      </w:r>
      <w:r w:rsidR="00DD03AE" w:rsidRPr="000E3766">
        <w:rPr>
          <w:rFonts w:ascii="Verdana" w:hAnsi="Verdana"/>
          <w:bCs/>
          <w:caps/>
          <w:sz w:val="24"/>
          <w:szCs w:val="24"/>
        </w:rPr>
        <w:t>CAU</w:t>
      </w:r>
      <w:bookmarkEnd w:id="24"/>
    </w:p>
    <w:p w14:paraId="29D56841" w14:textId="61D9CEBE" w:rsidR="00F914C7" w:rsidRDefault="00F914C7" w:rsidP="00F914C7">
      <w:pPr>
        <w:rPr>
          <w:rFonts w:ascii="Verdana" w:hAnsi="Verdana"/>
        </w:rPr>
      </w:pPr>
    </w:p>
    <w:p w14:paraId="7BDD4C4D" w14:textId="7756A4F1" w:rsidR="00462F33" w:rsidRPr="000E3766" w:rsidRDefault="002B046D" w:rsidP="002E3860">
      <w:pPr>
        <w:pStyle w:val="Ttulo3"/>
        <w:jc w:val="both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25" w:name="_Toc173324118"/>
      <w:r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An</w:t>
      </w:r>
      <w:r w:rsidR="00462F33"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álise do Ofício 61947/2022-TCU/Seproc, com a Notificação do Acórdão</w:t>
      </w:r>
      <w:r w:rsidR="001438F9"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 nº </w:t>
      </w:r>
      <w:r w:rsidR="00462F33"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2</w:t>
      </w:r>
      <w:r w:rsidR="001438F9"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.</w:t>
      </w:r>
      <w:r w:rsidR="00462F33"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606/2022 - TCU - Plenário</w:t>
      </w:r>
      <w:bookmarkEnd w:id="25"/>
    </w:p>
    <w:p w14:paraId="6D61AE01" w14:textId="14AA30EF" w:rsidR="00462F33" w:rsidRPr="00462F33" w:rsidRDefault="00462F33" w:rsidP="00462F33">
      <w:pPr>
        <w:pStyle w:val="Ttulo2"/>
        <w:rPr>
          <w:rFonts w:ascii="Verdana" w:hAnsi="Verdana"/>
        </w:rPr>
      </w:pPr>
    </w:p>
    <w:p w14:paraId="03A29305" w14:textId="3595D235" w:rsidR="00171800" w:rsidRPr="000E3766" w:rsidRDefault="00462F33" w:rsidP="001438F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Tal </w:t>
      </w:r>
      <w:r w:rsidR="00480AB7">
        <w:rPr>
          <w:rFonts w:ascii="Verdana" w:hAnsi="Verdana"/>
          <w:sz w:val="20"/>
          <w:szCs w:val="20"/>
        </w:rPr>
        <w:t>análise</w:t>
      </w:r>
      <w:r w:rsidR="00480AB7" w:rsidRPr="00480AB7">
        <w:rPr>
          <w:vertAlign w:val="superscript"/>
        </w:rPr>
        <w:footnoteReference w:id="21"/>
      </w:r>
      <w:r w:rsidR="00480AB7">
        <w:rPr>
          <w:rFonts w:ascii="Verdana" w:hAnsi="Verdana"/>
          <w:sz w:val="20"/>
          <w:szCs w:val="20"/>
        </w:rPr>
        <w:t xml:space="preserve"> </w:t>
      </w:r>
      <w:r w:rsidRPr="000E3766">
        <w:rPr>
          <w:rFonts w:ascii="Verdana" w:hAnsi="Verdana"/>
          <w:sz w:val="20"/>
          <w:szCs w:val="20"/>
        </w:rPr>
        <w:t>versou sobre o Pregão Eletrônico</w:t>
      </w:r>
      <w:r w:rsidR="00480AB7">
        <w:rPr>
          <w:rFonts w:ascii="Verdana" w:hAnsi="Verdana"/>
          <w:sz w:val="20"/>
          <w:szCs w:val="20"/>
        </w:rPr>
        <w:t xml:space="preserve"> nº</w:t>
      </w:r>
      <w:r w:rsidRPr="000E3766">
        <w:rPr>
          <w:rFonts w:ascii="Verdana" w:hAnsi="Verdana"/>
          <w:sz w:val="20"/>
          <w:szCs w:val="20"/>
        </w:rPr>
        <w:t xml:space="preserve"> 63/2022/TRE-MG, realizado para contratação de </w:t>
      </w:r>
      <w:r w:rsidR="00171800" w:rsidRPr="000E3766">
        <w:rPr>
          <w:rFonts w:ascii="Verdana" w:hAnsi="Verdana"/>
          <w:sz w:val="20"/>
          <w:szCs w:val="20"/>
        </w:rPr>
        <w:t xml:space="preserve">empresa prestadora de </w:t>
      </w:r>
      <w:r w:rsidRPr="000E3766">
        <w:rPr>
          <w:rFonts w:ascii="Verdana" w:hAnsi="Verdana"/>
          <w:sz w:val="20"/>
          <w:szCs w:val="20"/>
        </w:rPr>
        <w:t>serviços relacionados à solução de Inteligência de Ameaças Cibernéticas</w:t>
      </w:r>
      <w:r w:rsidR="00480AB7">
        <w:rPr>
          <w:rFonts w:ascii="Verdana" w:hAnsi="Verdana"/>
          <w:sz w:val="20"/>
          <w:szCs w:val="20"/>
        </w:rPr>
        <w:t xml:space="preserve">, conforme SEI nº </w:t>
      </w:r>
      <w:hyperlink r:id="rId137" w:history="1">
        <w:r w:rsidR="00480AB7" w:rsidRPr="00480AB7">
          <w:rPr>
            <w:rStyle w:val="Hyperlink"/>
            <w:rFonts w:ascii="Verdana" w:hAnsi="Verdana"/>
            <w:sz w:val="20"/>
            <w:szCs w:val="20"/>
          </w:rPr>
          <w:t>0019263-39.2022.6.13.8000</w:t>
        </w:r>
      </w:hyperlink>
      <w:r w:rsidRPr="000E3766">
        <w:rPr>
          <w:rFonts w:ascii="Verdana" w:hAnsi="Verdana"/>
          <w:sz w:val="20"/>
          <w:szCs w:val="20"/>
        </w:rPr>
        <w:t xml:space="preserve">. </w:t>
      </w:r>
    </w:p>
    <w:p w14:paraId="10CD8F4F" w14:textId="04802F25" w:rsidR="00171800" w:rsidRPr="000E3766" w:rsidRDefault="00462F33" w:rsidP="001438F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O objetivo d</w:t>
      </w:r>
      <w:r w:rsidR="00480AB7">
        <w:rPr>
          <w:rFonts w:ascii="Verdana" w:hAnsi="Verdana"/>
          <w:sz w:val="20"/>
          <w:szCs w:val="20"/>
        </w:rPr>
        <w:t xml:space="preserve">a atividade, realizada </w:t>
      </w:r>
      <w:r w:rsidR="00480AB7" w:rsidRPr="000E3766">
        <w:rPr>
          <w:rFonts w:ascii="Verdana" w:hAnsi="Verdana"/>
          <w:sz w:val="20"/>
          <w:szCs w:val="20"/>
        </w:rPr>
        <w:t xml:space="preserve">em conjunto pela SAOPE e SAURE, </w:t>
      </w:r>
      <w:r w:rsidRPr="000E3766">
        <w:rPr>
          <w:rFonts w:ascii="Verdana" w:hAnsi="Verdana"/>
          <w:sz w:val="20"/>
          <w:szCs w:val="20"/>
        </w:rPr>
        <w:t xml:space="preserve">foi avaliar o implemento das condições de aceitabilidade da solução objeto do certame e a verificação de sua conformidade com as especificações técnicas editalícias. </w:t>
      </w:r>
    </w:p>
    <w:p w14:paraId="397A367F" w14:textId="77777777" w:rsidR="00480AB7" w:rsidRDefault="00462F33" w:rsidP="001438F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Os trabalhos, que haviam sido iniciados em 2022, foram concluídos em 26/4/2023, conforme </w:t>
      </w:r>
      <w:r w:rsidR="00480AB7">
        <w:rPr>
          <w:rFonts w:ascii="Verdana" w:hAnsi="Verdana"/>
          <w:sz w:val="20"/>
          <w:szCs w:val="20"/>
        </w:rPr>
        <w:t xml:space="preserve">documento </w:t>
      </w:r>
      <w:r w:rsidRPr="000E3766">
        <w:rPr>
          <w:rFonts w:ascii="Verdana" w:hAnsi="Verdana"/>
          <w:sz w:val="20"/>
          <w:szCs w:val="20"/>
        </w:rPr>
        <w:t>SEI n</w:t>
      </w:r>
      <w:r w:rsidR="001438F9" w:rsidRPr="000E3766">
        <w:rPr>
          <w:rFonts w:ascii="Verdana" w:hAnsi="Verdana"/>
          <w:sz w:val="20"/>
          <w:szCs w:val="20"/>
        </w:rPr>
        <w:t>º</w:t>
      </w:r>
      <w:r w:rsidRPr="000E3766">
        <w:rPr>
          <w:rFonts w:ascii="Verdana" w:hAnsi="Verdana"/>
          <w:sz w:val="20"/>
          <w:szCs w:val="20"/>
        </w:rPr>
        <w:t xml:space="preserve"> </w:t>
      </w:r>
      <w:hyperlink r:id="rId138" w:history="1">
        <w:r w:rsidRPr="00480AB7">
          <w:rPr>
            <w:rStyle w:val="Hyperlink"/>
            <w:rFonts w:ascii="Verdana" w:hAnsi="Verdana"/>
            <w:sz w:val="20"/>
            <w:szCs w:val="20"/>
          </w:rPr>
          <w:t>4077919</w:t>
        </w:r>
      </w:hyperlink>
      <w:r w:rsidRPr="000E3766">
        <w:rPr>
          <w:rFonts w:ascii="Verdana" w:hAnsi="Verdana"/>
          <w:sz w:val="20"/>
          <w:szCs w:val="20"/>
        </w:rPr>
        <w:t>.</w:t>
      </w:r>
    </w:p>
    <w:p w14:paraId="1D99184E" w14:textId="49014F7A" w:rsidR="00F6399F" w:rsidRPr="000E3766" w:rsidRDefault="00F6399F" w:rsidP="001438F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Foi enviado o </w:t>
      </w:r>
      <w:hyperlink r:id="rId139" w:history="1">
        <w:r w:rsidRPr="00480AB7">
          <w:rPr>
            <w:rStyle w:val="Hyperlink"/>
            <w:rFonts w:ascii="Verdana" w:hAnsi="Verdana"/>
            <w:sz w:val="20"/>
            <w:szCs w:val="20"/>
          </w:rPr>
          <w:t>Ofício nº 724/ 2023 – DG</w:t>
        </w:r>
      </w:hyperlink>
      <w:r w:rsidRPr="000E3766">
        <w:rPr>
          <w:rFonts w:ascii="Verdana" w:hAnsi="Verdana"/>
          <w:color w:val="000000"/>
          <w:sz w:val="20"/>
          <w:szCs w:val="20"/>
        </w:rPr>
        <w:t xml:space="preserve"> ao Tribunal de Contas da União, por meio do Conecta-TCU, relatando as providências adotadas no âmbito desta CAU.</w:t>
      </w:r>
    </w:p>
    <w:p w14:paraId="664C0A7D" w14:textId="77777777" w:rsidR="00227B20" w:rsidRDefault="00227B20" w:rsidP="001438F9">
      <w:pPr>
        <w:spacing w:before="120" w:after="120" w:line="240" w:lineRule="auto"/>
        <w:jc w:val="both"/>
        <w:rPr>
          <w:rFonts w:ascii="Verdana" w:hAnsi="Verdana"/>
        </w:rPr>
      </w:pPr>
    </w:p>
    <w:p w14:paraId="674C5AB2" w14:textId="77777777" w:rsidR="00227B20" w:rsidRPr="000E3766" w:rsidRDefault="00227B20" w:rsidP="00227B20">
      <w:pPr>
        <w:pStyle w:val="Ttulo3"/>
        <w:jc w:val="both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26" w:name="_Toc173324119"/>
      <w:r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reuniões do comitê de integridade – comint</w:t>
      </w:r>
      <w:bookmarkEnd w:id="26"/>
    </w:p>
    <w:p w14:paraId="77403B92" w14:textId="77777777" w:rsidR="00227B20" w:rsidRPr="00095289" w:rsidRDefault="00227B20" w:rsidP="000E3766">
      <w:pPr>
        <w:rPr>
          <w:rFonts w:ascii="Verdana" w:hAnsi="Verdana"/>
          <w:b/>
        </w:rPr>
      </w:pPr>
      <w:r w:rsidRPr="00095289">
        <w:rPr>
          <w:rFonts w:ascii="Verdana" w:hAnsi="Verdana"/>
          <w:b/>
        </w:rPr>
        <w:t xml:space="preserve"> </w:t>
      </w:r>
    </w:p>
    <w:p w14:paraId="763A593B" w14:textId="29E8E9F5" w:rsidR="00227B20" w:rsidRPr="000E3766" w:rsidRDefault="00227B20" w:rsidP="00227B20">
      <w:pPr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A</w:t>
      </w:r>
      <w:r w:rsidRPr="000E3766">
        <w:rPr>
          <w:sz w:val="20"/>
          <w:szCs w:val="20"/>
        </w:rPr>
        <w:t xml:space="preserve"> </w:t>
      </w:r>
      <w:hyperlink r:id="rId140" w:history="1">
        <w:r w:rsidRPr="00480AB7">
          <w:rPr>
            <w:rStyle w:val="Hyperlink"/>
            <w:rFonts w:ascii="Verdana" w:hAnsi="Verdana"/>
            <w:sz w:val="20"/>
            <w:szCs w:val="20"/>
          </w:rPr>
          <w:t>Resolução TRE-MG nº 1.236</w:t>
        </w:r>
      </w:hyperlink>
      <w:r w:rsidR="00F6399F" w:rsidRPr="000E3766">
        <w:rPr>
          <w:rFonts w:ascii="Verdana" w:hAnsi="Verdana"/>
          <w:sz w:val="20"/>
          <w:szCs w:val="20"/>
        </w:rPr>
        <w:t>,</w:t>
      </w:r>
      <w:r w:rsidRPr="000E3766">
        <w:rPr>
          <w:rFonts w:ascii="Verdana" w:hAnsi="Verdana"/>
          <w:sz w:val="20"/>
          <w:szCs w:val="20"/>
        </w:rPr>
        <w:t xml:space="preserve"> de 7 de dezembro de 2022</w:t>
      </w:r>
      <w:r w:rsidR="00F6399F" w:rsidRPr="000E3766">
        <w:rPr>
          <w:rFonts w:ascii="Verdana" w:hAnsi="Verdana"/>
          <w:sz w:val="20"/>
          <w:szCs w:val="20"/>
        </w:rPr>
        <w:t>,</w:t>
      </w:r>
      <w:r w:rsidRPr="000E3766">
        <w:rPr>
          <w:rFonts w:ascii="Verdana" w:hAnsi="Verdana"/>
          <w:sz w:val="20"/>
          <w:szCs w:val="20"/>
        </w:rPr>
        <w:t xml:space="preserve"> instituiu o Código de Ética e de Conduta deste Regional e, também, o Comitê de Integridade </w:t>
      </w:r>
      <w:r w:rsidR="00C44F73" w:rsidRPr="000E3766">
        <w:rPr>
          <w:rFonts w:ascii="Verdana" w:hAnsi="Verdana"/>
          <w:sz w:val="20"/>
          <w:szCs w:val="20"/>
        </w:rPr>
        <w:t>–</w:t>
      </w:r>
      <w:r w:rsidR="00C44F73">
        <w:rPr>
          <w:rFonts w:ascii="Verdana" w:hAnsi="Verdana"/>
          <w:sz w:val="20"/>
          <w:szCs w:val="20"/>
        </w:rPr>
        <w:t xml:space="preserve"> </w:t>
      </w:r>
      <w:r w:rsidRPr="000E3766">
        <w:rPr>
          <w:rFonts w:ascii="Verdana" w:hAnsi="Verdana"/>
          <w:sz w:val="20"/>
          <w:szCs w:val="20"/>
        </w:rPr>
        <w:t>COMINT – do órgão que tem o objetivo de zelar pelo cumprimento dos preceitos estabelecidos na citada resolução, além de difundi-los.</w:t>
      </w:r>
    </w:p>
    <w:p w14:paraId="331DA484" w14:textId="0FB3E8D1" w:rsidR="0017164B" w:rsidRDefault="00227B20" w:rsidP="0017164B">
      <w:pPr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O COMINT cont</w:t>
      </w:r>
      <w:r w:rsidR="00480AB7">
        <w:rPr>
          <w:rFonts w:ascii="Verdana" w:hAnsi="Verdana"/>
          <w:sz w:val="20"/>
          <w:szCs w:val="20"/>
        </w:rPr>
        <w:t>ou</w:t>
      </w:r>
      <w:r w:rsidRPr="000E3766">
        <w:rPr>
          <w:rFonts w:ascii="Verdana" w:hAnsi="Verdana"/>
          <w:sz w:val="20"/>
          <w:szCs w:val="20"/>
        </w:rPr>
        <w:t xml:space="preserve"> com participação de representante desta Coordenadoria como membro titular. Entretanto, a participação d</w:t>
      </w:r>
      <w:r w:rsidR="00480AB7">
        <w:rPr>
          <w:rFonts w:ascii="Verdana" w:hAnsi="Verdana"/>
          <w:sz w:val="20"/>
          <w:szCs w:val="20"/>
        </w:rPr>
        <w:t>e membro s</w:t>
      </w:r>
      <w:r w:rsidRPr="000E3766">
        <w:rPr>
          <w:rFonts w:ascii="Verdana" w:hAnsi="Verdana"/>
          <w:sz w:val="20"/>
          <w:szCs w:val="20"/>
        </w:rPr>
        <w:t>a CAU no Comitê não lhe conferiu direito a voto nas decisões para que fosse resguardada a independência funcional da unidade.</w:t>
      </w:r>
      <w:r w:rsidR="0017164B">
        <w:rPr>
          <w:rFonts w:ascii="Verdana" w:hAnsi="Verdana"/>
          <w:sz w:val="20"/>
          <w:szCs w:val="20"/>
        </w:rPr>
        <w:t xml:space="preserve"> Esta atividade possui característica de consultoria (do tipo assessoramento). </w:t>
      </w:r>
    </w:p>
    <w:p w14:paraId="7C21D660" w14:textId="021F40F8" w:rsidR="00227B20" w:rsidRDefault="00227B20" w:rsidP="00227B20">
      <w:pPr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O Comitê </w:t>
      </w:r>
      <w:r w:rsidR="00480AB7" w:rsidRPr="000E3766">
        <w:rPr>
          <w:rFonts w:ascii="Verdana" w:hAnsi="Verdana"/>
          <w:sz w:val="20"/>
          <w:szCs w:val="20"/>
        </w:rPr>
        <w:t xml:space="preserve">atua vinculado à Presidência do Tribunal e </w:t>
      </w:r>
      <w:r w:rsidRPr="000E3766">
        <w:rPr>
          <w:rFonts w:ascii="Verdana" w:hAnsi="Verdana"/>
          <w:sz w:val="20"/>
          <w:szCs w:val="20"/>
        </w:rPr>
        <w:t>possui atribuições de gestor do Código de Ética e Conduta as quais serão complementadas em norma que instituirá o Programa e a Política de integridade no âmbito do Tribunal.</w:t>
      </w:r>
    </w:p>
    <w:p w14:paraId="4277D878" w14:textId="759DABB4" w:rsidR="0017164B" w:rsidRPr="0017164B" w:rsidRDefault="0017164B" w:rsidP="0017164B">
      <w:pPr>
        <w:jc w:val="both"/>
        <w:rPr>
          <w:rFonts w:ascii="Verdana" w:hAnsi="Verdana"/>
          <w:sz w:val="20"/>
          <w:szCs w:val="20"/>
        </w:rPr>
      </w:pPr>
    </w:p>
    <w:p w14:paraId="6B493121" w14:textId="6E557B58" w:rsidR="00462F33" w:rsidRPr="000E3766" w:rsidRDefault="00462F33" w:rsidP="002E3860">
      <w:pPr>
        <w:pStyle w:val="Ttulo3"/>
        <w:jc w:val="both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27" w:name="_Toc173324120"/>
      <w:r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Monitoramento </w:t>
      </w:r>
      <w:r w:rsidR="007314D3"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 xml:space="preserve">da avaliação da </w:t>
      </w:r>
      <w:r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Administração dos Serviços de Transporte realizada em 2009</w:t>
      </w:r>
      <w:bookmarkEnd w:id="27"/>
    </w:p>
    <w:p w14:paraId="549E3FDD" w14:textId="77777777" w:rsidR="00462F33" w:rsidRPr="00462F33" w:rsidRDefault="00462F33" w:rsidP="00462F33"/>
    <w:p w14:paraId="1857EB66" w14:textId="4B5A48FB" w:rsidR="00E53BC4" w:rsidRPr="000E3766" w:rsidRDefault="005C4A1F" w:rsidP="007314D3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Em 2023</w:t>
      </w:r>
      <w:r w:rsidR="00F91ED6">
        <w:rPr>
          <w:rFonts w:ascii="Verdana" w:hAnsi="Verdana"/>
          <w:sz w:val="20"/>
          <w:szCs w:val="20"/>
        </w:rPr>
        <w:t>,</w:t>
      </w:r>
      <w:r w:rsidRPr="000E3766">
        <w:rPr>
          <w:rFonts w:ascii="Verdana" w:hAnsi="Verdana"/>
          <w:sz w:val="20"/>
          <w:szCs w:val="20"/>
        </w:rPr>
        <w:t xml:space="preserve"> fo</w:t>
      </w:r>
      <w:r w:rsidR="00E53BC4" w:rsidRPr="000E3766">
        <w:rPr>
          <w:rFonts w:ascii="Verdana" w:hAnsi="Verdana"/>
          <w:sz w:val="20"/>
          <w:szCs w:val="20"/>
        </w:rPr>
        <w:t xml:space="preserve">i </w:t>
      </w:r>
      <w:r w:rsidRPr="000E3766">
        <w:rPr>
          <w:rFonts w:ascii="Verdana" w:hAnsi="Verdana"/>
          <w:sz w:val="20"/>
          <w:szCs w:val="20"/>
        </w:rPr>
        <w:t xml:space="preserve">realizado </w:t>
      </w:r>
      <w:r w:rsidR="001438F9" w:rsidRPr="000E3766">
        <w:rPr>
          <w:rFonts w:ascii="Verdana" w:hAnsi="Verdana"/>
          <w:sz w:val="20"/>
          <w:szCs w:val="20"/>
        </w:rPr>
        <w:t>o a</w:t>
      </w:r>
      <w:r w:rsidR="00F914C7" w:rsidRPr="000E3766">
        <w:rPr>
          <w:rFonts w:ascii="Verdana" w:hAnsi="Verdana"/>
          <w:sz w:val="20"/>
          <w:szCs w:val="20"/>
        </w:rPr>
        <w:t>companhamento do cumprimento das determinações da Presidência expedidas em virtude de relatório de monitoramento (proc. PAD n</w:t>
      </w:r>
      <w:r w:rsidR="001438F9" w:rsidRPr="000E3766">
        <w:rPr>
          <w:rFonts w:ascii="Verdana" w:hAnsi="Verdana"/>
          <w:sz w:val="20"/>
          <w:szCs w:val="20"/>
        </w:rPr>
        <w:t>º</w:t>
      </w:r>
      <w:r w:rsidR="00F914C7" w:rsidRPr="000E3766">
        <w:rPr>
          <w:rFonts w:ascii="Verdana" w:hAnsi="Verdana"/>
          <w:sz w:val="20"/>
          <w:szCs w:val="20"/>
        </w:rPr>
        <w:t xml:space="preserve"> 1608704/2016</w:t>
      </w:r>
      <w:r w:rsidR="004B4B6E" w:rsidRPr="000E3766">
        <w:rPr>
          <w:rFonts w:ascii="Verdana" w:hAnsi="Verdana"/>
          <w:sz w:val="20"/>
          <w:szCs w:val="20"/>
        </w:rPr>
        <w:t xml:space="preserve"> e </w:t>
      </w:r>
      <w:r w:rsidR="00F914C7" w:rsidRPr="000E3766">
        <w:rPr>
          <w:rFonts w:ascii="Verdana" w:hAnsi="Verdana"/>
          <w:sz w:val="20"/>
          <w:szCs w:val="20"/>
        </w:rPr>
        <w:t>doc</w:t>
      </w:r>
      <w:r w:rsidR="004B4B6E" w:rsidRPr="000E3766">
        <w:rPr>
          <w:rFonts w:ascii="Verdana" w:hAnsi="Verdana"/>
          <w:sz w:val="20"/>
          <w:szCs w:val="20"/>
        </w:rPr>
        <w:t xml:space="preserve">umento </w:t>
      </w:r>
      <w:r w:rsidR="00F914C7" w:rsidRPr="000E3766">
        <w:rPr>
          <w:rFonts w:ascii="Verdana" w:hAnsi="Verdana"/>
          <w:sz w:val="20"/>
          <w:szCs w:val="20"/>
        </w:rPr>
        <w:t>SEI n</w:t>
      </w:r>
      <w:r w:rsidR="001438F9" w:rsidRPr="000E3766">
        <w:rPr>
          <w:rFonts w:ascii="Verdana" w:hAnsi="Verdana"/>
          <w:sz w:val="20"/>
          <w:szCs w:val="20"/>
        </w:rPr>
        <w:t>º</w:t>
      </w:r>
      <w:r w:rsidR="00F914C7" w:rsidRPr="000E3766">
        <w:rPr>
          <w:rFonts w:ascii="Verdana" w:hAnsi="Verdana"/>
          <w:sz w:val="20"/>
          <w:szCs w:val="20"/>
        </w:rPr>
        <w:t xml:space="preserve"> </w:t>
      </w:r>
      <w:hyperlink r:id="rId141" w:history="1">
        <w:r w:rsidR="00F914C7" w:rsidRPr="00F91ED6">
          <w:rPr>
            <w:rStyle w:val="Hyperlink"/>
            <w:rFonts w:ascii="Verdana" w:hAnsi="Verdana"/>
            <w:sz w:val="20"/>
            <w:szCs w:val="20"/>
          </w:rPr>
          <w:t>0220517</w:t>
        </w:r>
      </w:hyperlink>
      <w:r w:rsidR="00F914C7" w:rsidRPr="000E3766">
        <w:rPr>
          <w:rFonts w:ascii="Verdana" w:hAnsi="Verdana"/>
          <w:sz w:val="20"/>
          <w:szCs w:val="20"/>
        </w:rPr>
        <w:t>)</w:t>
      </w:r>
      <w:r w:rsidRPr="000E3766">
        <w:rPr>
          <w:rFonts w:ascii="Verdana" w:hAnsi="Verdana"/>
          <w:sz w:val="20"/>
          <w:szCs w:val="20"/>
        </w:rPr>
        <w:t>,</w:t>
      </w:r>
      <w:r w:rsidR="00F914C7" w:rsidRPr="000E3766">
        <w:rPr>
          <w:rFonts w:ascii="Verdana" w:hAnsi="Verdana"/>
          <w:sz w:val="20"/>
          <w:szCs w:val="20"/>
        </w:rPr>
        <w:t xml:space="preserve"> relativ</w:t>
      </w:r>
      <w:r w:rsidR="00E53BC4" w:rsidRPr="000E3766">
        <w:rPr>
          <w:rFonts w:ascii="Verdana" w:hAnsi="Verdana"/>
          <w:sz w:val="20"/>
          <w:szCs w:val="20"/>
        </w:rPr>
        <w:t>o</w:t>
      </w:r>
      <w:r w:rsidR="00F914C7" w:rsidRPr="000E3766">
        <w:rPr>
          <w:rFonts w:ascii="Verdana" w:hAnsi="Verdana"/>
          <w:sz w:val="20"/>
          <w:szCs w:val="20"/>
        </w:rPr>
        <w:t xml:space="preserve"> à </w:t>
      </w:r>
      <w:r w:rsidR="001438F9" w:rsidRPr="000E3766">
        <w:rPr>
          <w:rFonts w:ascii="Verdana" w:hAnsi="Verdana"/>
          <w:sz w:val="20"/>
          <w:szCs w:val="20"/>
        </w:rPr>
        <w:t xml:space="preserve">avaliação da </w:t>
      </w:r>
      <w:r w:rsidR="00F914C7" w:rsidRPr="000E3766">
        <w:rPr>
          <w:rFonts w:ascii="Verdana" w:hAnsi="Verdana"/>
          <w:sz w:val="20"/>
          <w:szCs w:val="20"/>
        </w:rPr>
        <w:t>Administração dos Serviços de Transporte</w:t>
      </w:r>
      <w:r w:rsidR="001438F9" w:rsidRPr="000E3766">
        <w:rPr>
          <w:rFonts w:ascii="Verdana" w:hAnsi="Verdana"/>
          <w:sz w:val="20"/>
          <w:szCs w:val="20"/>
        </w:rPr>
        <w:t xml:space="preserve">, </w:t>
      </w:r>
      <w:r w:rsidR="00E53BC4" w:rsidRPr="000E3766">
        <w:rPr>
          <w:rFonts w:ascii="Verdana" w:hAnsi="Verdana"/>
          <w:sz w:val="20"/>
          <w:szCs w:val="20"/>
        </w:rPr>
        <w:t xml:space="preserve">auditoria </w:t>
      </w:r>
      <w:r w:rsidR="001438F9" w:rsidRPr="000E3766">
        <w:rPr>
          <w:rFonts w:ascii="Verdana" w:hAnsi="Verdana"/>
          <w:sz w:val="20"/>
          <w:szCs w:val="20"/>
        </w:rPr>
        <w:t xml:space="preserve">realizada em </w:t>
      </w:r>
      <w:r w:rsidR="00F914C7" w:rsidRPr="000E3766">
        <w:rPr>
          <w:rFonts w:ascii="Verdana" w:hAnsi="Verdana"/>
          <w:sz w:val="20"/>
          <w:szCs w:val="20"/>
        </w:rPr>
        <w:t>2009</w:t>
      </w:r>
      <w:r w:rsidR="00E53BC4" w:rsidRPr="000E3766">
        <w:rPr>
          <w:rFonts w:ascii="Verdana" w:hAnsi="Verdana"/>
          <w:sz w:val="20"/>
          <w:szCs w:val="20"/>
        </w:rPr>
        <w:t>.</w:t>
      </w:r>
    </w:p>
    <w:p w14:paraId="51AB1942" w14:textId="2FE523AD" w:rsidR="00F91ED6" w:rsidRDefault="00F91ED6" w:rsidP="00F91ED6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O</w:t>
      </w:r>
      <w:r w:rsidRPr="000E3766">
        <w:rPr>
          <w:rFonts w:ascii="Verdana" w:hAnsi="Verdana"/>
          <w:sz w:val="20"/>
          <w:szCs w:val="20"/>
        </w:rPr>
        <w:t xml:space="preserve"> Relatório de Monitoramento</w:t>
      </w:r>
      <w:r>
        <w:rPr>
          <w:rFonts w:ascii="Verdana" w:hAnsi="Verdana"/>
          <w:sz w:val="20"/>
          <w:szCs w:val="20"/>
        </w:rPr>
        <w:t>,  com reporte sobre o 4º ciclo de acompanhamento, f</w:t>
      </w:r>
      <w:r w:rsidR="00895034" w:rsidRPr="000E3766">
        <w:rPr>
          <w:rFonts w:ascii="Verdana" w:hAnsi="Verdana"/>
          <w:sz w:val="20"/>
          <w:szCs w:val="20"/>
        </w:rPr>
        <w:t>oi encaminhado</w:t>
      </w:r>
      <w:r>
        <w:rPr>
          <w:rFonts w:ascii="Verdana" w:hAnsi="Verdana"/>
          <w:sz w:val="20"/>
          <w:szCs w:val="20"/>
        </w:rPr>
        <w:t xml:space="preserve">, </w:t>
      </w:r>
      <w:r w:rsidR="00895034" w:rsidRPr="000E3766">
        <w:rPr>
          <w:rFonts w:ascii="Verdana" w:hAnsi="Verdana"/>
          <w:sz w:val="20"/>
          <w:szCs w:val="20"/>
        </w:rPr>
        <w:t xml:space="preserve">pela SAOPE/CAU, </w:t>
      </w:r>
      <w:r w:rsidR="00F914C7" w:rsidRPr="000E3766">
        <w:rPr>
          <w:rFonts w:ascii="Verdana" w:hAnsi="Verdana"/>
          <w:sz w:val="20"/>
          <w:szCs w:val="20"/>
        </w:rPr>
        <w:t>em 11/1/2024</w:t>
      </w:r>
      <w:r w:rsidR="007314D3" w:rsidRPr="000E3766">
        <w:rPr>
          <w:rFonts w:ascii="Verdana" w:hAnsi="Verdana"/>
          <w:sz w:val="20"/>
          <w:szCs w:val="20"/>
        </w:rPr>
        <w:t xml:space="preserve">, documento </w:t>
      </w:r>
      <w:r w:rsidR="00F914C7" w:rsidRPr="000E3766">
        <w:rPr>
          <w:rFonts w:ascii="Verdana" w:hAnsi="Verdana"/>
          <w:sz w:val="20"/>
          <w:szCs w:val="20"/>
        </w:rPr>
        <w:t>SEI n</w:t>
      </w:r>
      <w:r w:rsidR="007314D3" w:rsidRPr="000E3766">
        <w:rPr>
          <w:rFonts w:ascii="Verdana" w:hAnsi="Verdana"/>
          <w:sz w:val="20"/>
          <w:szCs w:val="20"/>
        </w:rPr>
        <w:t xml:space="preserve">º </w:t>
      </w:r>
      <w:hyperlink r:id="rId142" w:history="1">
        <w:r w:rsidR="00F914C7" w:rsidRPr="00F91ED6">
          <w:rPr>
            <w:rStyle w:val="Hyperlink"/>
            <w:rFonts w:ascii="Verdana" w:hAnsi="Verdana"/>
            <w:sz w:val="20"/>
            <w:szCs w:val="20"/>
          </w:rPr>
          <w:t>4840086</w:t>
        </w:r>
      </w:hyperlink>
      <w:r>
        <w:rPr>
          <w:rFonts w:ascii="Verdana" w:hAnsi="Verdana"/>
          <w:sz w:val="20"/>
          <w:szCs w:val="20"/>
        </w:rPr>
        <w:t>.</w:t>
      </w:r>
    </w:p>
    <w:p w14:paraId="510ED6A5" w14:textId="77777777" w:rsidR="00F91ED6" w:rsidRPr="00F91ED6" w:rsidRDefault="00F91ED6" w:rsidP="00F91ED6"/>
    <w:p w14:paraId="7206D674" w14:textId="17A57312" w:rsidR="00462F33" w:rsidRPr="000E3766" w:rsidRDefault="00462F33" w:rsidP="002E3860">
      <w:pPr>
        <w:pStyle w:val="Ttulo3"/>
        <w:jc w:val="both"/>
        <w:rPr>
          <w:rFonts w:ascii="Verdana" w:hAnsi="Verdana"/>
          <w:caps/>
          <w:color w:val="2F5496" w:themeColor="accent1" w:themeShade="BF"/>
          <w:sz w:val="22"/>
          <w:szCs w:val="22"/>
        </w:rPr>
      </w:pPr>
      <w:bookmarkStart w:id="28" w:name="_Toc173324121"/>
      <w:r w:rsidRPr="000E3766">
        <w:rPr>
          <w:rFonts w:ascii="Verdana" w:hAnsi="Verdana"/>
          <w:caps/>
          <w:color w:val="2F5496" w:themeColor="accent1" w:themeShade="BF"/>
          <w:sz w:val="22"/>
          <w:szCs w:val="22"/>
        </w:rPr>
        <w:t>Monitoramento da avaliação da administração da segurança interna na secretaria do TRE-MG</w:t>
      </w:r>
      <w:bookmarkEnd w:id="28"/>
    </w:p>
    <w:p w14:paraId="53082219" w14:textId="4B081155" w:rsidR="00462F33" w:rsidRDefault="00462F33" w:rsidP="00462F33"/>
    <w:p w14:paraId="4CECA7A5" w14:textId="2A9A4AEF" w:rsidR="00445B7E" w:rsidRPr="000E3766" w:rsidRDefault="007314D3" w:rsidP="00462F33">
      <w:pPr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O 3º ciclo d</w:t>
      </w:r>
      <w:r w:rsidR="00445B7E" w:rsidRPr="000E3766">
        <w:rPr>
          <w:rFonts w:ascii="Verdana" w:hAnsi="Verdana"/>
          <w:sz w:val="20"/>
          <w:szCs w:val="20"/>
        </w:rPr>
        <w:t>e</w:t>
      </w:r>
      <w:r w:rsidRPr="000E3766">
        <w:rPr>
          <w:rFonts w:ascii="Verdana" w:hAnsi="Verdana"/>
          <w:sz w:val="20"/>
          <w:szCs w:val="20"/>
        </w:rPr>
        <w:t xml:space="preserve"> m</w:t>
      </w:r>
      <w:r w:rsidR="00F914C7" w:rsidRPr="000E3766">
        <w:rPr>
          <w:rFonts w:ascii="Verdana" w:hAnsi="Verdana"/>
          <w:sz w:val="20"/>
          <w:szCs w:val="20"/>
        </w:rPr>
        <w:t>onitoramento das determinações expedidas pela Presidência em virtude da auditoria de avaliação da administração da segurança interna na secretaria do TRE-MG (PAD n</w:t>
      </w:r>
      <w:r w:rsidR="00F14949" w:rsidRPr="000E3766">
        <w:rPr>
          <w:rFonts w:ascii="Verdana" w:hAnsi="Verdana"/>
          <w:sz w:val="20"/>
          <w:szCs w:val="20"/>
        </w:rPr>
        <w:t xml:space="preserve">º </w:t>
      </w:r>
      <w:r w:rsidR="00F914C7" w:rsidRPr="000E3766">
        <w:rPr>
          <w:rFonts w:ascii="Verdana" w:hAnsi="Verdana"/>
          <w:sz w:val="20"/>
          <w:szCs w:val="20"/>
        </w:rPr>
        <w:t>1604193/2016)</w:t>
      </w:r>
      <w:r w:rsidRPr="000E3766">
        <w:rPr>
          <w:rFonts w:ascii="Verdana" w:hAnsi="Verdana"/>
          <w:sz w:val="20"/>
          <w:szCs w:val="20"/>
        </w:rPr>
        <w:t xml:space="preserve"> </w:t>
      </w:r>
      <w:r w:rsidR="009E2ED4" w:rsidRPr="000E3766">
        <w:rPr>
          <w:rFonts w:ascii="Verdana" w:hAnsi="Verdana"/>
          <w:sz w:val="20"/>
          <w:szCs w:val="20"/>
        </w:rPr>
        <w:t xml:space="preserve">teve </w:t>
      </w:r>
      <w:r w:rsidR="00F914C7" w:rsidRPr="000E3766">
        <w:rPr>
          <w:rFonts w:ascii="Verdana" w:hAnsi="Verdana"/>
          <w:sz w:val="20"/>
          <w:szCs w:val="20"/>
        </w:rPr>
        <w:t>análise concluída</w:t>
      </w:r>
      <w:r w:rsidR="009E2ED4" w:rsidRPr="000E3766">
        <w:rPr>
          <w:rFonts w:ascii="Verdana" w:hAnsi="Verdana"/>
          <w:sz w:val="20"/>
          <w:szCs w:val="20"/>
        </w:rPr>
        <w:t xml:space="preserve"> pela SAOPE </w:t>
      </w:r>
      <w:r w:rsidR="00F914C7" w:rsidRPr="000E3766">
        <w:rPr>
          <w:rFonts w:ascii="Verdana" w:hAnsi="Verdana"/>
          <w:sz w:val="20"/>
          <w:szCs w:val="20"/>
        </w:rPr>
        <w:t xml:space="preserve">em 20/3/2023, </w:t>
      </w:r>
      <w:r w:rsidR="009E2ED4" w:rsidRPr="000E3766">
        <w:rPr>
          <w:rFonts w:ascii="Verdana" w:hAnsi="Verdana"/>
          <w:sz w:val="20"/>
          <w:szCs w:val="20"/>
        </w:rPr>
        <w:t xml:space="preserve">conforme </w:t>
      </w:r>
      <w:r w:rsidR="00F914C7" w:rsidRPr="000E3766">
        <w:rPr>
          <w:rFonts w:ascii="Verdana" w:hAnsi="Verdana"/>
          <w:sz w:val="20"/>
          <w:szCs w:val="20"/>
        </w:rPr>
        <w:t>documento SEI n</w:t>
      </w:r>
      <w:r w:rsidR="00445B7E" w:rsidRPr="000E3766">
        <w:rPr>
          <w:rFonts w:ascii="Verdana" w:hAnsi="Verdana"/>
          <w:sz w:val="20"/>
          <w:szCs w:val="20"/>
        </w:rPr>
        <w:t xml:space="preserve">º </w:t>
      </w:r>
      <w:hyperlink r:id="rId143" w:history="1">
        <w:r w:rsidR="00F914C7" w:rsidRPr="00F91ED6">
          <w:rPr>
            <w:rStyle w:val="Hyperlink"/>
            <w:rFonts w:ascii="Verdana" w:hAnsi="Verdana"/>
            <w:sz w:val="20"/>
            <w:szCs w:val="20"/>
          </w:rPr>
          <w:t>3918001</w:t>
        </w:r>
      </w:hyperlink>
      <w:r w:rsidR="00F914C7" w:rsidRPr="000E3766">
        <w:rPr>
          <w:rFonts w:ascii="Verdana" w:hAnsi="Verdana"/>
          <w:sz w:val="20"/>
          <w:szCs w:val="20"/>
        </w:rPr>
        <w:t xml:space="preserve">. </w:t>
      </w:r>
    </w:p>
    <w:p w14:paraId="268E8967" w14:textId="2F4032E1" w:rsidR="00F914C7" w:rsidRPr="000E3766" w:rsidRDefault="00F914C7" w:rsidP="00895034">
      <w:pPr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Na ocasião, solicitou-se às unidades auditadas a elaboração de plano de ação para cumprimento das determinações pendentes</w:t>
      </w:r>
      <w:r w:rsidR="00462F33" w:rsidRPr="000E3766">
        <w:rPr>
          <w:rFonts w:ascii="Verdana" w:hAnsi="Verdana"/>
          <w:sz w:val="20"/>
          <w:szCs w:val="20"/>
        </w:rPr>
        <w:t>.</w:t>
      </w:r>
    </w:p>
    <w:p w14:paraId="2EF0F90E" w14:textId="77777777" w:rsidR="00895034" w:rsidRPr="000E3766" w:rsidRDefault="00895034" w:rsidP="00895034">
      <w:pPr>
        <w:rPr>
          <w:rFonts w:ascii="Verdana" w:hAnsi="Verdana"/>
          <w:bCs/>
          <w:caps/>
          <w:sz w:val="16"/>
          <w:szCs w:val="16"/>
        </w:rPr>
      </w:pPr>
    </w:p>
    <w:p w14:paraId="44C7A922" w14:textId="08BBC0DB" w:rsidR="001F3709" w:rsidRPr="000E3766" w:rsidRDefault="00DA6772" w:rsidP="002E3860">
      <w:pPr>
        <w:pStyle w:val="Ttulo2"/>
        <w:rPr>
          <w:rFonts w:ascii="Verdana" w:hAnsi="Verdana"/>
          <w:bCs/>
          <w:caps/>
          <w:sz w:val="24"/>
          <w:szCs w:val="24"/>
        </w:rPr>
      </w:pPr>
      <w:bookmarkStart w:id="29" w:name="_Toc173324122"/>
      <w:r w:rsidRPr="000E3766">
        <w:rPr>
          <w:rFonts w:ascii="Verdana" w:hAnsi="Verdana"/>
          <w:bCs/>
          <w:caps/>
          <w:sz w:val="24"/>
          <w:szCs w:val="24"/>
        </w:rPr>
        <w:t>gestão da coordenadoria</w:t>
      </w:r>
      <w:bookmarkEnd w:id="29"/>
    </w:p>
    <w:p w14:paraId="6DC1347E" w14:textId="6DEC9E44" w:rsidR="009D34CB" w:rsidRPr="000E3766" w:rsidRDefault="009D34CB" w:rsidP="001F3709">
      <w:pPr>
        <w:rPr>
          <w:rFonts w:ascii="Verdana" w:hAnsi="Verdana"/>
          <w:bCs/>
          <w:caps/>
          <w:sz w:val="16"/>
          <w:szCs w:val="16"/>
        </w:rPr>
      </w:pPr>
    </w:p>
    <w:p w14:paraId="1745E4E7" w14:textId="66F3B3BB" w:rsidR="004C096D" w:rsidRPr="000E3766" w:rsidRDefault="00AB0D2D" w:rsidP="002E3860">
      <w:pPr>
        <w:pStyle w:val="Ttulo3"/>
        <w:rPr>
          <w:rFonts w:ascii="Verdana" w:hAnsi="Verdana"/>
          <w:bCs/>
          <w:caps/>
          <w:color w:val="2F5496" w:themeColor="accent1" w:themeShade="BF"/>
          <w:sz w:val="22"/>
          <w:szCs w:val="22"/>
        </w:rPr>
      </w:pPr>
      <w:bookmarkStart w:id="30" w:name="_Toc173324123"/>
      <w:r w:rsidRPr="000E3766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Programa de </w:t>
      </w:r>
      <w:r w:rsidR="00F53010" w:rsidRPr="000E3766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avaliação </w:t>
      </w:r>
      <w:r w:rsidR="00B03528" w:rsidRPr="000E3766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de </w:t>
      </w:r>
      <w:r w:rsidRPr="000E3766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>qualidade</w:t>
      </w:r>
      <w:r w:rsidR="00BD23A4" w:rsidRPr="000E3766">
        <w:rPr>
          <w:rFonts w:ascii="Verdana" w:hAnsi="Verdana"/>
          <w:bCs/>
          <w:caps/>
          <w:color w:val="2F5496" w:themeColor="accent1" w:themeShade="BF"/>
          <w:sz w:val="22"/>
          <w:szCs w:val="22"/>
        </w:rPr>
        <w:t xml:space="preserve"> – PQ-AUD</w:t>
      </w:r>
      <w:bookmarkEnd w:id="30"/>
    </w:p>
    <w:p w14:paraId="147315C5" w14:textId="77777777" w:rsidR="00B03528" w:rsidRPr="000E3766" w:rsidRDefault="00B03528" w:rsidP="00B03528">
      <w:pPr>
        <w:rPr>
          <w:rFonts w:ascii="Verdana" w:hAnsi="Verdana"/>
        </w:rPr>
      </w:pPr>
    </w:p>
    <w:p w14:paraId="3A0D88ED" w14:textId="5BE2A615" w:rsidR="00D42A37" w:rsidRPr="000E3766" w:rsidRDefault="00D42A37" w:rsidP="001F3709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0E3766">
        <w:rPr>
          <w:rFonts w:ascii="Verdana" w:hAnsi="Verdana"/>
          <w:color w:val="000000"/>
          <w:sz w:val="20"/>
          <w:szCs w:val="20"/>
        </w:rPr>
        <w:t>O Programa de Avaliação de Qualidade da Auditoria Interna</w:t>
      </w:r>
      <w:r w:rsidR="00DF4E64" w:rsidRPr="000E3766">
        <w:rPr>
          <w:rFonts w:ascii="Verdana" w:hAnsi="Verdana"/>
          <w:color w:val="000000"/>
          <w:sz w:val="20"/>
          <w:szCs w:val="20"/>
        </w:rPr>
        <w:t xml:space="preserve"> </w:t>
      </w:r>
      <w:r w:rsidR="0055435E" w:rsidRPr="000E3766">
        <w:rPr>
          <w:rFonts w:ascii="Verdana" w:hAnsi="Verdana"/>
          <w:color w:val="000000"/>
          <w:sz w:val="20"/>
          <w:szCs w:val="20"/>
        </w:rPr>
        <w:t>(</w:t>
      </w:r>
      <w:r w:rsidR="00DF4E64" w:rsidRPr="000E3766">
        <w:rPr>
          <w:rFonts w:ascii="Verdana" w:hAnsi="Verdana"/>
          <w:color w:val="000000"/>
          <w:sz w:val="20"/>
          <w:szCs w:val="20"/>
        </w:rPr>
        <w:t>PQ</w:t>
      </w:r>
      <w:r w:rsidR="00214840" w:rsidRPr="000E3766">
        <w:rPr>
          <w:rFonts w:ascii="Verdana" w:hAnsi="Verdana"/>
          <w:color w:val="000000"/>
          <w:sz w:val="20"/>
          <w:szCs w:val="20"/>
        </w:rPr>
        <w:t>-AUD</w:t>
      </w:r>
      <w:r w:rsidR="0055435E" w:rsidRPr="000E3766">
        <w:rPr>
          <w:rFonts w:ascii="Verdana" w:hAnsi="Verdana"/>
          <w:color w:val="000000"/>
          <w:sz w:val="20"/>
          <w:szCs w:val="20"/>
        </w:rPr>
        <w:t>)</w:t>
      </w:r>
      <w:r w:rsidRPr="000E3766">
        <w:rPr>
          <w:rFonts w:ascii="Verdana" w:hAnsi="Verdana"/>
          <w:color w:val="000000"/>
          <w:sz w:val="20"/>
          <w:szCs w:val="20"/>
        </w:rPr>
        <w:t xml:space="preserve"> deste Regional</w:t>
      </w:r>
      <w:r w:rsidR="00CE45D6" w:rsidRPr="000E3766">
        <w:rPr>
          <w:rFonts w:ascii="Verdana" w:hAnsi="Verdana"/>
          <w:color w:val="000000"/>
          <w:sz w:val="20"/>
          <w:szCs w:val="20"/>
        </w:rPr>
        <w:t xml:space="preserve"> foi instituído pela </w:t>
      </w:r>
      <w:hyperlink r:id="rId144" w:history="1">
        <w:r w:rsidR="00CE45D6" w:rsidRPr="00F91ED6">
          <w:rPr>
            <w:rStyle w:val="Hyperlink"/>
            <w:rFonts w:ascii="Verdana" w:hAnsi="Verdana"/>
            <w:sz w:val="20"/>
            <w:szCs w:val="20"/>
          </w:rPr>
          <w:t>Resolução TRE-MG n</w:t>
        </w:r>
        <w:r w:rsidR="0055435E" w:rsidRPr="00F91ED6">
          <w:rPr>
            <w:rStyle w:val="Hyperlink"/>
            <w:rFonts w:ascii="Verdana" w:hAnsi="Verdana"/>
            <w:sz w:val="20"/>
            <w:szCs w:val="20"/>
          </w:rPr>
          <w:t>º</w:t>
        </w:r>
        <w:r w:rsidR="00CE45D6" w:rsidRPr="00F91ED6">
          <w:rPr>
            <w:rStyle w:val="Hyperlink"/>
            <w:rFonts w:ascii="Verdana" w:hAnsi="Verdana"/>
            <w:sz w:val="20"/>
            <w:szCs w:val="20"/>
          </w:rPr>
          <w:t xml:space="preserve"> 1</w:t>
        </w:r>
        <w:r w:rsidR="00D32B3D" w:rsidRPr="00F91ED6">
          <w:rPr>
            <w:rStyle w:val="Hyperlink"/>
            <w:rFonts w:ascii="Verdana" w:hAnsi="Verdana"/>
            <w:sz w:val="20"/>
            <w:szCs w:val="20"/>
          </w:rPr>
          <w:t>.</w:t>
        </w:r>
        <w:r w:rsidR="00CE45D6" w:rsidRPr="00F91ED6">
          <w:rPr>
            <w:rStyle w:val="Hyperlink"/>
            <w:rFonts w:ascii="Verdana" w:hAnsi="Verdana"/>
            <w:sz w:val="20"/>
            <w:szCs w:val="20"/>
          </w:rPr>
          <w:t>201</w:t>
        </w:r>
      </w:hyperlink>
      <w:r w:rsidR="00CE45D6" w:rsidRPr="000E3766">
        <w:rPr>
          <w:rFonts w:ascii="Verdana" w:hAnsi="Verdana"/>
          <w:color w:val="000000"/>
          <w:sz w:val="20"/>
          <w:szCs w:val="20"/>
        </w:rPr>
        <w:t xml:space="preserve">, de 18 de fevereiro de 2022, e foi </w:t>
      </w:r>
      <w:r w:rsidRPr="000E3766">
        <w:rPr>
          <w:rFonts w:ascii="Verdana" w:hAnsi="Verdana"/>
          <w:color w:val="000000"/>
          <w:sz w:val="20"/>
          <w:szCs w:val="20"/>
        </w:rPr>
        <w:t>elaborado em consonância com o disposto no Capítulo IX da Resolução CNJ n</w:t>
      </w:r>
      <w:r w:rsidR="0055435E" w:rsidRPr="000E3766">
        <w:rPr>
          <w:rFonts w:ascii="Verdana" w:hAnsi="Verdana"/>
          <w:color w:val="000000"/>
          <w:sz w:val="20"/>
          <w:szCs w:val="20"/>
        </w:rPr>
        <w:t>º</w:t>
      </w:r>
      <w:r w:rsidRPr="000E3766">
        <w:rPr>
          <w:rFonts w:ascii="Verdana" w:hAnsi="Verdana"/>
          <w:color w:val="000000"/>
          <w:sz w:val="20"/>
          <w:szCs w:val="20"/>
        </w:rPr>
        <w:t xml:space="preserve"> 309/2020, bem como </w:t>
      </w:r>
      <w:r w:rsidR="00881E7F" w:rsidRPr="000E3766">
        <w:rPr>
          <w:rFonts w:ascii="Verdana" w:hAnsi="Verdana"/>
          <w:color w:val="000000"/>
          <w:sz w:val="20"/>
          <w:szCs w:val="20"/>
        </w:rPr>
        <w:t xml:space="preserve">na </w:t>
      </w:r>
      <w:r w:rsidRPr="000E3766">
        <w:rPr>
          <w:rFonts w:ascii="Verdana" w:hAnsi="Verdana"/>
          <w:color w:val="000000"/>
          <w:sz w:val="20"/>
          <w:szCs w:val="20"/>
        </w:rPr>
        <w:t>Resolução TRE-MG n</w:t>
      </w:r>
      <w:r w:rsidR="0055435E" w:rsidRPr="000E3766">
        <w:rPr>
          <w:rFonts w:ascii="Verdana" w:hAnsi="Verdana"/>
          <w:color w:val="000000"/>
          <w:sz w:val="20"/>
          <w:szCs w:val="20"/>
        </w:rPr>
        <w:t>º</w:t>
      </w:r>
      <w:r w:rsidRPr="000E3766">
        <w:rPr>
          <w:rFonts w:ascii="Verdana" w:hAnsi="Verdana"/>
          <w:color w:val="000000"/>
          <w:sz w:val="20"/>
          <w:szCs w:val="20"/>
        </w:rPr>
        <w:t xml:space="preserve"> 1</w:t>
      </w:r>
      <w:r w:rsidR="0055435E" w:rsidRPr="000E3766">
        <w:rPr>
          <w:rFonts w:ascii="Verdana" w:hAnsi="Verdana"/>
          <w:color w:val="000000"/>
          <w:sz w:val="20"/>
          <w:szCs w:val="20"/>
        </w:rPr>
        <w:t>.</w:t>
      </w:r>
      <w:r w:rsidRPr="000E3766">
        <w:rPr>
          <w:rFonts w:ascii="Verdana" w:hAnsi="Verdana"/>
          <w:color w:val="000000"/>
          <w:sz w:val="20"/>
          <w:szCs w:val="20"/>
        </w:rPr>
        <w:t>157/2020</w:t>
      </w:r>
      <w:r w:rsidR="00EA0898" w:rsidRPr="000E3766">
        <w:rPr>
          <w:rFonts w:ascii="Verdana" w:hAnsi="Verdana"/>
          <w:color w:val="000000"/>
          <w:sz w:val="20"/>
          <w:szCs w:val="20"/>
        </w:rPr>
        <w:t xml:space="preserve"> - </w:t>
      </w:r>
      <w:r w:rsidRPr="000E3766">
        <w:rPr>
          <w:rFonts w:ascii="Verdana" w:hAnsi="Verdana"/>
          <w:color w:val="000000"/>
          <w:sz w:val="20"/>
          <w:szCs w:val="20"/>
        </w:rPr>
        <w:t>Estatuto de Auditoria Interna</w:t>
      </w:r>
      <w:r w:rsidR="00D32B3D" w:rsidRPr="000E3766">
        <w:rPr>
          <w:rFonts w:ascii="Verdana" w:hAnsi="Verdana"/>
          <w:color w:val="000000"/>
          <w:sz w:val="20"/>
          <w:szCs w:val="20"/>
        </w:rPr>
        <w:t>.</w:t>
      </w:r>
      <w:r w:rsidRPr="000E3766">
        <w:rPr>
          <w:rFonts w:ascii="Verdana" w:hAnsi="Verdana"/>
          <w:color w:val="000000"/>
          <w:sz w:val="20"/>
          <w:szCs w:val="20"/>
        </w:rPr>
        <w:t> </w:t>
      </w:r>
    </w:p>
    <w:p w14:paraId="0610A05C" w14:textId="1DC62C8A" w:rsidR="004907F6" w:rsidRPr="000E3766" w:rsidRDefault="00DF4E64" w:rsidP="001F3709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0E3766">
        <w:rPr>
          <w:rFonts w:ascii="Verdana" w:hAnsi="Verdana"/>
          <w:color w:val="000000"/>
          <w:sz w:val="20"/>
          <w:szCs w:val="20"/>
        </w:rPr>
        <w:t xml:space="preserve">O </w:t>
      </w:r>
      <w:r w:rsidR="0055435E" w:rsidRPr="000E3766">
        <w:rPr>
          <w:rFonts w:ascii="Verdana" w:hAnsi="Verdana"/>
          <w:color w:val="000000"/>
          <w:sz w:val="20"/>
          <w:szCs w:val="20"/>
        </w:rPr>
        <w:t>P</w:t>
      </w:r>
      <w:r w:rsidR="00F914C7" w:rsidRPr="000E3766">
        <w:rPr>
          <w:rFonts w:ascii="Verdana" w:hAnsi="Verdana"/>
          <w:color w:val="000000"/>
          <w:sz w:val="20"/>
          <w:szCs w:val="20"/>
        </w:rPr>
        <w:t xml:space="preserve">Q-AUD </w:t>
      </w:r>
      <w:r w:rsidRPr="000E3766">
        <w:rPr>
          <w:rFonts w:ascii="Verdana" w:hAnsi="Verdana"/>
          <w:color w:val="000000"/>
          <w:sz w:val="20"/>
          <w:szCs w:val="20"/>
        </w:rPr>
        <w:t xml:space="preserve">contempla as atividades de </w:t>
      </w:r>
      <w:r w:rsidR="009853A2" w:rsidRPr="000E3766">
        <w:rPr>
          <w:rFonts w:ascii="Verdana" w:hAnsi="Verdana"/>
          <w:color w:val="000000"/>
          <w:sz w:val="20"/>
          <w:szCs w:val="20"/>
        </w:rPr>
        <w:t xml:space="preserve">avaliação e de consultoria </w:t>
      </w:r>
      <w:r w:rsidRPr="000E3766">
        <w:rPr>
          <w:rFonts w:ascii="Verdana" w:hAnsi="Verdana"/>
          <w:color w:val="000000"/>
          <w:sz w:val="20"/>
          <w:szCs w:val="20"/>
        </w:rPr>
        <w:t xml:space="preserve">realizadas pela </w:t>
      </w:r>
      <w:r w:rsidR="0082375E" w:rsidRPr="000E3766">
        <w:rPr>
          <w:rFonts w:ascii="Verdana" w:hAnsi="Verdana"/>
          <w:color w:val="000000"/>
          <w:sz w:val="20"/>
          <w:szCs w:val="20"/>
        </w:rPr>
        <w:t>CAU desde</w:t>
      </w:r>
      <w:r w:rsidRPr="000E3766">
        <w:rPr>
          <w:rFonts w:ascii="Verdana" w:hAnsi="Verdana"/>
          <w:color w:val="000000"/>
          <w:sz w:val="20"/>
          <w:szCs w:val="20"/>
        </w:rPr>
        <w:t xml:space="preserve"> o planejamento até o monitoramento das recomendações</w:t>
      </w:r>
      <w:r w:rsidR="001B4748" w:rsidRPr="000E3766">
        <w:rPr>
          <w:rFonts w:ascii="Verdana" w:hAnsi="Verdana"/>
          <w:color w:val="000000"/>
          <w:sz w:val="20"/>
          <w:szCs w:val="20"/>
        </w:rPr>
        <w:t xml:space="preserve">, quando aplicável, </w:t>
      </w:r>
      <w:r w:rsidR="004907F6" w:rsidRPr="000E3766">
        <w:rPr>
          <w:rFonts w:ascii="Verdana" w:hAnsi="Verdana"/>
          <w:color w:val="000000"/>
          <w:sz w:val="20"/>
          <w:szCs w:val="20"/>
        </w:rPr>
        <w:t>e prevê avaliações internas e externas, visando aferir a qualidade e identificar as oportunidades de melhoria.</w:t>
      </w:r>
    </w:p>
    <w:p w14:paraId="2E341336" w14:textId="41945083" w:rsidR="00704992" w:rsidRPr="000E3766" w:rsidRDefault="004907F6" w:rsidP="001F3709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0E3766">
        <w:rPr>
          <w:rFonts w:ascii="Verdana" w:hAnsi="Verdana"/>
          <w:color w:val="000000"/>
          <w:sz w:val="20"/>
          <w:szCs w:val="20"/>
        </w:rPr>
        <w:t xml:space="preserve">O controle de qualidade dos trabalhos </w:t>
      </w:r>
      <w:r w:rsidR="009125FB" w:rsidRPr="000E3766">
        <w:rPr>
          <w:rFonts w:ascii="Verdana" w:hAnsi="Verdana"/>
          <w:color w:val="000000"/>
          <w:sz w:val="20"/>
          <w:szCs w:val="20"/>
        </w:rPr>
        <w:t xml:space="preserve">observa os </w:t>
      </w:r>
      <w:r w:rsidR="007C39BF" w:rsidRPr="000E3766">
        <w:rPr>
          <w:rFonts w:ascii="Verdana" w:hAnsi="Verdana"/>
          <w:color w:val="000000"/>
          <w:sz w:val="20"/>
          <w:szCs w:val="20"/>
        </w:rPr>
        <w:t xml:space="preserve">critérios </w:t>
      </w:r>
      <w:r w:rsidR="009125FB" w:rsidRPr="000E3766">
        <w:rPr>
          <w:rFonts w:ascii="Verdana" w:hAnsi="Verdana"/>
          <w:color w:val="000000"/>
          <w:sz w:val="20"/>
          <w:szCs w:val="20"/>
        </w:rPr>
        <w:t>d</w:t>
      </w:r>
      <w:r w:rsidR="009F0975" w:rsidRPr="000E3766">
        <w:rPr>
          <w:rFonts w:ascii="Verdana" w:hAnsi="Verdana"/>
          <w:color w:val="000000"/>
          <w:sz w:val="20"/>
          <w:szCs w:val="20"/>
        </w:rPr>
        <w:t>e</w:t>
      </w:r>
      <w:r w:rsidR="00DF4E64" w:rsidRPr="000E3766">
        <w:rPr>
          <w:rFonts w:ascii="Verdana" w:hAnsi="Verdana"/>
          <w:color w:val="000000"/>
          <w:sz w:val="20"/>
          <w:szCs w:val="20"/>
        </w:rPr>
        <w:t xml:space="preserve"> aderência </w:t>
      </w:r>
      <w:r w:rsidR="001B4748" w:rsidRPr="000E3766">
        <w:rPr>
          <w:rFonts w:ascii="Verdana" w:hAnsi="Verdana"/>
          <w:color w:val="000000"/>
          <w:sz w:val="20"/>
          <w:szCs w:val="20"/>
        </w:rPr>
        <w:t>ao</w:t>
      </w:r>
      <w:r w:rsidR="00704992" w:rsidRPr="000E3766">
        <w:rPr>
          <w:rFonts w:ascii="Verdana" w:hAnsi="Verdana"/>
          <w:color w:val="000000"/>
          <w:sz w:val="20"/>
          <w:szCs w:val="20"/>
        </w:rPr>
        <w:t>s normativos que regem a atividade de auditoria interna (</w:t>
      </w:r>
      <w:hyperlink r:id="rId145" w:history="1">
        <w:r w:rsidR="001B4748" w:rsidRPr="00F91ED6">
          <w:rPr>
            <w:rStyle w:val="Hyperlink"/>
            <w:rFonts w:ascii="Verdana" w:hAnsi="Verdana"/>
            <w:sz w:val="20"/>
            <w:szCs w:val="20"/>
          </w:rPr>
          <w:t>Estatuto de Auditoria Interna do Tribunal</w:t>
        </w:r>
      </w:hyperlink>
      <w:r w:rsidR="001B4748" w:rsidRPr="000E3766">
        <w:rPr>
          <w:rFonts w:ascii="Verdana" w:hAnsi="Verdana"/>
          <w:color w:val="000000"/>
          <w:sz w:val="20"/>
          <w:szCs w:val="20"/>
        </w:rPr>
        <w:t xml:space="preserve">, </w:t>
      </w:r>
      <w:r w:rsidR="00DF4E64" w:rsidRPr="000E3766">
        <w:rPr>
          <w:rFonts w:ascii="Verdana" w:hAnsi="Verdana"/>
          <w:color w:val="000000"/>
          <w:sz w:val="20"/>
          <w:szCs w:val="20"/>
        </w:rPr>
        <w:t xml:space="preserve">ao </w:t>
      </w:r>
      <w:hyperlink r:id="rId146" w:history="1">
        <w:r w:rsidR="00DF4E64" w:rsidRPr="00F91ED6">
          <w:rPr>
            <w:rStyle w:val="Hyperlink"/>
            <w:rFonts w:ascii="Verdana" w:hAnsi="Verdana"/>
            <w:sz w:val="20"/>
            <w:szCs w:val="20"/>
          </w:rPr>
          <w:t>Código de Ética</w:t>
        </w:r>
        <w:r w:rsidR="00F91ED6" w:rsidRPr="00F91ED6">
          <w:rPr>
            <w:rStyle w:val="Hyperlink"/>
            <w:rFonts w:ascii="Verdana" w:hAnsi="Verdana"/>
            <w:sz w:val="20"/>
            <w:szCs w:val="20"/>
          </w:rPr>
          <w:t xml:space="preserve"> da Unidade de Auditoria Interna</w:t>
        </w:r>
      </w:hyperlink>
      <w:r w:rsidR="00704992" w:rsidRPr="000E3766">
        <w:rPr>
          <w:rFonts w:ascii="Verdana" w:hAnsi="Verdana"/>
          <w:color w:val="000000"/>
          <w:sz w:val="20"/>
          <w:szCs w:val="20"/>
        </w:rPr>
        <w:t>)</w:t>
      </w:r>
      <w:r w:rsidR="00835CED" w:rsidRPr="000E3766">
        <w:rPr>
          <w:rFonts w:ascii="Verdana" w:hAnsi="Verdana"/>
          <w:color w:val="000000"/>
          <w:sz w:val="20"/>
          <w:szCs w:val="20"/>
        </w:rPr>
        <w:t xml:space="preserve"> e abrange os aspectos da atividade de auditoria interna</w:t>
      </w:r>
      <w:r w:rsidR="00C94347" w:rsidRPr="000E3766">
        <w:rPr>
          <w:rFonts w:ascii="Verdana" w:hAnsi="Verdana"/>
          <w:color w:val="000000"/>
          <w:sz w:val="20"/>
          <w:szCs w:val="20"/>
        </w:rPr>
        <w:t xml:space="preserve"> </w:t>
      </w:r>
      <w:r w:rsidR="00835CED" w:rsidRPr="000E3766">
        <w:rPr>
          <w:rFonts w:ascii="Verdana" w:hAnsi="Verdana"/>
          <w:color w:val="000000"/>
          <w:sz w:val="20"/>
          <w:szCs w:val="20"/>
        </w:rPr>
        <w:t>preconizados pela Resolução CNJ nº 309</w:t>
      </w:r>
      <w:r w:rsidR="007D70F3" w:rsidRPr="000E3766">
        <w:rPr>
          <w:rFonts w:ascii="Verdana" w:hAnsi="Verdana"/>
          <w:color w:val="000000"/>
          <w:sz w:val="20"/>
          <w:szCs w:val="20"/>
        </w:rPr>
        <w:t>/</w:t>
      </w:r>
      <w:r w:rsidR="00835CED" w:rsidRPr="000E3766">
        <w:rPr>
          <w:rFonts w:ascii="Verdana" w:hAnsi="Verdana"/>
          <w:color w:val="000000"/>
          <w:sz w:val="20"/>
          <w:szCs w:val="20"/>
        </w:rPr>
        <w:t>2020</w:t>
      </w:r>
      <w:r w:rsidR="007D70F3" w:rsidRPr="000E3766">
        <w:rPr>
          <w:rFonts w:ascii="Verdana" w:hAnsi="Verdana"/>
          <w:color w:val="000000"/>
          <w:sz w:val="20"/>
          <w:szCs w:val="20"/>
        </w:rPr>
        <w:t>.</w:t>
      </w:r>
    </w:p>
    <w:p w14:paraId="53EBC9A7" w14:textId="34F47839" w:rsidR="005C1D8B" w:rsidRPr="000E3766" w:rsidRDefault="007D70F3" w:rsidP="001F3709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0E3766">
        <w:rPr>
          <w:rFonts w:ascii="Verdana" w:hAnsi="Verdana"/>
          <w:color w:val="000000"/>
          <w:sz w:val="20"/>
          <w:szCs w:val="20"/>
        </w:rPr>
        <w:t xml:space="preserve">Também estão contempladas, na fundamentação legal e metodológica do PQ-AUD, </w:t>
      </w:r>
      <w:r w:rsidR="003D21B3" w:rsidRPr="000E3766">
        <w:rPr>
          <w:rFonts w:ascii="Verdana" w:hAnsi="Verdana"/>
          <w:color w:val="000000"/>
          <w:sz w:val="20"/>
          <w:szCs w:val="20"/>
        </w:rPr>
        <w:t xml:space="preserve">outras referências como </w:t>
      </w:r>
      <w:r w:rsidR="005E1569" w:rsidRPr="000E3766">
        <w:rPr>
          <w:rFonts w:ascii="Verdana" w:hAnsi="Verdana"/>
          <w:color w:val="000000"/>
          <w:sz w:val="20"/>
          <w:szCs w:val="20"/>
        </w:rPr>
        <w:t xml:space="preserve">as leis e </w:t>
      </w:r>
      <w:r w:rsidRPr="000E3766">
        <w:rPr>
          <w:rFonts w:ascii="Verdana" w:hAnsi="Verdana"/>
          <w:color w:val="000000"/>
          <w:sz w:val="20"/>
          <w:szCs w:val="20"/>
        </w:rPr>
        <w:t xml:space="preserve">normas nacionais; </w:t>
      </w:r>
      <w:r w:rsidR="005E1569" w:rsidRPr="000E3766">
        <w:rPr>
          <w:rFonts w:ascii="Verdana" w:hAnsi="Verdana"/>
          <w:color w:val="000000"/>
          <w:sz w:val="20"/>
          <w:szCs w:val="20"/>
        </w:rPr>
        <w:t>as re</w:t>
      </w:r>
      <w:r w:rsidRPr="000E3766">
        <w:rPr>
          <w:rFonts w:ascii="Verdana" w:hAnsi="Verdana"/>
          <w:color w:val="000000"/>
          <w:sz w:val="20"/>
          <w:szCs w:val="20"/>
        </w:rPr>
        <w:t>comendações e determinaçõe</w:t>
      </w:r>
      <w:r w:rsidR="00704992" w:rsidRPr="000E3766">
        <w:rPr>
          <w:rFonts w:ascii="Verdana" w:hAnsi="Verdana"/>
          <w:color w:val="000000"/>
          <w:sz w:val="20"/>
          <w:szCs w:val="20"/>
        </w:rPr>
        <w:t xml:space="preserve">s </w:t>
      </w:r>
      <w:r w:rsidRPr="000E3766">
        <w:rPr>
          <w:rFonts w:ascii="Verdana" w:hAnsi="Verdana"/>
          <w:color w:val="000000"/>
          <w:sz w:val="20"/>
          <w:szCs w:val="20"/>
        </w:rPr>
        <w:t>do TCU</w:t>
      </w:r>
      <w:r w:rsidR="00704992" w:rsidRPr="000E3766">
        <w:rPr>
          <w:rFonts w:ascii="Verdana" w:hAnsi="Verdana"/>
          <w:color w:val="000000"/>
          <w:sz w:val="20"/>
          <w:szCs w:val="20"/>
        </w:rPr>
        <w:t xml:space="preserve"> e do </w:t>
      </w:r>
      <w:r w:rsidRPr="000E3766">
        <w:rPr>
          <w:rFonts w:ascii="Verdana" w:hAnsi="Verdana"/>
          <w:color w:val="000000"/>
          <w:sz w:val="20"/>
          <w:szCs w:val="20"/>
        </w:rPr>
        <w:t>TSE</w:t>
      </w:r>
      <w:r w:rsidR="00704992" w:rsidRPr="000E3766">
        <w:rPr>
          <w:rFonts w:ascii="Verdana" w:hAnsi="Verdana"/>
          <w:color w:val="000000"/>
          <w:sz w:val="20"/>
          <w:szCs w:val="20"/>
        </w:rPr>
        <w:t xml:space="preserve"> e as </w:t>
      </w:r>
      <w:r w:rsidR="005C1D8B" w:rsidRPr="000E3766">
        <w:rPr>
          <w:rFonts w:ascii="Verdana" w:hAnsi="Verdana"/>
          <w:color w:val="000000"/>
          <w:sz w:val="20"/>
          <w:szCs w:val="20"/>
        </w:rPr>
        <w:t xml:space="preserve">Normas Internacionais de Auditoria, contempladas na Estrutura Internacional de Práticas Profissionais </w:t>
      </w:r>
      <w:r w:rsidR="005C1D8B" w:rsidRPr="000E3766">
        <w:rPr>
          <w:rFonts w:ascii="Verdana" w:hAnsi="Verdana"/>
          <w:i/>
          <w:iCs/>
          <w:color w:val="000000"/>
          <w:sz w:val="20"/>
          <w:szCs w:val="20"/>
        </w:rPr>
        <w:t>(International Professional Practices Framework – IPPF)</w:t>
      </w:r>
      <w:r w:rsidR="005C1D8B" w:rsidRPr="000E3766">
        <w:rPr>
          <w:rFonts w:ascii="Verdana" w:hAnsi="Verdana"/>
          <w:color w:val="000000"/>
          <w:sz w:val="20"/>
          <w:szCs w:val="20"/>
        </w:rPr>
        <w:t xml:space="preserve"> do The </w:t>
      </w:r>
      <w:r w:rsidR="005C1D8B" w:rsidRPr="000E3766">
        <w:rPr>
          <w:rFonts w:ascii="Verdana" w:hAnsi="Verdana"/>
          <w:i/>
          <w:iCs/>
          <w:color w:val="000000"/>
          <w:sz w:val="20"/>
          <w:szCs w:val="20"/>
        </w:rPr>
        <w:t>Institute of Internal Auditors</w:t>
      </w:r>
      <w:r w:rsidR="005C1D8B" w:rsidRPr="000E3766">
        <w:rPr>
          <w:rFonts w:ascii="Verdana" w:hAnsi="Verdana"/>
          <w:color w:val="000000"/>
          <w:sz w:val="20"/>
          <w:szCs w:val="20"/>
        </w:rPr>
        <w:t xml:space="preserve"> – IIA Global</w:t>
      </w:r>
    </w:p>
    <w:p w14:paraId="2B8DFC0F" w14:textId="49153049" w:rsidR="00C82086" w:rsidRPr="000E3766" w:rsidRDefault="00291F17" w:rsidP="001F3709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0E3766">
        <w:rPr>
          <w:rFonts w:ascii="Verdana" w:hAnsi="Verdana"/>
          <w:color w:val="000000"/>
          <w:sz w:val="20"/>
          <w:szCs w:val="20"/>
        </w:rPr>
        <w:t>O PQ-AUD s</w:t>
      </w:r>
      <w:r w:rsidR="001F4D67" w:rsidRPr="000E3766">
        <w:rPr>
          <w:rFonts w:ascii="Verdana" w:hAnsi="Verdana"/>
          <w:color w:val="000000"/>
          <w:sz w:val="20"/>
          <w:szCs w:val="20"/>
        </w:rPr>
        <w:t xml:space="preserve">e propõe a </w:t>
      </w:r>
      <w:r w:rsidR="00DF4E64" w:rsidRPr="000E3766">
        <w:rPr>
          <w:rFonts w:ascii="Verdana" w:hAnsi="Verdana"/>
          <w:color w:val="000000"/>
          <w:sz w:val="20"/>
          <w:szCs w:val="20"/>
        </w:rPr>
        <w:t>reduzi</w:t>
      </w:r>
      <w:r w:rsidR="001F4D67" w:rsidRPr="000E3766">
        <w:rPr>
          <w:rFonts w:ascii="Verdana" w:hAnsi="Verdana"/>
          <w:color w:val="000000"/>
          <w:sz w:val="20"/>
          <w:szCs w:val="20"/>
        </w:rPr>
        <w:t xml:space="preserve">r </w:t>
      </w:r>
      <w:r w:rsidR="00DF4E64" w:rsidRPr="000E3766">
        <w:rPr>
          <w:rFonts w:ascii="Verdana" w:hAnsi="Verdana"/>
          <w:color w:val="000000"/>
          <w:sz w:val="20"/>
          <w:szCs w:val="20"/>
        </w:rPr>
        <w:t>o tempo de tramitação dos processos de auditoria, diminui</w:t>
      </w:r>
      <w:r w:rsidR="001F4D67" w:rsidRPr="000E3766">
        <w:rPr>
          <w:rFonts w:ascii="Verdana" w:hAnsi="Verdana"/>
          <w:color w:val="000000"/>
          <w:sz w:val="20"/>
          <w:szCs w:val="20"/>
        </w:rPr>
        <w:t xml:space="preserve">r </w:t>
      </w:r>
      <w:r w:rsidR="00DF4E64" w:rsidRPr="000E3766">
        <w:rPr>
          <w:rFonts w:ascii="Verdana" w:hAnsi="Verdana"/>
          <w:color w:val="000000"/>
          <w:sz w:val="20"/>
          <w:szCs w:val="20"/>
        </w:rPr>
        <w:t>refazer de trabalhos e aumenta</w:t>
      </w:r>
      <w:r w:rsidR="001F4D67" w:rsidRPr="000E3766">
        <w:rPr>
          <w:rFonts w:ascii="Verdana" w:hAnsi="Verdana"/>
          <w:color w:val="000000"/>
          <w:sz w:val="20"/>
          <w:szCs w:val="20"/>
        </w:rPr>
        <w:t xml:space="preserve">r </w:t>
      </w:r>
      <w:r w:rsidR="00DF4E64" w:rsidRPr="000E3766">
        <w:rPr>
          <w:rFonts w:ascii="Verdana" w:hAnsi="Verdana"/>
          <w:color w:val="000000"/>
          <w:sz w:val="20"/>
          <w:szCs w:val="20"/>
        </w:rPr>
        <w:t>a eficácia e a efetividade das propostas de encaminhamento.</w:t>
      </w:r>
    </w:p>
    <w:p w14:paraId="7A64BEE5" w14:textId="0C0F150F" w:rsidR="009A0C9B" w:rsidRPr="000E3766" w:rsidRDefault="00704992" w:rsidP="001F3709">
      <w:pPr>
        <w:spacing w:before="120" w:after="120" w:line="240" w:lineRule="auto"/>
        <w:jc w:val="both"/>
        <w:rPr>
          <w:noProof/>
          <w:sz w:val="20"/>
          <w:szCs w:val="20"/>
          <w:lang w:eastAsia="pt-BR"/>
        </w:rPr>
      </w:pPr>
      <w:r w:rsidRPr="000E3766">
        <w:rPr>
          <w:rFonts w:ascii="Verdana" w:hAnsi="Verdana"/>
          <w:color w:val="000000"/>
          <w:sz w:val="20"/>
          <w:szCs w:val="20"/>
        </w:rPr>
        <w:t>Em 2023, h</w:t>
      </w:r>
      <w:r w:rsidR="009A0C9B" w:rsidRPr="000E3766">
        <w:rPr>
          <w:rFonts w:ascii="Verdana" w:hAnsi="Verdana"/>
          <w:color w:val="000000"/>
          <w:sz w:val="20"/>
          <w:szCs w:val="20"/>
        </w:rPr>
        <w:t xml:space="preserve">ouve participação de servidores da SAOPE </w:t>
      </w:r>
      <w:r w:rsidRPr="000E3766">
        <w:rPr>
          <w:rFonts w:ascii="Verdana" w:hAnsi="Verdana"/>
          <w:color w:val="000000"/>
          <w:sz w:val="20"/>
          <w:szCs w:val="20"/>
        </w:rPr>
        <w:t xml:space="preserve">na </w:t>
      </w:r>
      <w:r w:rsidR="009A0C9B" w:rsidRPr="000E3766">
        <w:rPr>
          <w:rFonts w:ascii="Verdana" w:hAnsi="Verdana"/>
          <w:color w:val="000000"/>
          <w:sz w:val="20"/>
          <w:szCs w:val="20"/>
        </w:rPr>
        <w:t>análise de viabilidade das ferramentas tecnológicas disponíveis no TRE-MG para implementação dos formulários e da rotina de cálculo do indicador sem a necessidade de abertura de projeto pela STI</w:t>
      </w:r>
      <w:r w:rsidRPr="000E3766">
        <w:rPr>
          <w:rFonts w:ascii="Verdana" w:hAnsi="Verdana"/>
          <w:color w:val="000000"/>
          <w:sz w:val="20"/>
          <w:szCs w:val="20"/>
        </w:rPr>
        <w:t xml:space="preserve"> e para </w:t>
      </w:r>
      <w:r w:rsidR="009A0C9B" w:rsidRPr="000E3766">
        <w:rPr>
          <w:rFonts w:ascii="Verdana" w:hAnsi="Verdana"/>
          <w:color w:val="000000"/>
          <w:sz w:val="20"/>
          <w:szCs w:val="20"/>
        </w:rPr>
        <w:t>concepção e elaboração de protótipo de formulário (QACA3).</w:t>
      </w:r>
      <w:r w:rsidR="009A0C9B" w:rsidRPr="000E3766">
        <w:rPr>
          <w:noProof/>
          <w:sz w:val="20"/>
          <w:szCs w:val="20"/>
          <w:lang w:eastAsia="pt-BR"/>
        </w:rPr>
        <w:t xml:space="preserve"> </w:t>
      </w:r>
    </w:p>
    <w:p w14:paraId="58CA6DD6" w14:textId="72300DB4" w:rsidR="009A0C9B" w:rsidRPr="00EA608E" w:rsidRDefault="009A0C9B" w:rsidP="009A0C9B">
      <w:pPr>
        <w:jc w:val="both"/>
        <w:rPr>
          <w:rFonts w:eastAsia="Times New Roman" w:cs="Calibri"/>
          <w:color w:val="000000" w:themeColor="text1"/>
          <w:lang w:eastAsia="pt-BR"/>
        </w:rPr>
      </w:pPr>
      <w:r w:rsidRPr="007015D1">
        <w:rPr>
          <w:noProof/>
          <w:color w:val="000000" w:themeColor="text1"/>
          <w:lang w:eastAsia="pt-BR"/>
        </w:rPr>
        <w:lastRenderedPageBreak/>
        <w:drawing>
          <wp:inline distT="0" distB="0" distL="0" distR="0" wp14:anchorId="2334C8FE" wp14:editId="3B0F6CA6">
            <wp:extent cx="5625389" cy="160401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5628219" cy="1604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A309E" w14:textId="53A3A02D" w:rsidR="009A0C9B" w:rsidRPr="000E3766" w:rsidRDefault="00507391" w:rsidP="009A0C9B">
      <w:pPr>
        <w:jc w:val="both"/>
        <w:rPr>
          <w:rFonts w:ascii="Verdana" w:hAnsi="Verdana"/>
          <w:color w:val="000000"/>
          <w:sz w:val="16"/>
          <w:szCs w:val="16"/>
        </w:rPr>
      </w:pPr>
      <w:r>
        <w:rPr>
          <w:rFonts w:ascii="Verdana" w:hAnsi="Verdana"/>
          <w:color w:val="000000" w:themeColor="text1"/>
          <w:sz w:val="16"/>
          <w:szCs w:val="16"/>
        </w:rPr>
        <w:t xml:space="preserve">Figura 2: Tela do </w:t>
      </w:r>
      <w:r w:rsidRPr="000E3766">
        <w:rPr>
          <w:rFonts w:ascii="Verdana" w:hAnsi="Verdana"/>
          <w:color w:val="000000" w:themeColor="text1"/>
          <w:sz w:val="16"/>
          <w:szCs w:val="16"/>
        </w:rPr>
        <w:t>Sharepoint</w:t>
      </w:r>
    </w:p>
    <w:p w14:paraId="75FFB25F" w14:textId="77777777" w:rsidR="000E3766" w:rsidRDefault="000E3766" w:rsidP="001F3709">
      <w:pPr>
        <w:spacing w:before="120" w:after="120" w:line="240" w:lineRule="auto"/>
        <w:jc w:val="both"/>
        <w:rPr>
          <w:rFonts w:ascii="Verdana" w:hAnsi="Verdana"/>
          <w:color w:val="000000"/>
        </w:rPr>
      </w:pPr>
    </w:p>
    <w:p w14:paraId="1A68144C" w14:textId="5F8C697B" w:rsidR="00704992" w:rsidRPr="000E3766" w:rsidRDefault="00B82ADF" w:rsidP="001F3709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F61207">
        <w:rPr>
          <w:rFonts w:ascii="Verdana" w:hAnsi="Verdana"/>
          <w:color w:val="000000"/>
          <w:sz w:val="20"/>
          <w:szCs w:val="20"/>
        </w:rPr>
        <w:t>N</w:t>
      </w:r>
      <w:r w:rsidR="009A0C9B" w:rsidRPr="00F61207">
        <w:rPr>
          <w:rFonts w:ascii="Verdana" w:hAnsi="Verdana"/>
          <w:color w:val="000000"/>
          <w:sz w:val="20"/>
          <w:szCs w:val="20"/>
        </w:rPr>
        <w:t>os termos previstos</w:t>
      </w:r>
      <w:r w:rsidR="00AC5682">
        <w:rPr>
          <w:rStyle w:val="Refdenotaderodap"/>
          <w:rFonts w:ascii="Verdana" w:hAnsi="Verdana"/>
          <w:color w:val="000000"/>
          <w:sz w:val="20"/>
          <w:szCs w:val="20"/>
        </w:rPr>
        <w:footnoteReference w:id="22"/>
      </w:r>
      <w:r w:rsidR="009A0C9B" w:rsidRPr="00F61207">
        <w:rPr>
          <w:rFonts w:ascii="Verdana" w:hAnsi="Verdana"/>
          <w:color w:val="000000"/>
          <w:sz w:val="20"/>
          <w:szCs w:val="20"/>
        </w:rPr>
        <w:t xml:space="preserve"> pela </w:t>
      </w:r>
      <w:r w:rsidR="00704992" w:rsidRPr="00F61207">
        <w:rPr>
          <w:rFonts w:ascii="Verdana" w:hAnsi="Verdana"/>
          <w:color w:val="000000"/>
          <w:sz w:val="20"/>
          <w:szCs w:val="20"/>
        </w:rPr>
        <w:t>Resolução TRE-MG nº 1.201/2022</w:t>
      </w:r>
      <w:r w:rsidR="00AC5682">
        <w:rPr>
          <w:rFonts w:ascii="Verdana" w:hAnsi="Verdana"/>
          <w:color w:val="000000"/>
          <w:sz w:val="20"/>
          <w:szCs w:val="20"/>
        </w:rPr>
        <w:t xml:space="preserve">, </w:t>
      </w:r>
      <w:r w:rsidR="00704992" w:rsidRPr="00F61207">
        <w:rPr>
          <w:rFonts w:ascii="Verdana" w:hAnsi="Verdana"/>
          <w:color w:val="000000"/>
          <w:sz w:val="20"/>
          <w:szCs w:val="20"/>
        </w:rPr>
        <w:t xml:space="preserve"> a Coordenadoria</w:t>
      </w:r>
      <w:r w:rsidR="009A0C9B" w:rsidRPr="00F61207">
        <w:rPr>
          <w:rFonts w:ascii="Verdana" w:hAnsi="Verdana"/>
          <w:color w:val="000000"/>
          <w:sz w:val="20"/>
          <w:szCs w:val="20"/>
        </w:rPr>
        <w:t xml:space="preserve"> conduziu</w:t>
      </w:r>
      <w:r w:rsidR="00704992" w:rsidRPr="00F61207">
        <w:rPr>
          <w:rFonts w:ascii="Verdana" w:hAnsi="Verdana"/>
          <w:color w:val="000000"/>
          <w:sz w:val="20"/>
          <w:szCs w:val="20"/>
        </w:rPr>
        <w:t xml:space="preserve"> a </w:t>
      </w:r>
      <w:r w:rsidR="00507391" w:rsidRPr="00F61207">
        <w:rPr>
          <w:rFonts w:ascii="Verdana" w:hAnsi="Verdana"/>
          <w:color w:val="000000"/>
          <w:sz w:val="20"/>
          <w:szCs w:val="20"/>
        </w:rPr>
        <w:t xml:space="preserve">avaliação </w:t>
      </w:r>
      <w:r w:rsidR="009A0C9B" w:rsidRPr="00F61207">
        <w:rPr>
          <w:rFonts w:ascii="Verdana" w:hAnsi="Verdana"/>
          <w:color w:val="000000"/>
          <w:sz w:val="20"/>
          <w:szCs w:val="20"/>
        </w:rPr>
        <w:t>periódica</w:t>
      </w:r>
      <w:r w:rsidR="00507391" w:rsidRPr="00F61207">
        <w:rPr>
          <w:rFonts w:ascii="Verdana" w:hAnsi="Verdana"/>
          <w:color w:val="000000"/>
          <w:sz w:val="20"/>
          <w:szCs w:val="20"/>
        </w:rPr>
        <w:t>,</w:t>
      </w:r>
      <w:r w:rsidR="009A0C9B" w:rsidRPr="00F61207">
        <w:rPr>
          <w:rFonts w:ascii="Verdana" w:hAnsi="Verdana"/>
          <w:color w:val="000000"/>
          <w:sz w:val="20"/>
          <w:szCs w:val="20"/>
        </w:rPr>
        <w:t xml:space="preserve"> </w:t>
      </w:r>
      <w:r w:rsidR="00507391" w:rsidRPr="00F61207">
        <w:rPr>
          <w:rFonts w:ascii="Verdana" w:hAnsi="Verdana"/>
          <w:color w:val="000000"/>
          <w:sz w:val="20"/>
          <w:szCs w:val="20"/>
        </w:rPr>
        <w:t xml:space="preserve">cujos objetos foram </w:t>
      </w:r>
      <w:r w:rsidR="009A0C9B" w:rsidRPr="00F61207">
        <w:rPr>
          <w:rFonts w:ascii="Verdana" w:hAnsi="Verdana"/>
          <w:color w:val="000000"/>
          <w:sz w:val="20"/>
          <w:szCs w:val="20"/>
        </w:rPr>
        <w:t>os trabalhos que passaram por avaliação contínua, desde a</w:t>
      </w:r>
      <w:r w:rsidR="00507391" w:rsidRPr="00F61207">
        <w:rPr>
          <w:rFonts w:ascii="Verdana" w:hAnsi="Verdana"/>
          <w:color w:val="000000"/>
          <w:sz w:val="20"/>
          <w:szCs w:val="20"/>
        </w:rPr>
        <w:t xml:space="preserve"> instituição do </w:t>
      </w:r>
      <w:r w:rsidR="00AC5682">
        <w:rPr>
          <w:rFonts w:ascii="Verdana" w:hAnsi="Verdana"/>
          <w:color w:val="000000"/>
          <w:sz w:val="20"/>
          <w:szCs w:val="20"/>
        </w:rPr>
        <w:t xml:space="preserve">programa de qualidade </w:t>
      </w:r>
      <w:r w:rsidR="00507391" w:rsidRPr="00F61207">
        <w:rPr>
          <w:rFonts w:ascii="Verdana" w:hAnsi="Verdana"/>
          <w:color w:val="000000"/>
          <w:sz w:val="20"/>
          <w:szCs w:val="20"/>
        </w:rPr>
        <w:t>(fev</w:t>
      </w:r>
      <w:r w:rsidR="00AC5682">
        <w:rPr>
          <w:rFonts w:ascii="Verdana" w:hAnsi="Verdana"/>
          <w:color w:val="000000"/>
          <w:sz w:val="20"/>
          <w:szCs w:val="20"/>
        </w:rPr>
        <w:t>ereiro</w:t>
      </w:r>
      <w:r w:rsidR="00507391" w:rsidRPr="00F61207">
        <w:rPr>
          <w:rFonts w:ascii="Verdana" w:hAnsi="Verdana"/>
          <w:color w:val="000000"/>
          <w:sz w:val="20"/>
          <w:szCs w:val="20"/>
        </w:rPr>
        <w:t xml:space="preserve">/2022) </w:t>
      </w:r>
      <w:r w:rsidR="009A0C9B" w:rsidRPr="00F61207">
        <w:rPr>
          <w:rFonts w:ascii="Verdana" w:hAnsi="Verdana"/>
          <w:color w:val="000000"/>
          <w:sz w:val="20"/>
          <w:szCs w:val="20"/>
        </w:rPr>
        <w:t>até o final do exercício de 2023</w:t>
      </w:r>
      <w:r w:rsidR="00704992" w:rsidRPr="00F61207">
        <w:rPr>
          <w:rFonts w:ascii="Verdana" w:hAnsi="Verdana"/>
          <w:color w:val="000000"/>
          <w:sz w:val="20"/>
          <w:szCs w:val="20"/>
        </w:rPr>
        <w:t>.</w:t>
      </w:r>
    </w:p>
    <w:p w14:paraId="54A283AD" w14:textId="192D1F4D" w:rsidR="00507391" w:rsidRDefault="00704992" w:rsidP="0034100C">
      <w:pPr>
        <w:spacing w:before="120" w:after="120" w:line="240" w:lineRule="auto"/>
        <w:jc w:val="both"/>
        <w:rPr>
          <w:rFonts w:ascii="Verdana" w:hAnsi="Verdana"/>
          <w:color w:val="000000"/>
          <w:sz w:val="20"/>
          <w:szCs w:val="20"/>
        </w:rPr>
      </w:pPr>
      <w:r w:rsidRPr="000E3766">
        <w:rPr>
          <w:rFonts w:ascii="Verdana" w:hAnsi="Verdana"/>
          <w:color w:val="000000"/>
          <w:sz w:val="20"/>
          <w:szCs w:val="20"/>
        </w:rPr>
        <w:t xml:space="preserve">Os resultados do 1º ciclo de avaliação periódica conduzido no âmbito da CAU, encontram-se disponíveis na Intranet do Tribunal, na aba </w:t>
      </w:r>
      <w:hyperlink r:id="rId148" w:history="1">
        <w:r w:rsidRPr="00507391">
          <w:rPr>
            <w:rStyle w:val="Hyperlink"/>
            <w:rFonts w:ascii="Verdana" w:hAnsi="Verdana"/>
            <w:sz w:val="20"/>
            <w:szCs w:val="20"/>
          </w:rPr>
          <w:t>Avaliação interna/periódica</w:t>
        </w:r>
      </w:hyperlink>
      <w:r w:rsidR="00507391">
        <w:rPr>
          <w:rFonts w:ascii="Verdana" w:hAnsi="Verdana"/>
          <w:color w:val="000000"/>
          <w:sz w:val="20"/>
          <w:szCs w:val="20"/>
        </w:rPr>
        <w:t>.</w:t>
      </w:r>
    </w:p>
    <w:p w14:paraId="63C33BE7" w14:textId="1C4CDC0E" w:rsidR="00DB48E2" w:rsidRPr="00DB48E2" w:rsidRDefault="009A0C9B" w:rsidP="0034100C">
      <w:pPr>
        <w:spacing w:before="120" w:after="120" w:line="240" w:lineRule="auto"/>
        <w:jc w:val="both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14:paraId="6EBA806B" w14:textId="19C7349A" w:rsidR="00095289" w:rsidRPr="000E3766" w:rsidRDefault="00637EAE" w:rsidP="00F6399F">
      <w:pPr>
        <w:pStyle w:val="Ttulo3"/>
        <w:rPr>
          <w:rFonts w:ascii="Verdana" w:hAnsi="Verdana"/>
          <w:bCs/>
          <w:caps/>
          <w:sz w:val="22"/>
          <w:szCs w:val="22"/>
        </w:rPr>
      </w:pPr>
      <w:bookmarkStart w:id="31" w:name="_Toc173324124"/>
      <w:r w:rsidRPr="000E3766">
        <w:rPr>
          <w:rFonts w:ascii="Verdana" w:hAnsi="Verdana"/>
          <w:bCs/>
          <w:caps/>
          <w:sz w:val="22"/>
          <w:szCs w:val="22"/>
        </w:rPr>
        <w:t xml:space="preserve">RELATÓRIO </w:t>
      </w:r>
      <w:r w:rsidR="00880D38">
        <w:rPr>
          <w:rFonts w:ascii="Verdana" w:hAnsi="Verdana"/>
          <w:bCs/>
          <w:caps/>
          <w:sz w:val="22"/>
          <w:szCs w:val="22"/>
        </w:rPr>
        <w:t xml:space="preserve">ANUAL </w:t>
      </w:r>
      <w:r w:rsidRPr="000E3766">
        <w:rPr>
          <w:rFonts w:ascii="Verdana" w:hAnsi="Verdana"/>
          <w:bCs/>
          <w:caps/>
          <w:sz w:val="22"/>
          <w:szCs w:val="22"/>
        </w:rPr>
        <w:t>D</w:t>
      </w:r>
      <w:r w:rsidR="00B2379B">
        <w:rPr>
          <w:rFonts w:ascii="Verdana" w:hAnsi="Verdana"/>
          <w:bCs/>
          <w:caps/>
          <w:sz w:val="22"/>
          <w:szCs w:val="22"/>
        </w:rPr>
        <w:t>AS</w:t>
      </w:r>
      <w:r w:rsidRPr="000E3766">
        <w:rPr>
          <w:rFonts w:ascii="Verdana" w:hAnsi="Verdana"/>
          <w:bCs/>
          <w:caps/>
          <w:sz w:val="22"/>
          <w:szCs w:val="22"/>
        </w:rPr>
        <w:t xml:space="preserve"> ATIVIDADES DE AUDITORIA INTERNA - </w:t>
      </w:r>
      <w:r w:rsidR="00CB29D8" w:rsidRPr="000E3766">
        <w:rPr>
          <w:rFonts w:ascii="Verdana" w:hAnsi="Verdana"/>
          <w:bCs/>
          <w:caps/>
          <w:sz w:val="22"/>
          <w:szCs w:val="22"/>
        </w:rPr>
        <w:t>RAINT 2022</w:t>
      </w:r>
      <w:bookmarkEnd w:id="31"/>
      <w:r w:rsidR="00CB29D8" w:rsidRPr="000E3766">
        <w:rPr>
          <w:rFonts w:ascii="Verdana" w:hAnsi="Verdana"/>
          <w:bCs/>
          <w:caps/>
          <w:sz w:val="22"/>
          <w:szCs w:val="22"/>
        </w:rPr>
        <w:t xml:space="preserve"> </w:t>
      </w:r>
    </w:p>
    <w:p w14:paraId="1D519D8D" w14:textId="5CB2A3AE" w:rsidR="0087101E" w:rsidRPr="004F5B21" w:rsidRDefault="0087101E" w:rsidP="0034100C">
      <w:pPr>
        <w:spacing w:before="120" w:after="120" w:line="240" w:lineRule="auto"/>
        <w:rPr>
          <w:rFonts w:ascii="Verdana" w:hAnsi="Verdana"/>
          <w:sz w:val="16"/>
          <w:szCs w:val="16"/>
        </w:rPr>
      </w:pPr>
    </w:p>
    <w:p w14:paraId="53859A11" w14:textId="55CB6396" w:rsidR="00E77C55" w:rsidRPr="00354B43" w:rsidRDefault="00CB29D8" w:rsidP="0034100C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354B43">
        <w:rPr>
          <w:rFonts w:ascii="Verdana" w:hAnsi="Verdana"/>
          <w:sz w:val="20"/>
          <w:szCs w:val="20"/>
        </w:rPr>
        <w:t xml:space="preserve">O Relatório </w:t>
      </w:r>
      <w:r w:rsidR="00880D38">
        <w:rPr>
          <w:rFonts w:ascii="Verdana" w:hAnsi="Verdana"/>
          <w:sz w:val="20"/>
          <w:szCs w:val="20"/>
        </w:rPr>
        <w:t xml:space="preserve">Anual </w:t>
      </w:r>
      <w:r w:rsidRPr="00354B43">
        <w:rPr>
          <w:rFonts w:ascii="Verdana" w:hAnsi="Verdana"/>
          <w:sz w:val="20"/>
          <w:szCs w:val="20"/>
        </w:rPr>
        <w:t>d</w:t>
      </w:r>
      <w:r w:rsidR="00B2379B">
        <w:rPr>
          <w:rFonts w:ascii="Verdana" w:hAnsi="Verdana"/>
          <w:sz w:val="20"/>
          <w:szCs w:val="20"/>
        </w:rPr>
        <w:t xml:space="preserve">as </w:t>
      </w:r>
      <w:r w:rsidR="00286E84" w:rsidRPr="00354B43">
        <w:rPr>
          <w:rFonts w:ascii="Verdana" w:hAnsi="Verdana"/>
          <w:sz w:val="20"/>
          <w:szCs w:val="20"/>
        </w:rPr>
        <w:t>A</w:t>
      </w:r>
      <w:r w:rsidRPr="00354B43">
        <w:rPr>
          <w:rFonts w:ascii="Verdana" w:hAnsi="Verdana"/>
          <w:sz w:val="20"/>
          <w:szCs w:val="20"/>
        </w:rPr>
        <w:t xml:space="preserve">tividades de </w:t>
      </w:r>
      <w:r w:rsidR="00286E84" w:rsidRPr="00354B43">
        <w:rPr>
          <w:rFonts w:ascii="Verdana" w:hAnsi="Verdana"/>
          <w:sz w:val="20"/>
          <w:szCs w:val="20"/>
        </w:rPr>
        <w:t>A</w:t>
      </w:r>
      <w:r w:rsidRPr="00354B43">
        <w:rPr>
          <w:rFonts w:ascii="Verdana" w:hAnsi="Verdana"/>
          <w:sz w:val="20"/>
          <w:szCs w:val="20"/>
        </w:rPr>
        <w:t>uditoria</w:t>
      </w:r>
      <w:r w:rsidR="00CD1C08" w:rsidRPr="00354B43">
        <w:rPr>
          <w:rFonts w:ascii="Verdana" w:hAnsi="Verdana"/>
          <w:sz w:val="20"/>
          <w:szCs w:val="20"/>
        </w:rPr>
        <w:t xml:space="preserve"> – RAINT </w:t>
      </w:r>
      <w:r w:rsidR="00B95B90" w:rsidRPr="00354B43">
        <w:rPr>
          <w:rFonts w:ascii="Verdana" w:hAnsi="Verdana"/>
          <w:sz w:val="20"/>
          <w:szCs w:val="20"/>
        </w:rPr>
        <w:t>2022</w:t>
      </w:r>
      <w:r w:rsidR="00CD1C08" w:rsidRPr="00354B43">
        <w:rPr>
          <w:rFonts w:ascii="Verdana" w:hAnsi="Verdana"/>
          <w:sz w:val="20"/>
          <w:szCs w:val="20"/>
        </w:rPr>
        <w:t xml:space="preserve"> –</w:t>
      </w:r>
      <w:r w:rsidRPr="00354B43">
        <w:rPr>
          <w:rFonts w:ascii="Verdana" w:hAnsi="Verdana"/>
          <w:sz w:val="20"/>
          <w:szCs w:val="20"/>
        </w:rPr>
        <w:t xml:space="preserve"> </w:t>
      </w:r>
      <w:r w:rsidR="006F571C" w:rsidRPr="00354B43">
        <w:rPr>
          <w:rFonts w:ascii="Verdana" w:hAnsi="Verdana"/>
          <w:color w:val="000000"/>
          <w:sz w:val="20"/>
          <w:szCs w:val="20"/>
        </w:rPr>
        <w:t>vis</w:t>
      </w:r>
      <w:r w:rsidR="00286E84" w:rsidRPr="00354B43">
        <w:rPr>
          <w:rFonts w:ascii="Verdana" w:hAnsi="Verdana"/>
          <w:color w:val="000000"/>
          <w:sz w:val="20"/>
          <w:szCs w:val="20"/>
        </w:rPr>
        <w:t xml:space="preserve">ou </w:t>
      </w:r>
      <w:r w:rsidR="006F571C" w:rsidRPr="00354B43">
        <w:rPr>
          <w:rFonts w:ascii="Verdana" w:hAnsi="Verdana"/>
          <w:color w:val="000000"/>
          <w:sz w:val="20"/>
          <w:szCs w:val="20"/>
        </w:rPr>
        <w:t>informar sobre a atuação da CAU</w:t>
      </w:r>
      <w:r w:rsidR="0009220A" w:rsidRPr="00354B43">
        <w:rPr>
          <w:rFonts w:ascii="Verdana" w:hAnsi="Verdana"/>
          <w:color w:val="000000"/>
          <w:sz w:val="20"/>
          <w:szCs w:val="20"/>
        </w:rPr>
        <w:t xml:space="preserve"> </w:t>
      </w:r>
      <w:r w:rsidR="00CA6561" w:rsidRPr="00354B43">
        <w:rPr>
          <w:rFonts w:ascii="Verdana" w:hAnsi="Verdana"/>
          <w:color w:val="000000"/>
          <w:sz w:val="20"/>
          <w:szCs w:val="20"/>
        </w:rPr>
        <w:t>n</w:t>
      </w:r>
      <w:r w:rsidR="007F1623" w:rsidRPr="00354B43">
        <w:rPr>
          <w:rFonts w:ascii="Verdana" w:hAnsi="Verdana"/>
          <w:color w:val="000000"/>
          <w:sz w:val="20"/>
          <w:szCs w:val="20"/>
        </w:rPr>
        <w:t xml:space="preserve">aquele </w:t>
      </w:r>
      <w:r w:rsidR="00507391">
        <w:rPr>
          <w:rFonts w:ascii="Verdana" w:hAnsi="Verdana"/>
          <w:color w:val="000000"/>
          <w:sz w:val="20"/>
          <w:szCs w:val="20"/>
        </w:rPr>
        <w:t>exercício</w:t>
      </w:r>
      <w:r w:rsidR="007F1623" w:rsidRPr="00354B43">
        <w:rPr>
          <w:rFonts w:ascii="Verdana" w:hAnsi="Verdana"/>
          <w:color w:val="000000"/>
          <w:sz w:val="20"/>
          <w:szCs w:val="20"/>
        </w:rPr>
        <w:t xml:space="preserve">, </w:t>
      </w:r>
      <w:r w:rsidR="00186F13" w:rsidRPr="00354B43">
        <w:rPr>
          <w:rFonts w:ascii="Verdana" w:hAnsi="Verdana"/>
          <w:color w:val="000000"/>
          <w:sz w:val="20"/>
          <w:szCs w:val="20"/>
        </w:rPr>
        <w:t xml:space="preserve">em atendimento </w:t>
      </w:r>
      <w:r w:rsidR="006F571C" w:rsidRPr="00354B43">
        <w:rPr>
          <w:rFonts w:ascii="Verdana" w:hAnsi="Verdana"/>
          <w:color w:val="000000"/>
          <w:sz w:val="20"/>
          <w:szCs w:val="20"/>
        </w:rPr>
        <w:t>ao Estatuto de Auditoria Interna deste Tribunal, e em consonância com o art. 5.º da Resolução CNJ nº </w:t>
      </w:r>
      <w:hyperlink r:id="rId149" w:tgtFrame="_blank" w:history="1">
        <w:r w:rsidR="006F571C" w:rsidRPr="00354B43">
          <w:rPr>
            <w:rStyle w:val="linkdainternet"/>
            <w:rFonts w:ascii="Verdana" w:hAnsi="Verdana"/>
            <w:color w:val="0000FF"/>
            <w:sz w:val="20"/>
            <w:szCs w:val="20"/>
            <w:u w:val="single"/>
          </w:rPr>
          <w:t>308/2020</w:t>
        </w:r>
      </w:hyperlink>
      <w:r w:rsidR="00EA61E6" w:rsidRPr="00354B43">
        <w:rPr>
          <w:rStyle w:val="linkdainternet"/>
          <w:rFonts w:ascii="Verdana" w:hAnsi="Verdana"/>
          <w:color w:val="0000FF"/>
          <w:sz w:val="20"/>
          <w:szCs w:val="20"/>
          <w:u w:val="single"/>
        </w:rPr>
        <w:t>.</w:t>
      </w:r>
      <w:r w:rsidRPr="00354B43">
        <w:rPr>
          <w:rFonts w:ascii="Verdana" w:hAnsi="Verdana"/>
          <w:sz w:val="20"/>
          <w:szCs w:val="20"/>
        </w:rPr>
        <w:t xml:space="preserve"> </w:t>
      </w:r>
    </w:p>
    <w:p w14:paraId="67FE7D38" w14:textId="38ACFE60" w:rsidR="00EA61E6" w:rsidRPr="00354B43" w:rsidRDefault="00E550CF" w:rsidP="001F370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354B43">
        <w:rPr>
          <w:rFonts w:ascii="Verdana" w:hAnsi="Verdana"/>
          <w:sz w:val="20"/>
          <w:szCs w:val="20"/>
        </w:rPr>
        <w:t xml:space="preserve">O </w:t>
      </w:r>
      <w:hyperlink r:id="rId150" w:history="1">
        <w:r w:rsidRPr="00354B43">
          <w:rPr>
            <w:rStyle w:val="Hyperlink"/>
            <w:rFonts w:ascii="Verdana" w:hAnsi="Verdana"/>
            <w:sz w:val="20"/>
            <w:szCs w:val="20"/>
          </w:rPr>
          <w:t>RAINT 2022</w:t>
        </w:r>
      </w:hyperlink>
      <w:r w:rsidRPr="00354B43">
        <w:rPr>
          <w:rFonts w:ascii="Verdana" w:hAnsi="Verdana"/>
          <w:sz w:val="20"/>
          <w:szCs w:val="20"/>
        </w:rPr>
        <w:t xml:space="preserve"> foi </w:t>
      </w:r>
      <w:r w:rsidR="00CB29D8" w:rsidRPr="00354B43">
        <w:rPr>
          <w:rFonts w:ascii="Verdana" w:hAnsi="Verdana"/>
          <w:sz w:val="20"/>
          <w:szCs w:val="20"/>
        </w:rPr>
        <w:t>aprova</w:t>
      </w:r>
      <w:r w:rsidRPr="00354B43">
        <w:rPr>
          <w:rFonts w:ascii="Verdana" w:hAnsi="Verdana"/>
          <w:sz w:val="20"/>
          <w:szCs w:val="20"/>
        </w:rPr>
        <w:t xml:space="preserve">do pela Corte </w:t>
      </w:r>
      <w:r w:rsidR="00CB29D8" w:rsidRPr="00354B43">
        <w:rPr>
          <w:rFonts w:ascii="Verdana" w:hAnsi="Verdana"/>
          <w:sz w:val="20"/>
          <w:szCs w:val="20"/>
        </w:rPr>
        <w:t>deste Regional</w:t>
      </w:r>
      <w:r w:rsidR="00C320B0" w:rsidRPr="00354B43">
        <w:rPr>
          <w:rFonts w:ascii="Verdana" w:hAnsi="Verdana"/>
          <w:sz w:val="20"/>
          <w:szCs w:val="20"/>
        </w:rPr>
        <w:t xml:space="preserve">, conforme SEI nº </w:t>
      </w:r>
      <w:hyperlink r:id="rId151" w:history="1">
        <w:r w:rsidR="00C320B0" w:rsidRPr="00354B43">
          <w:rPr>
            <w:rStyle w:val="Hyperlink"/>
            <w:rFonts w:ascii="Verdana" w:hAnsi="Verdana"/>
            <w:sz w:val="20"/>
            <w:szCs w:val="20"/>
          </w:rPr>
          <w:t>11445-02.2023.6.13.8000</w:t>
        </w:r>
      </w:hyperlink>
      <w:r w:rsidR="00C320B0" w:rsidRPr="00354B43">
        <w:rPr>
          <w:rFonts w:ascii="Verdana" w:hAnsi="Verdana"/>
          <w:sz w:val="20"/>
          <w:szCs w:val="20"/>
        </w:rPr>
        <w:t xml:space="preserve">, </w:t>
      </w:r>
      <w:r w:rsidR="00CB29D8" w:rsidRPr="00354B43">
        <w:rPr>
          <w:rFonts w:ascii="Verdana" w:hAnsi="Verdana"/>
          <w:sz w:val="20"/>
          <w:szCs w:val="20"/>
        </w:rPr>
        <w:t xml:space="preserve"> e encontra-se publicado n</w:t>
      </w:r>
      <w:r w:rsidR="00D84B42" w:rsidRPr="00354B43">
        <w:rPr>
          <w:rFonts w:ascii="Verdana" w:hAnsi="Verdana"/>
          <w:sz w:val="20"/>
          <w:szCs w:val="20"/>
        </w:rPr>
        <w:t xml:space="preserve">a página da Auditoria Interna em  </w:t>
      </w:r>
      <w:hyperlink r:id="rId152" w:history="1">
        <w:r w:rsidR="00D84B42" w:rsidRPr="00354B43">
          <w:rPr>
            <w:rStyle w:val="Hyperlink"/>
            <w:rFonts w:ascii="Verdana" w:hAnsi="Verdana"/>
            <w:sz w:val="20"/>
            <w:szCs w:val="20"/>
          </w:rPr>
          <w:t>Transparência e Prestação de Contas</w:t>
        </w:r>
      </w:hyperlink>
      <w:r w:rsidR="00507391">
        <w:rPr>
          <w:rStyle w:val="Hyperlink"/>
          <w:rFonts w:ascii="Verdana" w:hAnsi="Verdana"/>
          <w:sz w:val="20"/>
          <w:szCs w:val="20"/>
        </w:rPr>
        <w:t>.</w:t>
      </w:r>
    </w:p>
    <w:p w14:paraId="488D10FD" w14:textId="77777777" w:rsidR="000E3766" w:rsidRPr="000E3766" w:rsidRDefault="000E3766" w:rsidP="000E3766"/>
    <w:p w14:paraId="265F198B" w14:textId="2EC7996B" w:rsidR="00095289" w:rsidRPr="000E3766" w:rsidRDefault="00F67597" w:rsidP="000E3766">
      <w:pPr>
        <w:pStyle w:val="Ttulo3"/>
        <w:rPr>
          <w:rFonts w:ascii="Verdana" w:hAnsi="Verdana"/>
          <w:bCs/>
          <w:caps/>
          <w:sz w:val="22"/>
          <w:szCs w:val="22"/>
        </w:rPr>
      </w:pPr>
      <w:bookmarkStart w:id="32" w:name="_Toc173324125"/>
      <w:r w:rsidRPr="000E3766">
        <w:rPr>
          <w:rFonts w:ascii="Verdana" w:hAnsi="Verdana"/>
          <w:bCs/>
          <w:caps/>
          <w:sz w:val="22"/>
          <w:szCs w:val="22"/>
        </w:rPr>
        <w:t>P</w:t>
      </w:r>
      <w:r w:rsidR="00095289" w:rsidRPr="000E3766">
        <w:rPr>
          <w:rFonts w:ascii="Verdana" w:hAnsi="Verdana"/>
          <w:bCs/>
          <w:caps/>
          <w:sz w:val="22"/>
          <w:szCs w:val="22"/>
        </w:rPr>
        <w:t xml:space="preserve">lano </w:t>
      </w:r>
      <w:r w:rsidRPr="000E3766">
        <w:rPr>
          <w:rFonts w:ascii="Verdana" w:hAnsi="Verdana"/>
          <w:bCs/>
          <w:caps/>
          <w:sz w:val="22"/>
          <w:szCs w:val="22"/>
        </w:rPr>
        <w:t>A</w:t>
      </w:r>
      <w:r w:rsidR="00095289" w:rsidRPr="000E3766">
        <w:rPr>
          <w:rFonts w:ascii="Verdana" w:hAnsi="Verdana"/>
          <w:bCs/>
          <w:caps/>
          <w:sz w:val="22"/>
          <w:szCs w:val="22"/>
        </w:rPr>
        <w:t xml:space="preserve">nual de </w:t>
      </w:r>
      <w:r w:rsidRPr="000E3766">
        <w:rPr>
          <w:rFonts w:ascii="Verdana" w:hAnsi="Verdana"/>
          <w:bCs/>
          <w:caps/>
          <w:sz w:val="22"/>
          <w:szCs w:val="22"/>
        </w:rPr>
        <w:t>A</w:t>
      </w:r>
      <w:r w:rsidR="00095289" w:rsidRPr="000E3766">
        <w:rPr>
          <w:rFonts w:ascii="Verdana" w:hAnsi="Verdana"/>
          <w:bCs/>
          <w:caps/>
          <w:sz w:val="22"/>
          <w:szCs w:val="22"/>
        </w:rPr>
        <w:t>uditoria</w:t>
      </w:r>
      <w:r w:rsidR="00637EAE" w:rsidRPr="000E3766">
        <w:rPr>
          <w:rFonts w:ascii="Verdana" w:hAnsi="Verdana"/>
          <w:bCs/>
          <w:caps/>
          <w:sz w:val="22"/>
          <w:szCs w:val="22"/>
        </w:rPr>
        <w:t xml:space="preserve"> INTERNA </w:t>
      </w:r>
      <w:r w:rsidR="00EF0D90" w:rsidRPr="000E3766">
        <w:rPr>
          <w:rFonts w:ascii="Verdana" w:hAnsi="Verdana"/>
          <w:bCs/>
          <w:caps/>
          <w:sz w:val="22"/>
          <w:szCs w:val="22"/>
        </w:rPr>
        <w:t>– EXERCÍCIO DE</w:t>
      </w:r>
      <w:r w:rsidRPr="000E3766">
        <w:rPr>
          <w:rFonts w:ascii="Verdana" w:hAnsi="Verdana"/>
          <w:bCs/>
          <w:caps/>
          <w:sz w:val="22"/>
          <w:szCs w:val="22"/>
        </w:rPr>
        <w:t xml:space="preserve"> 2024</w:t>
      </w:r>
      <w:bookmarkEnd w:id="32"/>
      <w:r w:rsidRPr="000E3766">
        <w:rPr>
          <w:rFonts w:ascii="Verdana" w:hAnsi="Verdana"/>
          <w:bCs/>
          <w:caps/>
          <w:sz w:val="22"/>
          <w:szCs w:val="22"/>
        </w:rPr>
        <w:t xml:space="preserve"> </w:t>
      </w:r>
    </w:p>
    <w:p w14:paraId="5ED339E4" w14:textId="77777777" w:rsidR="00304CC9" w:rsidRPr="000E3766" w:rsidRDefault="00304CC9" w:rsidP="000E3766">
      <w:pPr>
        <w:pStyle w:val="Ttulo3"/>
        <w:rPr>
          <w:rFonts w:ascii="Verdana" w:hAnsi="Verdana"/>
          <w:bCs/>
          <w:caps/>
          <w:sz w:val="22"/>
          <w:szCs w:val="22"/>
        </w:rPr>
      </w:pPr>
    </w:p>
    <w:p w14:paraId="1459874F" w14:textId="3F5BCFBE" w:rsidR="003778A0" w:rsidRPr="000E3766" w:rsidRDefault="00F67597" w:rsidP="001F370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>O P</w:t>
      </w:r>
      <w:r w:rsidR="00507391">
        <w:rPr>
          <w:rFonts w:ascii="Verdana" w:hAnsi="Verdana"/>
          <w:sz w:val="20"/>
          <w:szCs w:val="20"/>
        </w:rPr>
        <w:t>AA 2024 f</w:t>
      </w:r>
      <w:r w:rsidRPr="000E3766">
        <w:rPr>
          <w:rFonts w:ascii="Verdana" w:hAnsi="Verdana"/>
          <w:sz w:val="20"/>
          <w:szCs w:val="20"/>
        </w:rPr>
        <w:t xml:space="preserve">oi elaborado em conformidade com </w:t>
      </w:r>
      <w:r w:rsidR="00332C25" w:rsidRPr="000E3766">
        <w:rPr>
          <w:rFonts w:ascii="Verdana" w:hAnsi="Verdana"/>
          <w:sz w:val="20"/>
          <w:szCs w:val="20"/>
        </w:rPr>
        <w:t xml:space="preserve">o </w:t>
      </w:r>
      <w:r w:rsidR="002E4A1F" w:rsidRPr="000E3766">
        <w:rPr>
          <w:rFonts w:ascii="Verdana" w:hAnsi="Verdana"/>
          <w:sz w:val="20"/>
          <w:szCs w:val="20"/>
        </w:rPr>
        <w:t>Estatuto de Auditoria Interna do Tribunal</w:t>
      </w:r>
      <w:r w:rsidR="00332C25" w:rsidRPr="000E3766">
        <w:rPr>
          <w:rFonts w:ascii="Verdana" w:hAnsi="Verdana"/>
          <w:sz w:val="20"/>
          <w:szCs w:val="20"/>
        </w:rPr>
        <w:t xml:space="preserve"> e com </w:t>
      </w:r>
      <w:r w:rsidRPr="000E3766">
        <w:rPr>
          <w:rFonts w:ascii="Verdana" w:hAnsi="Verdana"/>
          <w:sz w:val="20"/>
          <w:szCs w:val="20"/>
        </w:rPr>
        <w:t>a</w:t>
      </w:r>
      <w:r w:rsidR="00286E84" w:rsidRPr="000E3766">
        <w:rPr>
          <w:rFonts w:ascii="Verdana" w:hAnsi="Verdana"/>
          <w:sz w:val="20"/>
          <w:szCs w:val="20"/>
        </w:rPr>
        <w:t xml:space="preserve"> Resolução CNJ nº 309/2020</w:t>
      </w:r>
      <w:r w:rsidR="00976CAE" w:rsidRPr="000E3766">
        <w:rPr>
          <w:rFonts w:ascii="Verdana" w:hAnsi="Verdana"/>
          <w:sz w:val="20"/>
          <w:szCs w:val="20"/>
        </w:rPr>
        <w:t xml:space="preserve">, </w:t>
      </w:r>
      <w:r w:rsidR="00726812" w:rsidRPr="007F630B">
        <w:rPr>
          <w:rFonts w:ascii="Verdana" w:hAnsi="Verdana"/>
          <w:sz w:val="20"/>
          <w:szCs w:val="20"/>
        </w:rPr>
        <w:t>conforme</w:t>
      </w:r>
      <w:r w:rsidR="00507391" w:rsidRPr="007F630B">
        <w:rPr>
          <w:rFonts w:ascii="Verdana" w:hAnsi="Verdana"/>
          <w:sz w:val="20"/>
          <w:szCs w:val="20"/>
        </w:rPr>
        <w:t xml:space="preserve">  </w:t>
      </w:r>
      <w:r w:rsidR="00726812" w:rsidRPr="007F630B">
        <w:rPr>
          <w:rFonts w:ascii="Verdana" w:hAnsi="Verdana"/>
          <w:sz w:val="20"/>
          <w:szCs w:val="20"/>
        </w:rPr>
        <w:t xml:space="preserve"> SEI nº </w:t>
      </w:r>
      <w:hyperlink r:id="rId153" w:history="1">
        <w:r w:rsidR="00726812" w:rsidRPr="007F630B">
          <w:rPr>
            <w:rStyle w:val="Hyperlink"/>
            <w:rFonts w:ascii="Verdana" w:hAnsi="Verdana"/>
            <w:bCs/>
            <w:sz w:val="20"/>
            <w:szCs w:val="20"/>
          </w:rPr>
          <w:t>20950-17.2023.6.13.8000</w:t>
        </w:r>
      </w:hyperlink>
      <w:r w:rsidR="00507391" w:rsidRPr="007F630B">
        <w:rPr>
          <w:rFonts w:ascii="Verdana" w:hAnsi="Verdana"/>
          <w:sz w:val="20"/>
          <w:szCs w:val="20"/>
        </w:rPr>
        <w:t xml:space="preserve">, e foi </w:t>
      </w:r>
      <w:r w:rsidRPr="007F630B">
        <w:rPr>
          <w:rFonts w:ascii="Verdana" w:hAnsi="Verdana"/>
          <w:sz w:val="20"/>
          <w:szCs w:val="20"/>
        </w:rPr>
        <w:t>alinhado ao Plano de Auditoria de Longo Prazo (PALP) do quadriênio 2022-2025,</w:t>
      </w:r>
      <w:r w:rsidR="00561D8E" w:rsidRPr="007F630B">
        <w:rPr>
          <w:rFonts w:ascii="Verdana" w:hAnsi="Verdana"/>
          <w:sz w:val="20"/>
          <w:szCs w:val="20"/>
        </w:rPr>
        <w:t xml:space="preserve"> SEI nº</w:t>
      </w:r>
      <w:r w:rsidR="00F6399F" w:rsidRPr="007F630B">
        <w:rPr>
          <w:rFonts w:ascii="Verdana" w:hAnsi="Verdana"/>
          <w:sz w:val="20"/>
          <w:szCs w:val="20"/>
        </w:rPr>
        <w:t xml:space="preserve"> </w:t>
      </w:r>
      <w:hyperlink r:id="rId154" w:history="1">
        <w:r w:rsidR="00F6399F" w:rsidRPr="007F630B">
          <w:rPr>
            <w:rStyle w:val="Hyperlink"/>
            <w:rFonts w:ascii="Verdana" w:hAnsi="Verdana"/>
            <w:sz w:val="20"/>
            <w:szCs w:val="20"/>
          </w:rPr>
          <w:t>0012049-31.2021.6.13.8000</w:t>
        </w:r>
      </w:hyperlink>
      <w:r w:rsidR="003778A0" w:rsidRPr="007F630B">
        <w:rPr>
          <w:rFonts w:ascii="Verdana" w:hAnsi="Verdana"/>
          <w:sz w:val="20"/>
          <w:szCs w:val="20"/>
        </w:rPr>
        <w:t>.</w:t>
      </w:r>
      <w:r w:rsidR="003778A0" w:rsidRPr="000E3766">
        <w:rPr>
          <w:rFonts w:ascii="Verdana" w:hAnsi="Verdana"/>
          <w:sz w:val="20"/>
          <w:szCs w:val="20"/>
        </w:rPr>
        <w:t xml:space="preserve"> </w:t>
      </w:r>
    </w:p>
    <w:p w14:paraId="33B6CBF5" w14:textId="32331EB1" w:rsidR="00CF45CF" w:rsidRPr="000E3766" w:rsidRDefault="00F67597" w:rsidP="001F370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A metodologia utilizada prioriza e seleciona os trabalhos com base nos objetivos da organização e nos riscos que possam afetar seus resultados. </w:t>
      </w:r>
    </w:p>
    <w:p w14:paraId="538EBAE0" w14:textId="726282AD" w:rsidR="00C818DD" w:rsidRPr="000E3766" w:rsidRDefault="00895034" w:rsidP="001F370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Foi constituído </w:t>
      </w:r>
      <w:r w:rsidR="0088255E" w:rsidRPr="000E3766">
        <w:rPr>
          <w:rFonts w:ascii="Verdana" w:hAnsi="Verdana"/>
          <w:sz w:val="20"/>
          <w:szCs w:val="20"/>
        </w:rPr>
        <w:t>g</w:t>
      </w:r>
      <w:r w:rsidR="00C818DD" w:rsidRPr="000E3766">
        <w:rPr>
          <w:rFonts w:ascii="Verdana" w:hAnsi="Verdana"/>
          <w:sz w:val="20"/>
          <w:szCs w:val="20"/>
        </w:rPr>
        <w:t xml:space="preserve">rupo de </w:t>
      </w:r>
      <w:r w:rsidR="0088255E" w:rsidRPr="000E3766">
        <w:rPr>
          <w:rFonts w:ascii="Verdana" w:hAnsi="Verdana"/>
          <w:sz w:val="20"/>
          <w:szCs w:val="20"/>
        </w:rPr>
        <w:t>t</w:t>
      </w:r>
      <w:r w:rsidR="00C818DD" w:rsidRPr="000E3766">
        <w:rPr>
          <w:rFonts w:ascii="Verdana" w:hAnsi="Verdana"/>
          <w:sz w:val="20"/>
          <w:szCs w:val="20"/>
        </w:rPr>
        <w:t>rabalho formado por servidores representantes das seções que compõem esta CAU com o objetivo de aperfeiçoar as técnicas utilizadas em anos anteriores e elaborar o planejamento anual das atividades com base nas variáveis exigidas pelo § 4.º do art. 18 da Resolução TREMG nº 1.157/2020, quais sejam: materialidade, relevância e criticidade.</w:t>
      </w:r>
    </w:p>
    <w:p w14:paraId="4AC95A8C" w14:textId="0EA3584C" w:rsidR="00153B17" w:rsidRPr="000E3766" w:rsidRDefault="00153B17" w:rsidP="001F370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lastRenderedPageBreak/>
        <w:t>Atendendo-se ao disposto no § 3.º do art. 18 do Estatuto, bem como § 2.º do art. 32 da Resolução CNJ n</w:t>
      </w:r>
      <w:r w:rsidR="0088255E" w:rsidRPr="000E3766">
        <w:rPr>
          <w:rFonts w:ascii="Verdana" w:hAnsi="Verdana"/>
          <w:sz w:val="20"/>
          <w:szCs w:val="20"/>
        </w:rPr>
        <w:t>º</w:t>
      </w:r>
      <w:r w:rsidRPr="000E3766">
        <w:rPr>
          <w:rFonts w:ascii="Verdana" w:hAnsi="Verdana"/>
          <w:sz w:val="20"/>
          <w:szCs w:val="20"/>
        </w:rPr>
        <w:t xml:space="preserve"> 309/2020, os </w:t>
      </w:r>
      <w:hyperlink r:id="rId155" w:history="1">
        <w:r w:rsidR="00507391" w:rsidRPr="00507391">
          <w:rPr>
            <w:rStyle w:val="Hyperlink"/>
            <w:rFonts w:ascii="Verdana" w:hAnsi="Verdana"/>
            <w:sz w:val="20"/>
            <w:szCs w:val="20"/>
          </w:rPr>
          <w:t>P</w:t>
        </w:r>
        <w:r w:rsidRPr="00507391">
          <w:rPr>
            <w:rStyle w:val="Hyperlink"/>
            <w:rFonts w:ascii="Verdana" w:hAnsi="Verdana"/>
            <w:sz w:val="20"/>
            <w:szCs w:val="20"/>
          </w:rPr>
          <w:t>lanos</w:t>
        </w:r>
        <w:r w:rsidR="00507391" w:rsidRPr="00507391">
          <w:rPr>
            <w:rStyle w:val="Hyperlink"/>
            <w:rFonts w:ascii="Verdana" w:hAnsi="Verdana"/>
            <w:sz w:val="20"/>
            <w:szCs w:val="20"/>
          </w:rPr>
          <w:t xml:space="preserve"> de Auditoria Interna</w:t>
        </w:r>
      </w:hyperlink>
      <w:r w:rsidR="00507391">
        <w:rPr>
          <w:rFonts w:ascii="Verdana" w:hAnsi="Verdana"/>
          <w:sz w:val="20"/>
          <w:szCs w:val="20"/>
        </w:rPr>
        <w:t xml:space="preserve"> </w:t>
      </w:r>
      <w:r w:rsidRPr="000E3766">
        <w:rPr>
          <w:rFonts w:ascii="Verdana" w:hAnsi="Verdana"/>
          <w:sz w:val="20"/>
          <w:szCs w:val="20"/>
        </w:rPr>
        <w:t xml:space="preserve">são disponibilizados na página </w:t>
      </w:r>
      <w:r w:rsidRPr="00507391">
        <w:rPr>
          <w:rFonts w:ascii="Verdana" w:hAnsi="Verdana"/>
          <w:sz w:val="20"/>
          <w:szCs w:val="20"/>
        </w:rPr>
        <w:t>"Transparência e Prestação de Contas" do TRE-MG na internet.</w:t>
      </w:r>
    </w:p>
    <w:p w14:paraId="68C8D1A9" w14:textId="77777777" w:rsidR="0088255E" w:rsidRDefault="0088255E" w:rsidP="00651753"/>
    <w:p w14:paraId="5F8FD099" w14:textId="7D235CA7" w:rsidR="00895034" w:rsidRPr="000E3766" w:rsidRDefault="009C6F02" w:rsidP="000E3766">
      <w:pPr>
        <w:pStyle w:val="Ttulo3"/>
        <w:rPr>
          <w:rFonts w:ascii="Verdana" w:hAnsi="Verdana"/>
          <w:bCs/>
          <w:caps/>
          <w:sz w:val="22"/>
          <w:szCs w:val="22"/>
        </w:rPr>
      </w:pPr>
      <w:bookmarkStart w:id="33" w:name="_Toc173324126"/>
      <w:r w:rsidRPr="000E3766">
        <w:rPr>
          <w:rFonts w:ascii="Verdana" w:hAnsi="Verdana"/>
          <w:bCs/>
          <w:caps/>
          <w:sz w:val="22"/>
          <w:szCs w:val="22"/>
        </w:rPr>
        <w:t>Plano de ação da C</w:t>
      </w:r>
      <w:r w:rsidR="000E3766">
        <w:rPr>
          <w:rFonts w:ascii="Verdana" w:hAnsi="Verdana"/>
          <w:bCs/>
          <w:caps/>
          <w:sz w:val="22"/>
          <w:szCs w:val="22"/>
        </w:rPr>
        <w:t xml:space="preserve">oordenadoria </w:t>
      </w:r>
      <w:r w:rsidRPr="000E3766">
        <w:rPr>
          <w:rFonts w:ascii="Verdana" w:hAnsi="Verdana"/>
          <w:bCs/>
          <w:caps/>
          <w:sz w:val="22"/>
          <w:szCs w:val="22"/>
        </w:rPr>
        <w:t>no Sharepoint</w:t>
      </w:r>
      <w:bookmarkEnd w:id="33"/>
    </w:p>
    <w:p w14:paraId="596028E8" w14:textId="1A7A4402" w:rsidR="009C6F02" w:rsidRPr="00462F33" w:rsidRDefault="009C6F02" w:rsidP="009C6F02">
      <w:pPr>
        <w:pStyle w:val="Ttulo2"/>
        <w:rPr>
          <w:rFonts w:ascii="Verdana" w:hAnsi="Verdana"/>
        </w:rPr>
      </w:pPr>
      <w:r w:rsidRPr="00462F33">
        <w:rPr>
          <w:rFonts w:ascii="Verdana" w:hAnsi="Verdana"/>
        </w:rPr>
        <w:t xml:space="preserve"> </w:t>
      </w:r>
    </w:p>
    <w:p w14:paraId="249CFC77" w14:textId="35CEAF62" w:rsidR="009C6F02" w:rsidRPr="000E3766" w:rsidRDefault="006A13F5" w:rsidP="001F3709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E3766">
        <w:rPr>
          <w:rFonts w:ascii="Verdana" w:hAnsi="Verdana"/>
          <w:sz w:val="20"/>
          <w:szCs w:val="20"/>
        </w:rPr>
        <w:t xml:space="preserve">A SAOPE </w:t>
      </w:r>
      <w:r w:rsidR="009C6F02" w:rsidRPr="000E3766">
        <w:rPr>
          <w:rFonts w:ascii="Verdana" w:hAnsi="Verdana"/>
          <w:sz w:val="20"/>
          <w:szCs w:val="20"/>
        </w:rPr>
        <w:t>realiz</w:t>
      </w:r>
      <w:r w:rsidRPr="000E3766">
        <w:rPr>
          <w:rFonts w:ascii="Verdana" w:hAnsi="Verdana"/>
          <w:sz w:val="20"/>
          <w:szCs w:val="20"/>
        </w:rPr>
        <w:t xml:space="preserve">ou as atividades de </w:t>
      </w:r>
      <w:r w:rsidR="009C6F02" w:rsidRPr="000E3766">
        <w:rPr>
          <w:rFonts w:ascii="Verdana" w:hAnsi="Verdana"/>
          <w:sz w:val="20"/>
          <w:szCs w:val="20"/>
        </w:rPr>
        <w:t xml:space="preserve">manutenções e extensão de funcionalidades no </w:t>
      </w:r>
      <w:r w:rsidR="009C6F02" w:rsidRPr="000E3766">
        <w:rPr>
          <w:rFonts w:ascii="Verdana" w:hAnsi="Verdana"/>
          <w:i/>
          <w:iCs/>
          <w:sz w:val="20"/>
          <w:szCs w:val="20"/>
        </w:rPr>
        <w:t>site</w:t>
      </w:r>
      <w:r w:rsidR="009C6F02" w:rsidRPr="000E3766">
        <w:rPr>
          <w:rFonts w:ascii="Verdana" w:hAnsi="Verdana"/>
          <w:sz w:val="20"/>
          <w:szCs w:val="20"/>
        </w:rPr>
        <w:t xml:space="preserve"> do plano de ação da CAU para acompanhamento do planejamento e da execução dos trabalhos no âmbito da Coordenadoria, inventários de achados e recomendações oriundos d</w:t>
      </w:r>
      <w:r w:rsidR="000E3766">
        <w:rPr>
          <w:rFonts w:ascii="Verdana" w:hAnsi="Verdana"/>
          <w:sz w:val="20"/>
          <w:szCs w:val="20"/>
        </w:rPr>
        <w:t xml:space="preserve">os </w:t>
      </w:r>
      <w:r w:rsidR="009C6F02" w:rsidRPr="000E3766">
        <w:rPr>
          <w:rFonts w:ascii="Verdana" w:hAnsi="Verdana"/>
          <w:sz w:val="20"/>
          <w:szCs w:val="20"/>
        </w:rPr>
        <w:t>trabalhos</w:t>
      </w:r>
      <w:r w:rsidR="000E3766">
        <w:rPr>
          <w:rFonts w:ascii="Verdana" w:hAnsi="Verdana"/>
          <w:sz w:val="20"/>
          <w:szCs w:val="20"/>
        </w:rPr>
        <w:t xml:space="preserve"> realizados.</w:t>
      </w:r>
    </w:p>
    <w:p w14:paraId="3AB01E5E" w14:textId="67D8994C" w:rsidR="00651753" w:rsidRDefault="00651753" w:rsidP="001F3709">
      <w:pPr>
        <w:spacing w:before="120" w:after="120" w:line="240" w:lineRule="auto"/>
      </w:pPr>
    </w:p>
    <w:p w14:paraId="7B7DF968" w14:textId="77777777" w:rsidR="00A02268" w:rsidRPr="00651753" w:rsidRDefault="00A02268" w:rsidP="001F3709">
      <w:pPr>
        <w:spacing w:before="120" w:after="120" w:line="240" w:lineRule="auto"/>
      </w:pPr>
    </w:p>
    <w:p w14:paraId="1E5A5F37" w14:textId="68CB061E" w:rsidR="00E45E13" w:rsidRPr="00A02268" w:rsidRDefault="00B76EA7" w:rsidP="00B62BF9">
      <w:pPr>
        <w:pStyle w:val="Ttulo1"/>
        <w:jc w:val="both"/>
        <w:rPr>
          <w:rFonts w:ascii="Verdana" w:hAnsi="Verdana"/>
          <w:b/>
          <w:sz w:val="24"/>
          <w:szCs w:val="24"/>
        </w:rPr>
      </w:pPr>
      <w:bookmarkStart w:id="34" w:name="_Toc173324127"/>
      <w:r w:rsidRPr="00A02268">
        <w:rPr>
          <w:rFonts w:ascii="Verdana" w:hAnsi="Verdana"/>
          <w:b/>
          <w:sz w:val="24"/>
          <w:szCs w:val="24"/>
        </w:rPr>
        <w:t>PRINCIPAIS RISCOS E FRAGILIDADES DE CONTROLE</w:t>
      </w:r>
      <w:bookmarkEnd w:id="34"/>
      <w:r w:rsidRPr="00A02268">
        <w:rPr>
          <w:rFonts w:ascii="Verdana" w:hAnsi="Verdana"/>
          <w:b/>
          <w:sz w:val="24"/>
          <w:szCs w:val="24"/>
        </w:rPr>
        <w:t xml:space="preserve"> </w:t>
      </w:r>
    </w:p>
    <w:p w14:paraId="04CBDDCD" w14:textId="77777777" w:rsidR="00D230A4" w:rsidRDefault="00D230A4" w:rsidP="00D230A4"/>
    <w:p w14:paraId="04D6637A" w14:textId="0731C7D4" w:rsidR="00D91736" w:rsidRDefault="00473DC9" w:rsidP="00473DC9">
      <w:pPr>
        <w:jc w:val="both"/>
        <w:rPr>
          <w:rFonts w:ascii="Verdana" w:hAnsi="Verdana"/>
          <w:sz w:val="20"/>
          <w:szCs w:val="20"/>
        </w:rPr>
      </w:pPr>
      <w:r w:rsidRPr="00A02268">
        <w:rPr>
          <w:rFonts w:ascii="Verdana" w:hAnsi="Verdana"/>
          <w:sz w:val="20"/>
          <w:szCs w:val="20"/>
        </w:rPr>
        <w:t>No ano de 2023, não foram realizados trabalhos específicos voltados ao diagnóstico institucional dos principais riscos e fragilidades d</w:t>
      </w:r>
      <w:r w:rsidR="00FC17F4">
        <w:rPr>
          <w:rFonts w:ascii="Verdana" w:hAnsi="Verdana"/>
          <w:sz w:val="20"/>
          <w:szCs w:val="20"/>
        </w:rPr>
        <w:t>e</w:t>
      </w:r>
      <w:r w:rsidRPr="00A02268">
        <w:rPr>
          <w:rFonts w:ascii="Verdana" w:hAnsi="Verdana"/>
          <w:sz w:val="20"/>
          <w:szCs w:val="20"/>
        </w:rPr>
        <w:t xml:space="preserve"> controles internos do </w:t>
      </w:r>
      <w:r w:rsidR="00FC17F4">
        <w:rPr>
          <w:rFonts w:ascii="Verdana" w:hAnsi="Verdana"/>
          <w:sz w:val="20"/>
          <w:szCs w:val="20"/>
        </w:rPr>
        <w:t>Tribunal.</w:t>
      </w:r>
      <w:r w:rsidRPr="00A02268">
        <w:rPr>
          <w:rFonts w:ascii="Verdana" w:hAnsi="Verdana"/>
          <w:sz w:val="20"/>
          <w:szCs w:val="20"/>
        </w:rPr>
        <w:t xml:space="preserve"> </w:t>
      </w:r>
    </w:p>
    <w:p w14:paraId="11B5BD05" w14:textId="68FAF872" w:rsidR="00473DC9" w:rsidRPr="00A02268" w:rsidRDefault="00473DC9" w:rsidP="00473DC9">
      <w:pPr>
        <w:jc w:val="both"/>
        <w:rPr>
          <w:rFonts w:ascii="Verdana" w:hAnsi="Verdana"/>
          <w:sz w:val="20"/>
          <w:szCs w:val="20"/>
        </w:rPr>
      </w:pPr>
      <w:r w:rsidRPr="00A02268">
        <w:rPr>
          <w:rFonts w:ascii="Verdana" w:hAnsi="Verdana"/>
          <w:sz w:val="20"/>
          <w:szCs w:val="20"/>
        </w:rPr>
        <w:t xml:space="preserve">No entanto, </w:t>
      </w:r>
      <w:r w:rsidR="00D91736">
        <w:rPr>
          <w:rFonts w:ascii="Verdana" w:hAnsi="Verdana"/>
          <w:sz w:val="20"/>
          <w:szCs w:val="20"/>
        </w:rPr>
        <w:t xml:space="preserve">foram consideradas questões </w:t>
      </w:r>
      <w:r w:rsidRPr="00A02268">
        <w:rPr>
          <w:rFonts w:ascii="Verdana" w:hAnsi="Verdana"/>
          <w:sz w:val="20"/>
          <w:szCs w:val="20"/>
        </w:rPr>
        <w:t xml:space="preserve">relacionadas </w:t>
      </w:r>
      <w:r w:rsidR="00FC17F4">
        <w:rPr>
          <w:rFonts w:ascii="Verdana" w:hAnsi="Verdana"/>
          <w:sz w:val="20"/>
          <w:szCs w:val="20"/>
        </w:rPr>
        <w:t>a</w:t>
      </w:r>
      <w:r w:rsidRPr="00A02268">
        <w:rPr>
          <w:rFonts w:ascii="Verdana" w:hAnsi="Verdana"/>
          <w:sz w:val="20"/>
          <w:szCs w:val="20"/>
        </w:rPr>
        <w:t xml:space="preserve"> </w:t>
      </w:r>
      <w:r w:rsidR="009B6A4F">
        <w:rPr>
          <w:rFonts w:ascii="Verdana" w:hAnsi="Verdana"/>
          <w:sz w:val="20"/>
          <w:szCs w:val="20"/>
        </w:rPr>
        <w:t xml:space="preserve">esses aspectos </w:t>
      </w:r>
      <w:r w:rsidR="00D91736" w:rsidRPr="00A02268">
        <w:rPr>
          <w:rFonts w:ascii="Verdana" w:hAnsi="Verdana"/>
          <w:sz w:val="20"/>
          <w:szCs w:val="20"/>
        </w:rPr>
        <w:t xml:space="preserve">nas auditorias realizadas pela </w:t>
      </w:r>
      <w:r w:rsidR="00193613">
        <w:rPr>
          <w:rFonts w:ascii="Verdana" w:hAnsi="Verdana"/>
          <w:sz w:val="20"/>
          <w:szCs w:val="20"/>
        </w:rPr>
        <w:t>CAU</w:t>
      </w:r>
      <w:bookmarkStart w:id="35" w:name="_GoBack"/>
      <w:bookmarkEnd w:id="35"/>
      <w:r w:rsidR="00D91736" w:rsidRPr="00A02268">
        <w:rPr>
          <w:rFonts w:ascii="Verdana" w:hAnsi="Verdana"/>
          <w:sz w:val="20"/>
          <w:szCs w:val="20"/>
        </w:rPr>
        <w:t xml:space="preserve">, </w:t>
      </w:r>
      <w:r w:rsidRPr="00A02268">
        <w:rPr>
          <w:rFonts w:ascii="Verdana" w:hAnsi="Verdana"/>
          <w:sz w:val="20"/>
          <w:szCs w:val="20"/>
        </w:rPr>
        <w:t>mesmo que de forma isolada.</w:t>
      </w:r>
    </w:p>
    <w:p w14:paraId="4763BA02" w14:textId="77777777" w:rsidR="00473DC9" w:rsidRDefault="00473DC9" w:rsidP="000F4D08">
      <w:pPr>
        <w:rPr>
          <w:rFonts w:ascii="Bahnschrift" w:hAnsi="Bahnschrift"/>
          <w:b/>
        </w:rPr>
      </w:pPr>
    </w:p>
    <w:p w14:paraId="6537581B" w14:textId="40D85C8F" w:rsidR="006C03F8" w:rsidRPr="00A02268" w:rsidRDefault="00B76EA7" w:rsidP="00B62BF9">
      <w:pPr>
        <w:pStyle w:val="Ttulo1"/>
        <w:jc w:val="both"/>
        <w:rPr>
          <w:rFonts w:ascii="Verdana" w:hAnsi="Verdana"/>
          <w:b/>
          <w:sz w:val="24"/>
          <w:szCs w:val="24"/>
        </w:rPr>
      </w:pPr>
      <w:bookmarkStart w:id="36" w:name="_Toc173324128"/>
      <w:r w:rsidRPr="00A02268">
        <w:rPr>
          <w:rFonts w:ascii="Verdana" w:hAnsi="Verdana"/>
          <w:b/>
          <w:sz w:val="24"/>
          <w:szCs w:val="24"/>
        </w:rPr>
        <w:t>DECLARAÇÃO DE INDEPENDÊNCIA</w:t>
      </w:r>
      <w:bookmarkEnd w:id="36"/>
    </w:p>
    <w:p w14:paraId="71060034" w14:textId="7E6B7EE7" w:rsidR="006C03F8" w:rsidRDefault="006C03F8">
      <w:pPr>
        <w:rPr>
          <w:rFonts w:ascii="Bahnschrift" w:hAnsi="Bahnschrift"/>
        </w:rPr>
      </w:pPr>
    </w:p>
    <w:p w14:paraId="063AEE7C" w14:textId="4E489D42" w:rsidR="00E5227E" w:rsidRDefault="008912F4" w:rsidP="00E5227E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0701C1">
        <w:rPr>
          <w:rFonts w:ascii="Verdana" w:hAnsi="Verdana"/>
          <w:sz w:val="20"/>
          <w:szCs w:val="20"/>
        </w:rPr>
        <w:t xml:space="preserve">DECLARAMOS, em cumprimento ao disposto no art. 5º, inciso II, da </w:t>
      </w:r>
      <w:r w:rsidR="000701C1" w:rsidRPr="000701C1">
        <w:rPr>
          <w:rStyle w:val="normaltextrun"/>
          <w:rFonts w:ascii="Verdana" w:hAnsi="Verdana"/>
          <w:sz w:val="20"/>
          <w:szCs w:val="20"/>
          <w:shd w:val="clear" w:color="auto" w:fill="FFFFFF"/>
        </w:rPr>
        <w:t xml:space="preserve">Resolução CNJ nº </w:t>
      </w:r>
      <w:hyperlink r:id="rId156" w:history="1">
        <w:r w:rsidR="000701C1" w:rsidRPr="00D91736">
          <w:rPr>
            <w:rStyle w:val="Hyperlink"/>
            <w:rFonts w:ascii="Verdana" w:hAnsi="Verdana" w:cs="Segoe UI"/>
            <w:sz w:val="20"/>
            <w:szCs w:val="20"/>
            <w:shd w:val="clear" w:color="auto" w:fill="FFFFFF"/>
          </w:rPr>
          <w:t>308/2020</w:t>
        </w:r>
      </w:hyperlink>
      <w:r w:rsidR="00E5227E">
        <w:rPr>
          <w:rStyle w:val="normaltextrun"/>
          <w:rFonts w:ascii="Verdana" w:hAnsi="Verdana" w:cs="Segoe UI"/>
          <w:sz w:val="20"/>
          <w:szCs w:val="20"/>
          <w:shd w:val="clear" w:color="auto" w:fill="FFFFFF"/>
        </w:rPr>
        <w:t xml:space="preserve">, </w:t>
      </w:r>
      <w:r w:rsidR="000701C1" w:rsidRPr="000701C1">
        <w:rPr>
          <w:rStyle w:val="normaltextrun"/>
          <w:rFonts w:ascii="Verdana" w:hAnsi="Verdana"/>
          <w:sz w:val="20"/>
          <w:szCs w:val="20"/>
          <w:shd w:val="clear" w:color="auto" w:fill="FFFFFF"/>
        </w:rPr>
        <w:t xml:space="preserve"> c/c </w:t>
      </w:r>
      <w:r w:rsidR="00E5227E" w:rsidRPr="00A02268">
        <w:rPr>
          <w:rFonts w:ascii="Verdana" w:hAnsi="Verdana"/>
          <w:sz w:val="20"/>
          <w:szCs w:val="20"/>
        </w:rPr>
        <w:t>art. 18</w:t>
      </w:r>
      <w:r w:rsidR="00E5227E">
        <w:rPr>
          <w:rFonts w:ascii="Verdana" w:hAnsi="Verdana"/>
          <w:sz w:val="20"/>
          <w:szCs w:val="20"/>
        </w:rPr>
        <w:t xml:space="preserve"> </w:t>
      </w:r>
      <w:r w:rsidR="00E5227E" w:rsidRPr="00A02268">
        <w:rPr>
          <w:rFonts w:ascii="Verdana" w:hAnsi="Verdana"/>
          <w:sz w:val="20"/>
          <w:szCs w:val="20"/>
        </w:rPr>
        <w:t xml:space="preserve">da Resolução CNJ nº </w:t>
      </w:r>
      <w:hyperlink r:id="rId157" w:history="1">
        <w:r w:rsidR="00E5227E" w:rsidRPr="00D91736">
          <w:rPr>
            <w:rStyle w:val="Hyperlink"/>
            <w:rFonts w:ascii="Verdana" w:hAnsi="Verdana"/>
            <w:sz w:val="20"/>
            <w:szCs w:val="20"/>
          </w:rPr>
          <w:t>309/2020</w:t>
        </w:r>
      </w:hyperlink>
      <w:r w:rsidR="00E5227E">
        <w:rPr>
          <w:rFonts w:ascii="Verdana" w:hAnsi="Verdana"/>
          <w:sz w:val="20"/>
          <w:szCs w:val="20"/>
        </w:rPr>
        <w:t xml:space="preserve"> e com o </w:t>
      </w:r>
      <w:r w:rsidR="000701C1" w:rsidRPr="000701C1">
        <w:rPr>
          <w:rStyle w:val="normaltextrun"/>
          <w:rFonts w:ascii="Verdana" w:hAnsi="Verdana"/>
          <w:sz w:val="20"/>
          <w:szCs w:val="20"/>
          <w:shd w:val="clear" w:color="auto" w:fill="FFFFFF"/>
        </w:rPr>
        <w:t xml:space="preserve">art. 3º da Resolução TRE nº </w:t>
      </w:r>
      <w:hyperlink r:id="rId158" w:history="1">
        <w:r w:rsidR="000701C1" w:rsidRPr="00D91736">
          <w:rPr>
            <w:rStyle w:val="Hyperlink"/>
            <w:rFonts w:ascii="Verdana" w:hAnsi="Verdana" w:cs="Segoe UI"/>
            <w:sz w:val="20"/>
            <w:szCs w:val="20"/>
            <w:shd w:val="clear" w:color="auto" w:fill="FFFFFF"/>
          </w:rPr>
          <w:t>1.157/2020</w:t>
        </w:r>
      </w:hyperlink>
      <w:r w:rsidR="00E5227E">
        <w:rPr>
          <w:rStyle w:val="normaltextrun"/>
          <w:rFonts w:ascii="Verdana" w:hAnsi="Verdana" w:cs="Segoe UI"/>
          <w:sz w:val="20"/>
          <w:szCs w:val="20"/>
          <w:shd w:val="clear" w:color="auto" w:fill="FFFFFF"/>
        </w:rPr>
        <w:t xml:space="preserve"> </w:t>
      </w:r>
      <w:r w:rsidR="00E5227E" w:rsidRPr="00A02268">
        <w:rPr>
          <w:rFonts w:ascii="Verdana" w:hAnsi="Verdana"/>
          <w:sz w:val="20"/>
          <w:szCs w:val="20"/>
        </w:rPr>
        <w:t>que</w:t>
      </w:r>
      <w:r w:rsidR="00E5227E">
        <w:rPr>
          <w:rFonts w:ascii="Verdana" w:hAnsi="Verdana"/>
          <w:sz w:val="20"/>
          <w:szCs w:val="20"/>
        </w:rPr>
        <w:t xml:space="preserve">, </w:t>
      </w:r>
      <w:r w:rsidR="00E5227E" w:rsidRPr="00A02268">
        <w:rPr>
          <w:rFonts w:ascii="Verdana" w:hAnsi="Verdana"/>
          <w:sz w:val="20"/>
          <w:szCs w:val="20"/>
        </w:rPr>
        <w:t>em 2023</w:t>
      </w:r>
      <w:r w:rsidR="00E5227E">
        <w:rPr>
          <w:rFonts w:ascii="Verdana" w:hAnsi="Verdana"/>
          <w:sz w:val="20"/>
          <w:szCs w:val="20"/>
        </w:rPr>
        <w:t xml:space="preserve">, </w:t>
      </w:r>
      <w:r w:rsidR="00E5227E" w:rsidRPr="00A02268">
        <w:rPr>
          <w:rFonts w:ascii="Verdana" w:hAnsi="Verdana"/>
          <w:sz w:val="20"/>
          <w:szCs w:val="20"/>
        </w:rPr>
        <w:t>não houve qualquer restrição ao acesso completo, livre e irrestrito a todo e qualquer documento, registro ou informação</w:t>
      </w:r>
      <w:r w:rsidR="00E5227E">
        <w:rPr>
          <w:rFonts w:ascii="Verdana" w:hAnsi="Verdana"/>
          <w:sz w:val="20"/>
          <w:szCs w:val="20"/>
        </w:rPr>
        <w:t xml:space="preserve"> </w:t>
      </w:r>
      <w:r w:rsidR="00E5227E" w:rsidRPr="00A02268">
        <w:rPr>
          <w:rFonts w:ascii="Verdana" w:hAnsi="Verdana"/>
          <w:sz w:val="20"/>
          <w:szCs w:val="20"/>
        </w:rPr>
        <w:t xml:space="preserve">durante a </w:t>
      </w:r>
      <w:r w:rsidR="00E5227E">
        <w:rPr>
          <w:rFonts w:ascii="Verdana" w:hAnsi="Verdana"/>
          <w:sz w:val="20"/>
          <w:szCs w:val="20"/>
        </w:rPr>
        <w:t xml:space="preserve">execução das </w:t>
      </w:r>
      <w:r w:rsidR="00E5227E" w:rsidRPr="00A02268">
        <w:rPr>
          <w:rFonts w:ascii="Verdana" w:hAnsi="Verdana"/>
          <w:sz w:val="20"/>
          <w:szCs w:val="20"/>
        </w:rPr>
        <w:t>atividade</w:t>
      </w:r>
      <w:r w:rsidR="00E5227E">
        <w:rPr>
          <w:rFonts w:ascii="Verdana" w:hAnsi="Verdana"/>
          <w:sz w:val="20"/>
          <w:szCs w:val="20"/>
        </w:rPr>
        <w:t>s</w:t>
      </w:r>
      <w:r w:rsidR="00E5227E" w:rsidRPr="00A02268">
        <w:rPr>
          <w:rFonts w:ascii="Verdana" w:hAnsi="Verdana"/>
          <w:sz w:val="20"/>
          <w:szCs w:val="20"/>
        </w:rPr>
        <w:t xml:space="preserve"> de auditoria</w:t>
      </w:r>
      <w:r w:rsidR="00E5227E">
        <w:rPr>
          <w:rFonts w:ascii="Verdana" w:hAnsi="Verdana"/>
          <w:sz w:val="20"/>
          <w:szCs w:val="20"/>
        </w:rPr>
        <w:t>.</w:t>
      </w:r>
      <w:r w:rsidR="00E5227E" w:rsidRPr="00A02268">
        <w:rPr>
          <w:rFonts w:ascii="Verdana" w:hAnsi="Verdana"/>
          <w:sz w:val="20"/>
          <w:szCs w:val="20"/>
        </w:rPr>
        <w:t xml:space="preserve"> </w:t>
      </w:r>
    </w:p>
    <w:p w14:paraId="262280CC" w14:textId="08B85C93" w:rsidR="00473DC9" w:rsidRPr="00A02268" w:rsidRDefault="00473DC9" w:rsidP="00D91736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</w:p>
    <w:p w14:paraId="75355819" w14:textId="66CB5BB3" w:rsidR="00885D86" w:rsidRDefault="00473DC9" w:rsidP="00E5227E">
      <w:pPr>
        <w:spacing w:before="120" w:after="120" w:line="240" w:lineRule="auto"/>
        <w:jc w:val="both"/>
        <w:rPr>
          <w:rFonts w:ascii="Verdana" w:eastAsiaTheme="majorEastAsia" w:hAnsi="Verdana" w:cstheme="majorBidi"/>
          <w:b/>
          <w:color w:val="2F5496" w:themeColor="accent1" w:themeShade="BF"/>
          <w:sz w:val="32"/>
          <w:szCs w:val="32"/>
        </w:rPr>
      </w:pPr>
      <w:r w:rsidRPr="00A02268">
        <w:rPr>
          <w:rFonts w:ascii="Verdana" w:hAnsi="Verdana"/>
          <w:sz w:val="20"/>
          <w:szCs w:val="20"/>
        </w:rPr>
        <w:t xml:space="preserve">DECLARAMOS, também, </w:t>
      </w:r>
      <w:r w:rsidR="00E5227E" w:rsidRPr="000701C1">
        <w:rPr>
          <w:rFonts w:ascii="Verdana" w:hAnsi="Verdana"/>
          <w:sz w:val="20"/>
          <w:szCs w:val="20"/>
        </w:rPr>
        <w:t>que a Coordenadoria de Auditoria Interna atuou em 2023 com independência, livre de qualquer interferência ou influência na seleção dos temas a serem auditados, na</w:t>
      </w:r>
      <w:r w:rsidR="00E5227E" w:rsidRPr="00A02268">
        <w:rPr>
          <w:rFonts w:ascii="Verdana" w:hAnsi="Verdana"/>
          <w:sz w:val="20"/>
          <w:szCs w:val="20"/>
        </w:rPr>
        <w:t xml:space="preserve"> determinação do escopo dos trabalhos de auditoria, na execução dos procedimentos, bem como no julgamento profissional e no reporte de seus resultados, o que possibilitou a manutenção de avaliações e posicionamentos independentes e objetivos</w:t>
      </w:r>
      <w:r w:rsidR="00E5227E">
        <w:rPr>
          <w:rFonts w:ascii="Verdana" w:hAnsi="Verdana"/>
          <w:sz w:val="20"/>
          <w:szCs w:val="20"/>
        </w:rPr>
        <w:t>.</w:t>
      </w:r>
      <w:r w:rsidR="00E5227E" w:rsidRPr="00A02268">
        <w:rPr>
          <w:rFonts w:ascii="Verdana" w:hAnsi="Verdana"/>
          <w:sz w:val="20"/>
          <w:szCs w:val="20"/>
        </w:rPr>
        <w:t xml:space="preserve">  </w:t>
      </w:r>
      <w:r w:rsidR="00885D86">
        <w:rPr>
          <w:rFonts w:ascii="Verdana" w:hAnsi="Verdana"/>
          <w:b/>
        </w:rPr>
        <w:br w:type="page"/>
      </w:r>
    </w:p>
    <w:p w14:paraId="02813A5B" w14:textId="2967264E" w:rsidR="00473DC9" w:rsidRPr="00A02268" w:rsidRDefault="004A53B5" w:rsidP="004A53B5">
      <w:pPr>
        <w:pStyle w:val="Ttulo1"/>
        <w:jc w:val="both"/>
        <w:rPr>
          <w:rFonts w:ascii="Verdana" w:hAnsi="Verdana"/>
          <w:b/>
          <w:sz w:val="24"/>
          <w:szCs w:val="24"/>
        </w:rPr>
      </w:pPr>
      <w:bookmarkStart w:id="37" w:name="_Toc173324129"/>
      <w:r w:rsidRPr="00A02268">
        <w:rPr>
          <w:rFonts w:ascii="Verdana" w:hAnsi="Verdana"/>
          <w:b/>
          <w:sz w:val="24"/>
          <w:szCs w:val="24"/>
        </w:rPr>
        <w:lastRenderedPageBreak/>
        <w:t>CONCLUSÃO</w:t>
      </w:r>
      <w:bookmarkEnd w:id="37"/>
    </w:p>
    <w:p w14:paraId="60185A0D" w14:textId="77777777" w:rsidR="0050481D" w:rsidRDefault="0050481D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</w:p>
    <w:p w14:paraId="348269E1" w14:textId="1E6B4BD8" w:rsidR="0050481D" w:rsidRDefault="00036C1C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0481D">
        <w:rPr>
          <w:rFonts w:ascii="Verdana" w:hAnsi="Verdana"/>
          <w:sz w:val="20"/>
          <w:szCs w:val="20"/>
        </w:rPr>
        <w:t xml:space="preserve">Este </w:t>
      </w:r>
      <w:r w:rsidR="005619AD" w:rsidRPr="0050481D">
        <w:rPr>
          <w:rFonts w:ascii="Verdana" w:hAnsi="Verdana"/>
          <w:sz w:val="20"/>
          <w:szCs w:val="20"/>
        </w:rPr>
        <w:t>r</w:t>
      </w:r>
      <w:r w:rsidRPr="0050481D">
        <w:rPr>
          <w:rFonts w:ascii="Verdana" w:hAnsi="Verdana"/>
          <w:sz w:val="20"/>
          <w:szCs w:val="20"/>
        </w:rPr>
        <w:t>elatório te</w:t>
      </w:r>
      <w:r w:rsidR="0050481D">
        <w:rPr>
          <w:rFonts w:ascii="Verdana" w:hAnsi="Verdana"/>
          <w:sz w:val="20"/>
          <w:szCs w:val="20"/>
        </w:rPr>
        <w:t xml:space="preserve">m </w:t>
      </w:r>
      <w:r w:rsidRPr="0050481D">
        <w:rPr>
          <w:rFonts w:ascii="Verdana" w:hAnsi="Verdana"/>
          <w:sz w:val="20"/>
          <w:szCs w:val="20"/>
        </w:rPr>
        <w:t xml:space="preserve">como objetivo informar sobre a atuação da </w:t>
      </w:r>
      <w:r w:rsidR="008D3953" w:rsidRPr="0050481D">
        <w:rPr>
          <w:rFonts w:ascii="Verdana" w:hAnsi="Verdana"/>
          <w:sz w:val="20"/>
          <w:szCs w:val="20"/>
        </w:rPr>
        <w:t>Coordenadoria de A</w:t>
      </w:r>
      <w:r w:rsidRPr="0050481D">
        <w:rPr>
          <w:rFonts w:ascii="Verdana" w:hAnsi="Verdana"/>
          <w:sz w:val="20"/>
          <w:szCs w:val="20"/>
        </w:rPr>
        <w:t xml:space="preserve">uditoria </w:t>
      </w:r>
      <w:r w:rsidR="008D3953" w:rsidRPr="0050481D">
        <w:rPr>
          <w:rFonts w:ascii="Verdana" w:hAnsi="Verdana"/>
          <w:sz w:val="20"/>
          <w:szCs w:val="20"/>
        </w:rPr>
        <w:t>I</w:t>
      </w:r>
      <w:r w:rsidRPr="0050481D">
        <w:rPr>
          <w:rFonts w:ascii="Verdana" w:hAnsi="Verdana"/>
          <w:sz w:val="20"/>
          <w:szCs w:val="20"/>
        </w:rPr>
        <w:t>nterna, no exercício de 202</w:t>
      </w:r>
      <w:r w:rsidR="00885D86" w:rsidRPr="0050481D">
        <w:rPr>
          <w:rFonts w:ascii="Verdana" w:hAnsi="Verdana"/>
          <w:sz w:val="20"/>
          <w:szCs w:val="20"/>
        </w:rPr>
        <w:t>3</w:t>
      </w:r>
      <w:r w:rsidRPr="0050481D">
        <w:rPr>
          <w:rFonts w:ascii="Verdana" w:hAnsi="Verdana"/>
          <w:sz w:val="20"/>
          <w:szCs w:val="20"/>
        </w:rPr>
        <w:t>. No presente documento encontra</w:t>
      </w:r>
      <w:r w:rsidR="0050481D">
        <w:rPr>
          <w:rFonts w:ascii="Verdana" w:hAnsi="Verdana"/>
          <w:sz w:val="20"/>
          <w:szCs w:val="20"/>
        </w:rPr>
        <w:t>-</w:t>
      </w:r>
      <w:r w:rsidRPr="0050481D">
        <w:rPr>
          <w:rFonts w:ascii="Verdana" w:hAnsi="Verdana"/>
          <w:sz w:val="20"/>
          <w:szCs w:val="20"/>
        </w:rPr>
        <w:t xml:space="preserve">se registrado, principalmente, o desempenho da </w:t>
      </w:r>
      <w:r w:rsidR="008D3953" w:rsidRPr="0050481D">
        <w:rPr>
          <w:rFonts w:ascii="Verdana" w:hAnsi="Verdana"/>
          <w:sz w:val="20"/>
          <w:szCs w:val="20"/>
        </w:rPr>
        <w:t>unidade em r</w:t>
      </w:r>
      <w:r w:rsidRPr="0050481D">
        <w:rPr>
          <w:rFonts w:ascii="Verdana" w:hAnsi="Verdana"/>
          <w:sz w:val="20"/>
          <w:szCs w:val="20"/>
        </w:rPr>
        <w:t>elação ao Plano Anual de Auditoria</w:t>
      </w:r>
      <w:r w:rsidR="008D3953" w:rsidRPr="0050481D">
        <w:rPr>
          <w:rFonts w:ascii="Verdana" w:hAnsi="Verdana"/>
          <w:sz w:val="20"/>
          <w:szCs w:val="20"/>
        </w:rPr>
        <w:t xml:space="preserve"> – PAA 2023</w:t>
      </w:r>
      <w:r w:rsidR="004451DD" w:rsidRPr="0050481D">
        <w:rPr>
          <w:rFonts w:ascii="Verdana" w:hAnsi="Verdana"/>
          <w:sz w:val="20"/>
          <w:szCs w:val="20"/>
        </w:rPr>
        <w:t>.</w:t>
      </w:r>
      <w:r w:rsidR="0050481D">
        <w:rPr>
          <w:rFonts w:ascii="Verdana" w:hAnsi="Verdana"/>
          <w:sz w:val="20"/>
          <w:szCs w:val="20"/>
        </w:rPr>
        <w:t xml:space="preserve"> </w:t>
      </w:r>
    </w:p>
    <w:p w14:paraId="42C7EFF1" w14:textId="1B0A0025" w:rsidR="00036C1C" w:rsidRDefault="0050481D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No corpo do relatório, f</w:t>
      </w:r>
      <w:r w:rsidR="00036C1C" w:rsidRPr="0050481D">
        <w:rPr>
          <w:rFonts w:ascii="Verdana" w:hAnsi="Verdana"/>
          <w:sz w:val="20"/>
          <w:szCs w:val="20"/>
        </w:rPr>
        <w:t xml:space="preserve">oram </w:t>
      </w:r>
      <w:r w:rsidRPr="0050481D">
        <w:rPr>
          <w:rFonts w:ascii="Verdana" w:hAnsi="Verdana"/>
          <w:sz w:val="20"/>
          <w:szCs w:val="20"/>
        </w:rPr>
        <w:t xml:space="preserve">apresentados os </w:t>
      </w:r>
      <w:r w:rsidR="00036C1C" w:rsidRPr="0050481D">
        <w:rPr>
          <w:rFonts w:ascii="Verdana" w:hAnsi="Verdana"/>
          <w:sz w:val="20"/>
          <w:szCs w:val="20"/>
        </w:rPr>
        <w:t>principais resultados dos</w:t>
      </w:r>
      <w:r w:rsidR="00885D86" w:rsidRPr="0050481D">
        <w:rPr>
          <w:rFonts w:ascii="Verdana" w:hAnsi="Verdana"/>
          <w:sz w:val="20"/>
          <w:szCs w:val="20"/>
        </w:rPr>
        <w:t xml:space="preserve"> </w:t>
      </w:r>
      <w:r w:rsidR="00036C1C" w:rsidRPr="0050481D">
        <w:rPr>
          <w:rFonts w:ascii="Verdana" w:hAnsi="Verdana"/>
          <w:sz w:val="20"/>
          <w:szCs w:val="20"/>
        </w:rPr>
        <w:t xml:space="preserve">trabalhos realizados, que tiveram foco em </w:t>
      </w:r>
      <w:r w:rsidR="004451DD" w:rsidRPr="0050481D">
        <w:rPr>
          <w:rFonts w:ascii="Verdana" w:hAnsi="Verdana"/>
          <w:sz w:val="20"/>
          <w:szCs w:val="20"/>
        </w:rPr>
        <w:t xml:space="preserve">gestão patrimonial, atos de pessoal, conformidade e integridade, </w:t>
      </w:r>
      <w:r w:rsidR="00036C1C" w:rsidRPr="0050481D">
        <w:rPr>
          <w:rFonts w:ascii="Verdana" w:hAnsi="Verdana"/>
          <w:sz w:val="20"/>
          <w:szCs w:val="20"/>
        </w:rPr>
        <w:t>salvaguarda de ativos</w:t>
      </w:r>
      <w:r w:rsidR="00EF442B" w:rsidRPr="0050481D">
        <w:rPr>
          <w:rFonts w:ascii="Verdana" w:hAnsi="Verdana"/>
          <w:sz w:val="20"/>
          <w:szCs w:val="20"/>
        </w:rPr>
        <w:t xml:space="preserve">, </w:t>
      </w:r>
      <w:r w:rsidR="004451DD" w:rsidRPr="0050481D">
        <w:rPr>
          <w:rFonts w:ascii="Verdana" w:hAnsi="Verdana"/>
          <w:sz w:val="20"/>
          <w:szCs w:val="20"/>
        </w:rPr>
        <w:t xml:space="preserve">gestão fiscal, </w:t>
      </w:r>
      <w:r w:rsidR="00036C1C" w:rsidRPr="0050481D">
        <w:rPr>
          <w:rFonts w:ascii="Verdana" w:hAnsi="Verdana"/>
          <w:sz w:val="20"/>
          <w:szCs w:val="20"/>
        </w:rPr>
        <w:t>acessibilidade</w:t>
      </w:r>
      <w:r w:rsidR="004451DD" w:rsidRPr="0050481D">
        <w:rPr>
          <w:rFonts w:ascii="Verdana" w:hAnsi="Verdana"/>
          <w:sz w:val="20"/>
          <w:szCs w:val="20"/>
        </w:rPr>
        <w:t>, segurança da informação e prestação de contas anuais dos responsáveis pela gestão do Tribunal.</w:t>
      </w:r>
    </w:p>
    <w:p w14:paraId="43519A4F" w14:textId="6C6830F2" w:rsidR="00255398" w:rsidRPr="0050481D" w:rsidRDefault="00255398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0481D">
        <w:rPr>
          <w:rFonts w:ascii="Verdana" w:hAnsi="Verdana"/>
          <w:sz w:val="20"/>
          <w:szCs w:val="20"/>
        </w:rPr>
        <w:t>Os exames versaram sobre temas compatíveis com</w:t>
      </w:r>
      <w:r w:rsidR="00ED5C8C" w:rsidRPr="0050481D">
        <w:rPr>
          <w:rFonts w:ascii="Verdana" w:hAnsi="Verdana"/>
          <w:sz w:val="20"/>
          <w:szCs w:val="20"/>
        </w:rPr>
        <w:t xml:space="preserve"> os seguintes</w:t>
      </w:r>
      <w:r w:rsidRPr="0050481D">
        <w:rPr>
          <w:rFonts w:ascii="Verdana" w:hAnsi="Verdana"/>
          <w:sz w:val="20"/>
          <w:szCs w:val="20"/>
        </w:rPr>
        <w:t> </w:t>
      </w:r>
      <w:hyperlink r:id="rId159" w:tgtFrame="_blank" w:history="1">
        <w:r w:rsidRPr="0050481D">
          <w:rPr>
            <w:rStyle w:val="Hyperlink"/>
            <w:rFonts w:ascii="Verdana" w:hAnsi="Verdana"/>
            <w:i/>
            <w:iCs/>
            <w:sz w:val="20"/>
            <w:szCs w:val="20"/>
          </w:rPr>
          <w:t>macroprocessos de trabalho</w:t>
        </w:r>
      </w:hyperlink>
      <w:r w:rsidR="006C08D9" w:rsidRPr="0050481D">
        <w:rPr>
          <w:rFonts w:ascii="Verdana" w:hAnsi="Verdana"/>
          <w:sz w:val="20"/>
          <w:szCs w:val="20"/>
        </w:rPr>
        <w:t xml:space="preserve"> finalísticos</w:t>
      </w:r>
      <w:r w:rsidR="00ED5C8C" w:rsidRPr="0050481D">
        <w:rPr>
          <w:rFonts w:ascii="Verdana" w:hAnsi="Verdana"/>
          <w:sz w:val="20"/>
          <w:szCs w:val="20"/>
        </w:rPr>
        <w:t xml:space="preserve">, </w:t>
      </w:r>
      <w:r w:rsidR="006C08D9" w:rsidRPr="0050481D">
        <w:rPr>
          <w:rFonts w:ascii="Verdana" w:hAnsi="Verdana"/>
          <w:sz w:val="20"/>
          <w:szCs w:val="20"/>
        </w:rPr>
        <w:t xml:space="preserve">de </w:t>
      </w:r>
      <w:r w:rsidR="00ED5C8C" w:rsidRPr="0050481D">
        <w:rPr>
          <w:rFonts w:ascii="Verdana" w:hAnsi="Verdana"/>
          <w:sz w:val="20"/>
          <w:szCs w:val="20"/>
        </w:rPr>
        <w:t>apoio e gerenciais: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Controle;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Eleições;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Gestão Administrativa;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Gestão da Estratégia Institucional;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Gestão de Pessoas;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Gestão de Serviços;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Gestão de Tecnologia da Informação e Comunicação;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Gestão Orçamentária, Financeira e Contábil;</w:t>
      </w:r>
      <w:r w:rsidR="003A1071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Governança</w:t>
      </w:r>
      <w:r w:rsidR="003A1071" w:rsidRPr="0050481D">
        <w:rPr>
          <w:rFonts w:ascii="Verdana" w:hAnsi="Verdana"/>
          <w:sz w:val="20"/>
          <w:szCs w:val="20"/>
        </w:rPr>
        <w:t xml:space="preserve"> e </w:t>
      </w:r>
      <w:r w:rsidRPr="0050481D">
        <w:rPr>
          <w:rFonts w:ascii="Verdana" w:hAnsi="Verdana"/>
          <w:sz w:val="20"/>
          <w:szCs w:val="20"/>
        </w:rPr>
        <w:t>Relacionamento com a sociedade.</w:t>
      </w:r>
    </w:p>
    <w:p w14:paraId="763F975E" w14:textId="5508FF1B" w:rsidR="00283ED5" w:rsidRPr="0050481D" w:rsidRDefault="00283ED5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0481D">
        <w:rPr>
          <w:rFonts w:ascii="Verdana" w:hAnsi="Verdana"/>
          <w:sz w:val="20"/>
          <w:szCs w:val="20"/>
        </w:rPr>
        <w:t>As ações foram desenvolvidas observando o caráter orientativo, preventivo</w:t>
      </w:r>
      <w:r w:rsidR="00885D86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 xml:space="preserve">e corretivo, em consonância com orientações e recomendações previstas na </w:t>
      </w:r>
      <w:r w:rsidR="00ED5C8C" w:rsidRPr="0050481D">
        <w:rPr>
          <w:rFonts w:ascii="Verdana" w:hAnsi="Verdana"/>
          <w:sz w:val="20"/>
          <w:szCs w:val="20"/>
        </w:rPr>
        <w:t xml:space="preserve">Resolução CNJ nº 309/2020, na </w:t>
      </w:r>
      <w:hyperlink r:id="rId160" w:tgtFrame="_blank" w:history="1">
        <w:r w:rsidR="00ED5C8C" w:rsidRPr="0050481D">
          <w:rPr>
            <w:rFonts w:ascii="Verdana" w:hAnsi="Verdana"/>
            <w:sz w:val="20"/>
            <w:szCs w:val="20"/>
          </w:rPr>
          <w:t>Resolução TREMG nº 1.157/2020</w:t>
        </w:r>
      </w:hyperlink>
      <w:r w:rsidRPr="0050481D">
        <w:rPr>
          <w:rFonts w:ascii="Verdana" w:hAnsi="Verdana"/>
          <w:sz w:val="20"/>
          <w:szCs w:val="20"/>
        </w:rPr>
        <w:t xml:space="preserve"> nas deliberações do TCU e </w:t>
      </w:r>
      <w:r w:rsidR="00ED5C8C" w:rsidRPr="0050481D">
        <w:rPr>
          <w:rFonts w:ascii="Verdana" w:hAnsi="Verdana"/>
          <w:sz w:val="20"/>
          <w:szCs w:val="20"/>
        </w:rPr>
        <w:t>em</w:t>
      </w:r>
      <w:r w:rsidR="00885D86" w:rsidRPr="0050481D">
        <w:rPr>
          <w:rFonts w:ascii="Verdana" w:hAnsi="Verdana"/>
          <w:sz w:val="20"/>
          <w:szCs w:val="20"/>
        </w:rPr>
        <w:t xml:space="preserve"> </w:t>
      </w:r>
      <w:r w:rsidRPr="0050481D">
        <w:rPr>
          <w:rFonts w:ascii="Verdana" w:hAnsi="Verdana"/>
          <w:sz w:val="20"/>
          <w:szCs w:val="20"/>
        </w:rPr>
        <w:t>normas e padrões internacionais para a prática profissional da atividade de auditoria.</w:t>
      </w:r>
    </w:p>
    <w:p w14:paraId="3F2F3CA3" w14:textId="71FECDAE" w:rsidR="00283ED5" w:rsidRPr="0050481D" w:rsidRDefault="00ED5C8C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50481D">
        <w:rPr>
          <w:rFonts w:ascii="Verdana" w:hAnsi="Verdana"/>
          <w:sz w:val="20"/>
          <w:szCs w:val="20"/>
        </w:rPr>
        <w:t xml:space="preserve">Não foram estimados </w:t>
      </w:r>
      <w:r w:rsidR="00283ED5" w:rsidRPr="0050481D">
        <w:rPr>
          <w:rFonts w:ascii="Verdana" w:hAnsi="Verdana"/>
          <w:sz w:val="20"/>
          <w:szCs w:val="20"/>
        </w:rPr>
        <w:t>benefícios quantitativos</w:t>
      </w:r>
      <w:r w:rsidR="00BC7FCA" w:rsidRPr="0050481D">
        <w:rPr>
          <w:rFonts w:ascii="Verdana" w:hAnsi="Verdana"/>
          <w:sz w:val="20"/>
          <w:szCs w:val="20"/>
        </w:rPr>
        <w:t xml:space="preserve"> (financeiros)</w:t>
      </w:r>
      <w:r w:rsidR="00283ED5" w:rsidRPr="0050481D">
        <w:rPr>
          <w:rFonts w:ascii="Verdana" w:hAnsi="Verdana"/>
          <w:sz w:val="20"/>
          <w:szCs w:val="20"/>
        </w:rPr>
        <w:t xml:space="preserve"> com as ações d</w:t>
      </w:r>
      <w:r w:rsidRPr="0050481D">
        <w:rPr>
          <w:rFonts w:ascii="Verdana" w:hAnsi="Verdana"/>
          <w:sz w:val="20"/>
          <w:szCs w:val="20"/>
        </w:rPr>
        <w:t>a auditoria</w:t>
      </w:r>
      <w:r w:rsidR="00BC7FCA" w:rsidRPr="0050481D">
        <w:rPr>
          <w:rFonts w:ascii="Verdana" w:hAnsi="Verdana"/>
          <w:sz w:val="20"/>
          <w:szCs w:val="20"/>
        </w:rPr>
        <w:t xml:space="preserve">, entretanto consideramos relevantes os </w:t>
      </w:r>
      <w:r w:rsidR="00283ED5" w:rsidRPr="0050481D">
        <w:rPr>
          <w:rFonts w:ascii="Verdana" w:hAnsi="Verdana"/>
          <w:sz w:val="20"/>
          <w:szCs w:val="20"/>
        </w:rPr>
        <w:t xml:space="preserve">benefícios qualitativos </w:t>
      </w:r>
      <w:r w:rsidR="00BC7FCA" w:rsidRPr="0050481D">
        <w:rPr>
          <w:rFonts w:ascii="Verdana" w:hAnsi="Verdana"/>
          <w:sz w:val="20"/>
          <w:szCs w:val="20"/>
        </w:rPr>
        <w:t xml:space="preserve">(não financeiros) </w:t>
      </w:r>
      <w:r w:rsidR="00283ED5" w:rsidRPr="0050481D">
        <w:rPr>
          <w:rFonts w:ascii="Verdana" w:hAnsi="Verdana"/>
          <w:sz w:val="20"/>
          <w:szCs w:val="20"/>
        </w:rPr>
        <w:t>decorrentes das</w:t>
      </w:r>
      <w:r w:rsidR="00157961" w:rsidRPr="0050481D">
        <w:rPr>
          <w:rFonts w:ascii="Verdana" w:hAnsi="Verdana"/>
          <w:sz w:val="20"/>
          <w:szCs w:val="20"/>
        </w:rPr>
        <w:t xml:space="preserve"> </w:t>
      </w:r>
      <w:r w:rsidR="00283ED5" w:rsidRPr="0050481D">
        <w:rPr>
          <w:rFonts w:ascii="Verdana" w:hAnsi="Verdana"/>
          <w:sz w:val="20"/>
          <w:szCs w:val="20"/>
        </w:rPr>
        <w:t>ações realizadas que convergiram para o alcance dos seguintes</w:t>
      </w:r>
      <w:r w:rsidR="00157961" w:rsidRPr="0050481D">
        <w:rPr>
          <w:rFonts w:ascii="Verdana" w:hAnsi="Verdana"/>
          <w:sz w:val="20"/>
          <w:szCs w:val="20"/>
        </w:rPr>
        <w:t xml:space="preserve"> </w:t>
      </w:r>
      <w:r w:rsidR="00283ED5" w:rsidRPr="0050481D">
        <w:rPr>
          <w:rFonts w:ascii="Verdana" w:hAnsi="Verdana"/>
          <w:sz w:val="20"/>
          <w:szCs w:val="20"/>
        </w:rPr>
        <w:t>resultados:</w:t>
      </w:r>
    </w:p>
    <w:p w14:paraId="1236056C" w14:textId="5F7BC181" w:rsidR="00283ED5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f</w:t>
      </w:r>
      <w:r w:rsidR="00283ED5" w:rsidRPr="00A02268">
        <w:rPr>
          <w:rFonts w:ascii="Verdana" w:hAnsi="Verdana"/>
          <w:sz w:val="20"/>
          <w:szCs w:val="20"/>
        </w:rPr>
        <w:t>ortalecimento da governança institucional;</w:t>
      </w:r>
    </w:p>
    <w:p w14:paraId="25BD90C4" w14:textId="42102BFB" w:rsidR="00283ED5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a</w:t>
      </w:r>
      <w:r w:rsidR="00283ED5" w:rsidRPr="00A02268">
        <w:rPr>
          <w:rFonts w:ascii="Verdana" w:hAnsi="Verdana"/>
          <w:sz w:val="20"/>
          <w:szCs w:val="20"/>
        </w:rPr>
        <w:t>perfeiçoamento da gestão para atingimento da missão institucional</w:t>
      </w:r>
      <w:r w:rsidR="00157961" w:rsidRPr="00A02268">
        <w:rPr>
          <w:rFonts w:ascii="Verdana" w:hAnsi="Verdana"/>
          <w:sz w:val="20"/>
          <w:szCs w:val="20"/>
        </w:rPr>
        <w:t xml:space="preserve"> </w:t>
      </w:r>
      <w:r w:rsidR="00283ED5" w:rsidRPr="00A02268">
        <w:rPr>
          <w:rFonts w:ascii="Verdana" w:hAnsi="Verdana"/>
          <w:sz w:val="20"/>
          <w:szCs w:val="20"/>
        </w:rPr>
        <w:t>e dos objetivos estratégicos;</w:t>
      </w:r>
    </w:p>
    <w:p w14:paraId="746785F8" w14:textId="28FFAC63" w:rsidR="00283ED5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m</w:t>
      </w:r>
      <w:r w:rsidR="00283ED5" w:rsidRPr="00A02268">
        <w:rPr>
          <w:rFonts w:ascii="Verdana" w:hAnsi="Verdana"/>
          <w:sz w:val="20"/>
          <w:szCs w:val="20"/>
        </w:rPr>
        <w:t>elhoria nos processos de trabalho;</w:t>
      </w:r>
    </w:p>
    <w:p w14:paraId="1592DEC4" w14:textId="3C1B3397" w:rsidR="00157961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a</w:t>
      </w:r>
      <w:r w:rsidR="00283ED5" w:rsidRPr="00A02268">
        <w:rPr>
          <w:rFonts w:ascii="Verdana" w:hAnsi="Verdana"/>
          <w:sz w:val="20"/>
          <w:szCs w:val="20"/>
        </w:rPr>
        <w:t>primoramento dos controles e mitigação de riscos;</w:t>
      </w:r>
    </w:p>
    <w:p w14:paraId="550852D8" w14:textId="2AC773CA" w:rsidR="008D3953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m</w:t>
      </w:r>
      <w:r w:rsidR="00283ED5" w:rsidRPr="00A02268">
        <w:rPr>
          <w:rFonts w:ascii="Verdana" w:hAnsi="Verdana"/>
          <w:sz w:val="20"/>
          <w:szCs w:val="20"/>
        </w:rPr>
        <w:t>elhoria da política e sistemas relacionados à segurança da</w:t>
      </w:r>
      <w:r w:rsidR="00157961" w:rsidRPr="00A02268">
        <w:rPr>
          <w:rFonts w:ascii="Verdana" w:hAnsi="Verdana"/>
          <w:sz w:val="20"/>
          <w:szCs w:val="20"/>
        </w:rPr>
        <w:t xml:space="preserve"> </w:t>
      </w:r>
      <w:r w:rsidR="00283ED5" w:rsidRPr="00A02268">
        <w:rPr>
          <w:rFonts w:ascii="Verdana" w:hAnsi="Verdana"/>
          <w:sz w:val="20"/>
          <w:szCs w:val="20"/>
        </w:rPr>
        <w:t>informação</w:t>
      </w:r>
      <w:r w:rsidR="008D3953" w:rsidRPr="00A02268">
        <w:rPr>
          <w:rFonts w:ascii="Verdana" w:hAnsi="Verdana"/>
          <w:sz w:val="20"/>
          <w:szCs w:val="20"/>
        </w:rPr>
        <w:t>;</w:t>
      </w:r>
    </w:p>
    <w:p w14:paraId="46FC7C17" w14:textId="7FE7C767" w:rsidR="008D3953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l</w:t>
      </w:r>
      <w:r w:rsidR="00283ED5" w:rsidRPr="00A02268">
        <w:rPr>
          <w:rFonts w:ascii="Verdana" w:hAnsi="Verdana"/>
          <w:sz w:val="20"/>
          <w:szCs w:val="20"/>
        </w:rPr>
        <w:t>egalidade e regularidade dos atos de pessoal enviados ao TCU;</w:t>
      </w:r>
    </w:p>
    <w:p w14:paraId="3D4EA816" w14:textId="4C3A502A" w:rsidR="00283ED5" w:rsidRPr="00A02268" w:rsidRDefault="00A02268" w:rsidP="0050481D">
      <w:pPr>
        <w:pStyle w:val="PargrafodaLista"/>
        <w:numPr>
          <w:ilvl w:val="0"/>
          <w:numId w:val="34"/>
        </w:numPr>
        <w:spacing w:before="120" w:after="120" w:line="240" w:lineRule="auto"/>
        <w:ind w:left="714" w:hanging="357"/>
        <w:contextualSpacing w:val="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c</w:t>
      </w:r>
      <w:r w:rsidR="00283ED5" w:rsidRPr="00A02268">
        <w:rPr>
          <w:rFonts w:ascii="Verdana" w:hAnsi="Verdana"/>
          <w:sz w:val="20"/>
          <w:szCs w:val="20"/>
        </w:rPr>
        <w:t>orreção de inconsistências nos registros patrimoniais e contábeis</w:t>
      </w:r>
      <w:r w:rsidR="008D3953" w:rsidRPr="00A02268">
        <w:rPr>
          <w:rFonts w:ascii="Verdana" w:hAnsi="Verdana"/>
          <w:sz w:val="20"/>
          <w:szCs w:val="20"/>
        </w:rPr>
        <w:t>.</w:t>
      </w:r>
    </w:p>
    <w:p w14:paraId="377341DB" w14:textId="77777777" w:rsidR="00AE34F4" w:rsidRDefault="00AE34F4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</w:p>
    <w:p w14:paraId="22D9029D" w14:textId="4BC74A1E" w:rsidR="002E6221" w:rsidRPr="00A02268" w:rsidRDefault="008D3953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A02268">
        <w:rPr>
          <w:rFonts w:ascii="Verdana" w:hAnsi="Verdana"/>
          <w:sz w:val="20"/>
          <w:szCs w:val="20"/>
        </w:rPr>
        <w:t xml:space="preserve">São muitos os desafios </w:t>
      </w:r>
      <w:r w:rsidR="004451DD">
        <w:rPr>
          <w:rFonts w:ascii="Verdana" w:hAnsi="Verdana"/>
          <w:sz w:val="20"/>
          <w:szCs w:val="20"/>
        </w:rPr>
        <w:t xml:space="preserve">que a </w:t>
      </w:r>
      <w:r w:rsidRPr="00A02268">
        <w:rPr>
          <w:rFonts w:ascii="Verdana" w:hAnsi="Verdana"/>
          <w:sz w:val="20"/>
          <w:szCs w:val="20"/>
        </w:rPr>
        <w:t xml:space="preserve">CAU precisa enfrentar para fazer frente às novas tendências do ambiente corporativo. </w:t>
      </w:r>
      <w:r w:rsidR="008311EA" w:rsidRPr="00A02268">
        <w:rPr>
          <w:rFonts w:ascii="Verdana" w:hAnsi="Verdana"/>
          <w:sz w:val="20"/>
          <w:szCs w:val="20"/>
        </w:rPr>
        <w:t>O</w:t>
      </w:r>
      <w:r w:rsidR="00BC7FCA" w:rsidRPr="00A02268">
        <w:rPr>
          <w:rFonts w:ascii="Verdana" w:hAnsi="Verdana"/>
          <w:sz w:val="20"/>
          <w:szCs w:val="20"/>
        </w:rPr>
        <w:t xml:space="preserve"> mais crítico diz respeito à </w:t>
      </w:r>
      <w:r w:rsidR="00D25B2E" w:rsidRPr="00A02268">
        <w:rPr>
          <w:rFonts w:ascii="Verdana" w:hAnsi="Verdana"/>
          <w:sz w:val="20"/>
          <w:szCs w:val="20"/>
        </w:rPr>
        <w:t xml:space="preserve">força de trabalho </w:t>
      </w:r>
      <w:r w:rsidR="004451DD">
        <w:rPr>
          <w:rFonts w:ascii="Verdana" w:hAnsi="Verdana"/>
          <w:sz w:val="20"/>
          <w:szCs w:val="20"/>
        </w:rPr>
        <w:t xml:space="preserve">da unidade </w:t>
      </w:r>
      <w:r w:rsidR="00D25B2E" w:rsidRPr="00A02268">
        <w:rPr>
          <w:rFonts w:ascii="Verdana" w:hAnsi="Verdana"/>
          <w:sz w:val="20"/>
          <w:szCs w:val="20"/>
        </w:rPr>
        <w:t>que vem sofrendo decréscimo considerável nos últimos anos, com concessão de aposentadorias e relotação de servidores</w:t>
      </w:r>
      <w:r w:rsidR="00E43429" w:rsidRPr="00A02268">
        <w:rPr>
          <w:rFonts w:ascii="Verdana" w:hAnsi="Verdana"/>
          <w:sz w:val="20"/>
          <w:szCs w:val="20"/>
        </w:rPr>
        <w:t xml:space="preserve"> experientes </w:t>
      </w:r>
      <w:r w:rsidR="004206C8" w:rsidRPr="00A02268">
        <w:rPr>
          <w:rFonts w:ascii="Verdana" w:hAnsi="Verdana"/>
          <w:sz w:val="20"/>
          <w:szCs w:val="20"/>
        </w:rPr>
        <w:t>e cap</w:t>
      </w:r>
      <w:r w:rsidR="00E43429" w:rsidRPr="00A02268">
        <w:rPr>
          <w:rFonts w:ascii="Verdana" w:hAnsi="Verdana"/>
          <w:sz w:val="20"/>
          <w:szCs w:val="20"/>
        </w:rPr>
        <w:t>acitados em outras unidades administrativas do Tribunal</w:t>
      </w:r>
      <w:r w:rsidR="004451DD">
        <w:rPr>
          <w:rFonts w:ascii="Verdana" w:hAnsi="Verdana"/>
          <w:sz w:val="20"/>
          <w:szCs w:val="20"/>
        </w:rPr>
        <w:t xml:space="preserve">, sem reposição de servidores. </w:t>
      </w:r>
    </w:p>
    <w:p w14:paraId="7994B0EB" w14:textId="7A9080C1" w:rsidR="008D3953" w:rsidRPr="00A02268" w:rsidRDefault="002E6221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A02268">
        <w:rPr>
          <w:rFonts w:ascii="Verdana" w:hAnsi="Verdana"/>
          <w:sz w:val="20"/>
          <w:szCs w:val="20"/>
        </w:rPr>
        <w:t>Destaca</w:t>
      </w:r>
      <w:r w:rsidR="00E47F80" w:rsidRPr="00A02268">
        <w:rPr>
          <w:rFonts w:ascii="Verdana" w:hAnsi="Verdana"/>
          <w:sz w:val="20"/>
          <w:szCs w:val="20"/>
        </w:rPr>
        <w:t>m</w:t>
      </w:r>
      <w:r w:rsidRPr="00A02268">
        <w:rPr>
          <w:rFonts w:ascii="Verdana" w:hAnsi="Verdana"/>
          <w:sz w:val="20"/>
          <w:szCs w:val="20"/>
        </w:rPr>
        <w:t>-se</w:t>
      </w:r>
      <w:r w:rsidR="0050481D">
        <w:rPr>
          <w:rFonts w:ascii="Verdana" w:hAnsi="Verdana"/>
          <w:sz w:val="20"/>
          <w:szCs w:val="20"/>
        </w:rPr>
        <w:t>,</w:t>
      </w:r>
      <w:r w:rsidRPr="00A02268">
        <w:rPr>
          <w:rFonts w:ascii="Verdana" w:hAnsi="Verdana"/>
          <w:sz w:val="20"/>
          <w:szCs w:val="20"/>
        </w:rPr>
        <w:t xml:space="preserve"> ainda</w:t>
      </w:r>
      <w:r w:rsidR="0050481D">
        <w:rPr>
          <w:rFonts w:ascii="Verdana" w:hAnsi="Verdana"/>
          <w:sz w:val="20"/>
          <w:szCs w:val="20"/>
        </w:rPr>
        <w:t>,</w:t>
      </w:r>
      <w:r w:rsidR="00FF1EBD" w:rsidRPr="00A02268">
        <w:rPr>
          <w:rFonts w:ascii="Verdana" w:hAnsi="Verdana"/>
          <w:sz w:val="20"/>
          <w:szCs w:val="20"/>
        </w:rPr>
        <w:t xml:space="preserve"> </w:t>
      </w:r>
      <w:r w:rsidRPr="00A02268">
        <w:rPr>
          <w:rFonts w:ascii="Verdana" w:hAnsi="Verdana"/>
          <w:sz w:val="20"/>
          <w:szCs w:val="20"/>
        </w:rPr>
        <w:t xml:space="preserve">a </w:t>
      </w:r>
      <w:r w:rsidR="008D3953" w:rsidRPr="00A02268">
        <w:rPr>
          <w:rFonts w:ascii="Verdana" w:hAnsi="Verdana"/>
          <w:sz w:val="20"/>
          <w:szCs w:val="20"/>
        </w:rPr>
        <w:t>necessidade de aprimoramento da comunicação com as unidades internas</w:t>
      </w:r>
      <w:r w:rsidR="008311EA" w:rsidRPr="00A02268">
        <w:rPr>
          <w:rFonts w:ascii="Verdana" w:hAnsi="Verdana"/>
          <w:sz w:val="20"/>
          <w:szCs w:val="20"/>
        </w:rPr>
        <w:t xml:space="preserve"> e </w:t>
      </w:r>
      <w:r w:rsidR="00FF1EBD" w:rsidRPr="00A02268">
        <w:rPr>
          <w:rFonts w:ascii="Verdana" w:hAnsi="Verdana"/>
          <w:sz w:val="20"/>
          <w:szCs w:val="20"/>
        </w:rPr>
        <w:t xml:space="preserve">de </w:t>
      </w:r>
      <w:r w:rsidR="00A3789A" w:rsidRPr="00A02268">
        <w:rPr>
          <w:rFonts w:ascii="Verdana" w:hAnsi="Verdana"/>
          <w:sz w:val="20"/>
          <w:szCs w:val="20"/>
        </w:rPr>
        <w:t xml:space="preserve">melhoria da qualidade do </w:t>
      </w:r>
      <w:r w:rsidR="008D3953" w:rsidRPr="00A02268">
        <w:rPr>
          <w:rFonts w:ascii="Verdana" w:hAnsi="Verdana"/>
          <w:sz w:val="20"/>
          <w:szCs w:val="20"/>
        </w:rPr>
        <w:t xml:space="preserve">reporte para a alta administração; a exigência de novas competências </w:t>
      </w:r>
      <w:r w:rsidR="0050481D">
        <w:rPr>
          <w:rFonts w:ascii="Verdana" w:hAnsi="Verdana"/>
          <w:sz w:val="20"/>
          <w:szCs w:val="20"/>
        </w:rPr>
        <w:t xml:space="preserve">para a </w:t>
      </w:r>
      <w:r w:rsidR="008D3953" w:rsidRPr="00A02268">
        <w:rPr>
          <w:rFonts w:ascii="Verdana" w:hAnsi="Verdana"/>
          <w:sz w:val="20"/>
          <w:szCs w:val="20"/>
        </w:rPr>
        <w:t xml:space="preserve">equipe de </w:t>
      </w:r>
      <w:r w:rsidR="00A3789A" w:rsidRPr="00A02268">
        <w:rPr>
          <w:rFonts w:ascii="Verdana" w:hAnsi="Verdana"/>
          <w:sz w:val="20"/>
          <w:szCs w:val="20"/>
        </w:rPr>
        <w:t>a</w:t>
      </w:r>
      <w:r w:rsidR="008D3953" w:rsidRPr="00A02268">
        <w:rPr>
          <w:rFonts w:ascii="Verdana" w:hAnsi="Verdana"/>
          <w:sz w:val="20"/>
          <w:szCs w:val="20"/>
        </w:rPr>
        <w:t>uditoria interna, como análise de dados (</w:t>
      </w:r>
      <w:r w:rsidR="008D3953" w:rsidRPr="00A02268">
        <w:rPr>
          <w:rFonts w:ascii="Verdana" w:hAnsi="Verdana"/>
          <w:i/>
          <w:iCs/>
          <w:sz w:val="20"/>
          <w:szCs w:val="20"/>
        </w:rPr>
        <w:t>data analytics</w:t>
      </w:r>
      <w:r w:rsidR="008D3953" w:rsidRPr="00A02268">
        <w:rPr>
          <w:rFonts w:ascii="Verdana" w:hAnsi="Verdana"/>
          <w:sz w:val="20"/>
          <w:szCs w:val="20"/>
        </w:rPr>
        <w:t>), segurança cibernética, inteligência artificial</w:t>
      </w:r>
      <w:r w:rsidR="0001356E" w:rsidRPr="00A02268">
        <w:rPr>
          <w:rFonts w:ascii="Verdana" w:hAnsi="Verdana"/>
          <w:sz w:val="20"/>
          <w:szCs w:val="20"/>
        </w:rPr>
        <w:t>,</w:t>
      </w:r>
      <w:r w:rsidR="00586AA9" w:rsidRPr="00A02268">
        <w:rPr>
          <w:rFonts w:ascii="Verdana" w:hAnsi="Verdana"/>
          <w:sz w:val="20"/>
          <w:szCs w:val="20"/>
        </w:rPr>
        <w:t xml:space="preserve"> </w:t>
      </w:r>
      <w:r w:rsidR="008D3953" w:rsidRPr="00A02268">
        <w:rPr>
          <w:rFonts w:ascii="Verdana" w:hAnsi="Verdana"/>
          <w:sz w:val="20"/>
          <w:szCs w:val="20"/>
        </w:rPr>
        <w:t>monitoramento de risco, reporte</w:t>
      </w:r>
      <w:r w:rsidR="0001356E" w:rsidRPr="00A02268">
        <w:rPr>
          <w:rFonts w:ascii="Verdana" w:hAnsi="Verdana"/>
          <w:sz w:val="20"/>
          <w:szCs w:val="20"/>
        </w:rPr>
        <w:t xml:space="preserve"> com foco em </w:t>
      </w:r>
      <w:r w:rsidR="0001356E" w:rsidRPr="00A02268">
        <w:rPr>
          <w:rFonts w:ascii="Verdana" w:hAnsi="Verdana"/>
          <w:i/>
          <w:iCs/>
          <w:sz w:val="20"/>
          <w:szCs w:val="20"/>
        </w:rPr>
        <w:t>stakeholders</w:t>
      </w:r>
      <w:r w:rsidR="00F331ED" w:rsidRPr="00A02268">
        <w:rPr>
          <w:rFonts w:ascii="Verdana" w:hAnsi="Verdana"/>
          <w:i/>
          <w:iCs/>
          <w:sz w:val="20"/>
          <w:szCs w:val="20"/>
        </w:rPr>
        <w:t xml:space="preserve"> </w:t>
      </w:r>
      <w:r w:rsidR="00F331ED" w:rsidRPr="00A02268">
        <w:rPr>
          <w:rFonts w:ascii="Verdana" w:hAnsi="Verdana"/>
          <w:sz w:val="20"/>
          <w:szCs w:val="20"/>
        </w:rPr>
        <w:t>e cultura corporativa</w:t>
      </w:r>
      <w:r w:rsidR="008D3953" w:rsidRPr="00A02268">
        <w:rPr>
          <w:rFonts w:ascii="Verdana" w:hAnsi="Verdana"/>
          <w:sz w:val="20"/>
          <w:szCs w:val="20"/>
        </w:rPr>
        <w:t>.</w:t>
      </w:r>
      <w:r w:rsidR="0050481D">
        <w:rPr>
          <w:rFonts w:ascii="Verdana" w:hAnsi="Verdana"/>
          <w:sz w:val="20"/>
          <w:szCs w:val="20"/>
        </w:rPr>
        <w:t xml:space="preserve"> </w:t>
      </w:r>
    </w:p>
    <w:p w14:paraId="69F2DC8B" w14:textId="77777777" w:rsidR="0050481D" w:rsidRDefault="00205A76" w:rsidP="0050481D">
      <w:pPr>
        <w:spacing w:before="120" w:after="120" w:line="240" w:lineRule="auto"/>
        <w:jc w:val="both"/>
        <w:rPr>
          <w:rFonts w:ascii="Verdana" w:hAnsi="Verdana"/>
          <w:sz w:val="20"/>
          <w:szCs w:val="20"/>
        </w:rPr>
      </w:pPr>
      <w:r w:rsidRPr="00A02268">
        <w:rPr>
          <w:rFonts w:ascii="Verdana" w:hAnsi="Verdana"/>
          <w:sz w:val="20"/>
          <w:szCs w:val="20"/>
        </w:rPr>
        <w:t>A CAU seguirá</w:t>
      </w:r>
      <w:r w:rsidR="00213478" w:rsidRPr="00A02268">
        <w:rPr>
          <w:rFonts w:ascii="Verdana" w:hAnsi="Verdana"/>
          <w:sz w:val="20"/>
          <w:szCs w:val="20"/>
        </w:rPr>
        <w:t>, nos próximos anos, buscando</w:t>
      </w:r>
      <w:r w:rsidRPr="00A02268">
        <w:rPr>
          <w:rFonts w:ascii="Verdana" w:hAnsi="Verdana"/>
          <w:sz w:val="20"/>
          <w:szCs w:val="20"/>
        </w:rPr>
        <w:t xml:space="preserve"> a melhoria dos </w:t>
      </w:r>
      <w:r w:rsidR="00061029" w:rsidRPr="00A02268">
        <w:rPr>
          <w:rFonts w:ascii="Verdana" w:hAnsi="Verdana"/>
          <w:sz w:val="20"/>
          <w:szCs w:val="20"/>
        </w:rPr>
        <w:t xml:space="preserve">seus </w:t>
      </w:r>
      <w:r w:rsidRPr="00A02268">
        <w:rPr>
          <w:rFonts w:ascii="Verdana" w:hAnsi="Verdana"/>
          <w:sz w:val="20"/>
          <w:szCs w:val="20"/>
        </w:rPr>
        <w:t>processos de trabalho e</w:t>
      </w:r>
      <w:r w:rsidR="00061029" w:rsidRPr="00A02268">
        <w:rPr>
          <w:rFonts w:ascii="Verdana" w:hAnsi="Verdana"/>
          <w:sz w:val="20"/>
          <w:szCs w:val="20"/>
        </w:rPr>
        <w:t>,</w:t>
      </w:r>
      <w:r w:rsidRPr="00A02268">
        <w:rPr>
          <w:rFonts w:ascii="Verdana" w:hAnsi="Verdana"/>
          <w:sz w:val="20"/>
          <w:szCs w:val="20"/>
        </w:rPr>
        <w:t xml:space="preserve"> consequentemente</w:t>
      </w:r>
      <w:r w:rsidR="00061029" w:rsidRPr="00A02268">
        <w:rPr>
          <w:rFonts w:ascii="Verdana" w:hAnsi="Verdana"/>
          <w:sz w:val="20"/>
          <w:szCs w:val="20"/>
        </w:rPr>
        <w:t>,</w:t>
      </w:r>
      <w:r w:rsidRPr="00A02268">
        <w:rPr>
          <w:rFonts w:ascii="Verdana" w:hAnsi="Verdana"/>
          <w:sz w:val="20"/>
          <w:szCs w:val="20"/>
        </w:rPr>
        <w:t xml:space="preserve"> o aumento do</w:t>
      </w:r>
      <w:r w:rsidR="00213478" w:rsidRPr="00A02268">
        <w:rPr>
          <w:rFonts w:ascii="Verdana" w:hAnsi="Verdana"/>
          <w:sz w:val="20"/>
          <w:szCs w:val="20"/>
        </w:rPr>
        <w:t>s</w:t>
      </w:r>
      <w:r w:rsidRPr="00A02268">
        <w:rPr>
          <w:rFonts w:ascii="Verdana" w:hAnsi="Verdana"/>
          <w:sz w:val="20"/>
          <w:szCs w:val="20"/>
        </w:rPr>
        <w:t xml:space="preserve"> níve</w:t>
      </w:r>
      <w:r w:rsidR="00213478" w:rsidRPr="00A02268">
        <w:rPr>
          <w:rFonts w:ascii="Verdana" w:hAnsi="Verdana"/>
          <w:sz w:val="20"/>
          <w:szCs w:val="20"/>
        </w:rPr>
        <w:t xml:space="preserve">is </w:t>
      </w:r>
      <w:r w:rsidRPr="00A02268">
        <w:rPr>
          <w:rFonts w:ascii="Verdana" w:hAnsi="Verdana"/>
          <w:sz w:val="20"/>
          <w:szCs w:val="20"/>
        </w:rPr>
        <w:t>de maturidade</w:t>
      </w:r>
      <w:r w:rsidR="00061029" w:rsidRPr="00A02268">
        <w:rPr>
          <w:rFonts w:ascii="Verdana" w:hAnsi="Verdana"/>
          <w:sz w:val="20"/>
          <w:szCs w:val="20"/>
        </w:rPr>
        <w:t xml:space="preserve"> das atividades </w:t>
      </w:r>
      <w:r w:rsidRPr="00A02268">
        <w:rPr>
          <w:rFonts w:ascii="Verdana" w:hAnsi="Verdana"/>
          <w:sz w:val="20"/>
          <w:szCs w:val="20"/>
        </w:rPr>
        <w:t>e</w:t>
      </w:r>
      <w:r w:rsidR="00213478" w:rsidRPr="00A02268">
        <w:rPr>
          <w:rFonts w:ascii="Verdana" w:hAnsi="Verdana"/>
          <w:sz w:val="20"/>
          <w:szCs w:val="20"/>
        </w:rPr>
        <w:t xml:space="preserve"> </w:t>
      </w:r>
      <w:r w:rsidR="0034100C" w:rsidRPr="00A02268">
        <w:rPr>
          <w:rFonts w:ascii="Verdana" w:hAnsi="Verdana"/>
          <w:sz w:val="20"/>
          <w:szCs w:val="20"/>
        </w:rPr>
        <w:t>de capacidade</w:t>
      </w:r>
      <w:r w:rsidR="00404C43" w:rsidRPr="00A02268">
        <w:rPr>
          <w:rFonts w:ascii="Verdana" w:hAnsi="Verdana"/>
          <w:sz w:val="20"/>
          <w:szCs w:val="20"/>
        </w:rPr>
        <w:t xml:space="preserve"> de entrega</w:t>
      </w:r>
      <w:r w:rsidR="00C87A63" w:rsidRPr="00A02268">
        <w:rPr>
          <w:rFonts w:ascii="Verdana" w:hAnsi="Verdana"/>
          <w:sz w:val="20"/>
          <w:szCs w:val="20"/>
        </w:rPr>
        <w:t xml:space="preserve"> de </w:t>
      </w:r>
      <w:r w:rsidR="00404C43" w:rsidRPr="00A02268">
        <w:rPr>
          <w:rFonts w:ascii="Verdana" w:hAnsi="Verdana"/>
          <w:sz w:val="20"/>
          <w:szCs w:val="20"/>
        </w:rPr>
        <w:t>valor</w:t>
      </w:r>
      <w:r w:rsidR="0034100C" w:rsidRPr="00A02268">
        <w:rPr>
          <w:rFonts w:ascii="Verdana" w:hAnsi="Verdana"/>
          <w:sz w:val="20"/>
          <w:szCs w:val="20"/>
        </w:rPr>
        <w:t xml:space="preserve"> </w:t>
      </w:r>
      <w:r w:rsidR="00C87A63" w:rsidRPr="00A02268">
        <w:rPr>
          <w:rFonts w:ascii="Verdana" w:hAnsi="Verdana"/>
          <w:sz w:val="20"/>
          <w:szCs w:val="20"/>
        </w:rPr>
        <w:t>pela</w:t>
      </w:r>
      <w:r w:rsidRPr="00A02268">
        <w:rPr>
          <w:rFonts w:ascii="Verdana" w:hAnsi="Verdana"/>
          <w:sz w:val="20"/>
          <w:szCs w:val="20"/>
        </w:rPr>
        <w:t xml:space="preserve"> unidade.</w:t>
      </w:r>
    </w:p>
    <w:p w14:paraId="1ADF31E5" w14:textId="77777777" w:rsidR="0050481D" w:rsidRDefault="0050481D" w:rsidP="0050481D">
      <w:pPr>
        <w:spacing w:before="120" w:after="12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br w:type="page"/>
      </w:r>
    </w:p>
    <w:tbl>
      <w:tblPr>
        <w:tblStyle w:val="Tabelacomgrade"/>
        <w:tblW w:w="10348" w:type="dxa"/>
        <w:tblInd w:w="-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8930"/>
      </w:tblGrid>
      <w:tr w:rsidR="0050481D" w14:paraId="591008A9" w14:textId="77777777" w:rsidTr="005A1707">
        <w:tc>
          <w:tcPr>
            <w:tcW w:w="1418" w:type="dxa"/>
          </w:tcPr>
          <w:p w14:paraId="19402121" w14:textId="77777777" w:rsidR="0050481D" w:rsidRDefault="0050481D" w:rsidP="005A1707">
            <w:pPr>
              <w:tabs>
                <w:tab w:val="left" w:pos="6804"/>
              </w:tabs>
              <w:spacing w:line="264" w:lineRule="auto"/>
              <w:jc w:val="center"/>
              <w:rPr>
                <w:rFonts w:ascii="Verdana" w:hAnsi="Verdana" w:cstheme="minorHAnsi"/>
                <w:b/>
                <w:color w:val="0285A8"/>
              </w:rPr>
            </w:pPr>
            <w:r>
              <w:object w:dxaOrig="3252" w:dyaOrig="3504" w14:anchorId="75A36AAB">
                <v:shape id="_x0000_i1029" type="#_x0000_t75" style="width:51.35pt;height:56.35pt" o:ole="" filled="t">
                  <v:fill color2="black"/>
                  <v:imagedata r:id="rId8" o:title=""/>
                </v:shape>
                <o:OLEObject Type="Embed" ProgID="Microsoft" ShapeID="_x0000_i1029" DrawAspect="Content" ObjectID="_1783937291" r:id="rId161"/>
              </w:object>
            </w:r>
          </w:p>
        </w:tc>
        <w:tc>
          <w:tcPr>
            <w:tcW w:w="8930" w:type="dxa"/>
            <w:vAlign w:val="center"/>
          </w:tcPr>
          <w:p w14:paraId="4C439DF8" w14:textId="77777777" w:rsidR="0050481D" w:rsidRPr="00D865C4" w:rsidRDefault="0050481D" w:rsidP="005A1707">
            <w:pPr>
              <w:pStyle w:val="Legenda"/>
              <w:spacing w:line="100" w:lineRule="atLeast"/>
              <w:ind w:left="-566" w:right="-542"/>
              <w:rPr>
                <w:color w:val="1F4E79" w:themeColor="accent5" w:themeShade="80"/>
                <w:spacing w:val="20"/>
                <w:sz w:val="26"/>
                <w:szCs w:val="26"/>
              </w:rPr>
            </w:pPr>
            <w:r w:rsidRPr="00D865C4">
              <w:rPr>
                <w:color w:val="1F4E79" w:themeColor="accent5" w:themeShade="80"/>
                <w:spacing w:val="20"/>
                <w:sz w:val="26"/>
                <w:szCs w:val="26"/>
              </w:rPr>
              <w:t>TRIBUNAL REGIONAL ELEITORAL DE MINAS GERAIS</w:t>
            </w:r>
          </w:p>
        </w:tc>
      </w:tr>
    </w:tbl>
    <w:p w14:paraId="406F6F1E" w14:textId="58F2202E" w:rsidR="002D476E" w:rsidRPr="00A02268" w:rsidRDefault="002D476E" w:rsidP="0050481D">
      <w:pPr>
        <w:spacing w:before="120" w:after="0" w:line="240" w:lineRule="auto"/>
        <w:jc w:val="both"/>
        <w:rPr>
          <w:rFonts w:ascii="Verdana" w:hAnsi="Verdana"/>
          <w:sz w:val="20"/>
          <w:szCs w:val="20"/>
        </w:rPr>
      </w:pPr>
      <w:r w:rsidRPr="00A02268">
        <w:rPr>
          <w:rFonts w:ascii="Verdana" w:hAnsi="Verdana"/>
          <w:b/>
          <w:noProof/>
          <w:sz w:val="20"/>
          <w:szCs w:val="20"/>
          <w:lang w:eastAsia="pt-B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330F799" wp14:editId="24791D82">
                <wp:simplePos x="2190721" y="894385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3236639" cy="5851207"/>
                <wp:effectExtent l="0" t="0" r="0" b="0"/>
                <wp:wrapSquare wrapText="bothSides"/>
                <wp:docPr id="887879446" name="Grou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3236639" cy="5851207"/>
                          <a:chOff x="0" y="0"/>
                          <a:chExt cx="761491" cy="1537827"/>
                        </a:xfrm>
                      </wpg:grpSpPr>
                      <wps:wsp>
                        <wps:cNvPr id="1158933144" name="Freeform 47"/>
                        <wps:cNvSpPr/>
                        <wps:spPr>
                          <a:xfrm rot="-5400000">
                            <a:off x="-388168" y="388168"/>
                            <a:ext cx="1537827" cy="76149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7827" h="761491">
                                <a:moveTo>
                                  <a:pt x="1537827" y="380745"/>
                                </a:moveTo>
                                <a:cubicBezTo>
                                  <a:pt x="1537827" y="170465"/>
                                  <a:pt x="1193573" y="0"/>
                                  <a:pt x="768914" y="0"/>
                                </a:cubicBezTo>
                                <a:cubicBezTo>
                                  <a:pt x="344254" y="0"/>
                                  <a:pt x="0" y="170465"/>
                                  <a:pt x="0" y="380745"/>
                                </a:cubicBezTo>
                                <a:cubicBezTo>
                                  <a:pt x="0" y="591025"/>
                                  <a:pt x="344254" y="761491"/>
                                  <a:pt x="768914" y="761491"/>
                                </a:cubicBezTo>
                                <a:cubicBezTo>
                                  <a:pt x="1193573" y="761491"/>
                                  <a:pt x="1537827" y="591025"/>
                                  <a:pt x="1537827" y="380745"/>
                                </a:cubicBezTo>
                                <a:close/>
                              </a:path>
                            </a:pathLst>
                          </a:custGeom>
                          <a:blipFill>
                            <a:blip r:embed="rId21"/>
                            <a:stretch>
                              <a:fillRect t="-740" b="-740"/>
                            </a:stretch>
                          </a:blipFill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CF9567" id="Group 46" o:spid="_x0000_s1026" style="position:absolute;margin-left:0;margin-top:0;width:254.85pt;height:460.7pt;rotation:90;z-index:251735040;mso-position-horizontal:center;mso-position-horizontal-relative:margin;mso-position-vertical:center;mso-position-vertical-relative:margin;mso-width-relative:margin;mso-height-relative:margin" coordsize="7614,15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">
                <v:shape id="Freeform 47" o:spid="_x0000_s1027" style="position:absolute;left:-3882;top:3882;width:15378;height:7614;rotation:-90;visibility:visible;mso-wrap-style:square;v-text-anchor:top" coordsize="1537827,761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" path="m1537827,380745c1537827,170465,1193573,,768914,,344254,,,170465,,380745,,591025,344254,761491,768914,761491v424659,,768913,-170466,768913,-380746xe" stroked="f">
                  <v:fill r:id="rId24" o:title="" recolor="t" rotate="t" type="frame"/>
                  <v:path arrowok="t"/>
                </v:shape>
                <w10:wrap type="square" anchorx="margin" anchory="margin"/>
              </v:group>
            </w:pict>
          </mc:Fallback>
        </mc:AlternateContent>
      </w:r>
    </w:p>
    <w:sectPr w:rsidR="002D476E" w:rsidRPr="00A02268" w:rsidSect="000F1166">
      <w:headerReference w:type="default" r:id="rId162"/>
      <w:footerReference w:type="default" r:id="rId163"/>
      <w:pgSz w:w="11906" w:h="16838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45D870" w14:textId="77777777" w:rsidR="009143D2" w:rsidRDefault="009143D2" w:rsidP="00527AD1">
      <w:pPr>
        <w:spacing w:after="0" w:line="240" w:lineRule="auto"/>
      </w:pPr>
      <w:r>
        <w:separator/>
      </w:r>
    </w:p>
  </w:endnote>
  <w:endnote w:type="continuationSeparator" w:id="0">
    <w:p w14:paraId="765F744F" w14:textId="77777777" w:rsidR="009143D2" w:rsidRDefault="009143D2" w:rsidP="00527A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IDFont+F5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44695249"/>
      <w:docPartObj>
        <w:docPartGallery w:val="Page Numbers (Bottom of Page)"/>
        <w:docPartUnique/>
      </w:docPartObj>
    </w:sdtPr>
    <w:sdtContent>
      <w:p w14:paraId="0AFC8CAC" w14:textId="548BE736" w:rsidR="009B6A4F" w:rsidRDefault="009B6A4F">
        <w:pPr>
          <w:pStyle w:val="Rodap"/>
        </w:pPr>
        <w:r>
          <w:rPr>
            <w:noProof/>
            <w:lang w:eastAsia="pt-BR"/>
          </w:rPr>
          <mc:AlternateContent>
            <mc:Choice Requires="wps">
              <w:drawing>
                <wp:anchor distT="0" distB="0" distL="114300" distR="114300" simplePos="0" relativeHeight="251665408" behindDoc="0" locked="0" layoutInCell="1" allowOverlap="1" wp14:anchorId="52E377B4" wp14:editId="0E54B2AA">
                  <wp:simplePos x="0" y="0"/>
                  <wp:positionH relativeFrom="leftMargin">
                    <wp:align>center</wp:align>
                  </wp:positionH>
                  <wp:positionV relativeFrom="bottomMargin">
                    <wp:align>center</wp:align>
                  </wp:positionV>
                  <wp:extent cx="561975" cy="561975"/>
                  <wp:effectExtent l="9525" t="9525" r="9525" b="9525"/>
                  <wp:wrapNone/>
                  <wp:docPr id="11" name="Elips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1975" cy="561975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ADC1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7413EC" w14:textId="0889BAF6" w:rsidR="009B6A4F" w:rsidRDefault="009B6A4F" w:rsidP="00032F9C">
                              <w:pPr>
                                <w:pStyle w:val="Rodap"/>
                                <w:jc w:val="center"/>
                                <w:rPr>
                                  <w:color w:val="4472C4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\* MERGEFORMAT</w:instrText>
                              </w:r>
                              <w:r>
                                <w:fldChar w:fldCharType="separate"/>
                              </w:r>
                              <w:r w:rsidR="006A5D57" w:rsidRPr="006A5D57">
                                <w:rPr>
                                  <w:noProof/>
                                  <w:color w:val="4472C4" w:themeColor="accent1"/>
                                </w:rPr>
                                <w:t>11</w:t>
                              </w:r>
                              <w:r>
                                <w:rPr>
                                  <w:color w:val="4472C4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ctr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oval w14:anchorId="52E377B4" id="Elipse 11" o:spid="_x0000_s1044" style="position:absolute;margin-left:0;margin-top:0;width:44.25pt;height:44.25pt;rotation:180;flip:x;z-index:251665408;visibility:visible;mso-wrap-style:square;mso-width-percent:0;mso-height-percent:0;mso-wrap-distance-left:9pt;mso-wrap-distance-top:0;mso-wrap-distance-right:9pt;mso-wrap-distance-bottom:0;mso-position-horizontal:center;mso-position-horizontal-relative:left-margin-area;mso-position-vertical:center;mso-position-vertical-relative:bottom-margin-area;mso-width-percent:0;mso-height-percent:0;mso-width-relative:page;mso-height-relative:bottom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" filled="f" fillcolor="#c0504d" strokecolor="#adc1d9" strokeweight="1pt">
                  <v:textbox inset=",0,,0">
                    <w:txbxContent>
                      <w:p w14:paraId="7B7413EC" w14:textId="0889BAF6" w:rsidR="009B6A4F" w:rsidRDefault="009B6A4F" w:rsidP="00032F9C">
                        <w:pPr>
                          <w:pStyle w:val="Rodap"/>
                          <w:jc w:val="center"/>
                          <w:rPr>
                            <w:color w:val="4472C4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\* MERGEFORMAT</w:instrText>
                        </w:r>
                        <w:r>
                          <w:fldChar w:fldCharType="separate"/>
                        </w:r>
                        <w:r w:rsidR="006A5D57" w:rsidRPr="006A5D57">
                          <w:rPr>
                            <w:noProof/>
                            <w:color w:val="4472C4" w:themeColor="accent1"/>
                          </w:rPr>
                          <w:t>11</w:t>
                        </w:r>
                        <w:r>
                          <w:rPr>
                            <w:color w:val="4472C4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oval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E65718" w14:textId="77777777" w:rsidR="009143D2" w:rsidRDefault="009143D2" w:rsidP="00527AD1">
      <w:pPr>
        <w:spacing w:after="0" w:line="240" w:lineRule="auto"/>
      </w:pPr>
      <w:r>
        <w:separator/>
      </w:r>
    </w:p>
  </w:footnote>
  <w:footnote w:type="continuationSeparator" w:id="0">
    <w:p w14:paraId="472AD585" w14:textId="77777777" w:rsidR="009143D2" w:rsidRDefault="009143D2" w:rsidP="00527AD1">
      <w:pPr>
        <w:spacing w:after="0" w:line="240" w:lineRule="auto"/>
      </w:pPr>
      <w:r>
        <w:continuationSeparator/>
      </w:r>
    </w:p>
  </w:footnote>
  <w:footnote w:id="1">
    <w:p w14:paraId="67DA8556" w14:textId="0D502A5F" w:rsidR="009B6A4F" w:rsidRPr="00BE15CD" w:rsidRDefault="009B6A4F" w:rsidP="00BE15CD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BE15CD">
        <w:rPr>
          <w:rStyle w:val="Refdenotaderodap"/>
          <w:rFonts w:ascii="Verdana" w:hAnsi="Verdana"/>
          <w:sz w:val="16"/>
          <w:szCs w:val="16"/>
        </w:rPr>
        <w:footnoteRef/>
      </w:r>
      <w:r w:rsidRPr="00BE15CD">
        <w:rPr>
          <w:rFonts w:ascii="Verdana" w:hAnsi="Verdana"/>
          <w:sz w:val="16"/>
          <w:szCs w:val="16"/>
        </w:rPr>
        <w:t xml:space="preserve"> Foram considerados os cursos averbados pelos servidores</w:t>
      </w:r>
      <w:r>
        <w:rPr>
          <w:rFonts w:ascii="Verdana" w:hAnsi="Verdana"/>
          <w:sz w:val="16"/>
          <w:szCs w:val="16"/>
        </w:rPr>
        <w:t>, sendo que a</w:t>
      </w:r>
      <w:r w:rsidRPr="00BE15CD">
        <w:rPr>
          <w:rFonts w:ascii="Verdana" w:hAnsi="Verdana"/>
          <w:sz w:val="16"/>
          <w:szCs w:val="16"/>
        </w:rPr>
        <w:t>lguns possuem 2 graduações.</w:t>
      </w:r>
    </w:p>
  </w:footnote>
  <w:footnote w:id="2">
    <w:p w14:paraId="608E8D7C" w14:textId="004045C1" w:rsidR="009B6A4F" w:rsidRPr="001F1EF4" w:rsidRDefault="009B6A4F" w:rsidP="00BE15CD">
      <w:pPr>
        <w:pStyle w:val="Textodenotaderodap"/>
        <w:jc w:val="both"/>
        <w:rPr>
          <w:rFonts w:ascii="Verdana" w:hAnsi="Verdana"/>
          <w:sz w:val="18"/>
          <w:szCs w:val="18"/>
        </w:rPr>
      </w:pPr>
      <w:r w:rsidRPr="00BE15CD">
        <w:rPr>
          <w:rStyle w:val="Refdenotaderodap"/>
          <w:rFonts w:ascii="Verdana" w:hAnsi="Verdana"/>
          <w:sz w:val="16"/>
          <w:szCs w:val="16"/>
        </w:rPr>
        <w:footnoteRef/>
      </w:r>
      <w:r w:rsidRPr="00BE15CD">
        <w:rPr>
          <w:rFonts w:ascii="Verdana" w:hAnsi="Verdana"/>
          <w:sz w:val="16"/>
          <w:szCs w:val="16"/>
        </w:rPr>
        <w:t xml:space="preserve"> A</w:t>
      </w:r>
      <w:r w:rsidRPr="00BE15CD">
        <w:rPr>
          <w:rFonts w:ascii="Verdana" w:eastAsiaTheme="minorEastAsia" w:hAnsi="Verdana" w:cs="Times New Roman"/>
          <w:sz w:val="16"/>
          <w:szCs w:val="16"/>
          <w:lang w:eastAsia="pt-BR"/>
        </w:rPr>
        <w:t xml:space="preserve"> então Secretaria de Controle Interno foi extinta, com o remanejamento da Coordenadoria de Controle de Contas Eleitorais e Partidárias para a Secretaria de Gestão da Informação e de Atos Partidários</w:t>
      </w:r>
      <w:r>
        <w:rPr>
          <w:rFonts w:ascii="Verdana" w:eastAsiaTheme="minorEastAsia" w:hAnsi="Verdana" w:cs="Times New Roman"/>
          <w:sz w:val="16"/>
          <w:szCs w:val="16"/>
          <w:lang w:eastAsia="pt-BR"/>
        </w:rPr>
        <w:t xml:space="preserve"> (atual Secretaria de Eleições)</w:t>
      </w:r>
      <w:r w:rsidRPr="00BE15CD">
        <w:rPr>
          <w:rFonts w:ascii="Verdana" w:eastAsiaTheme="minorEastAsia" w:hAnsi="Verdana" w:cs="Times New Roman"/>
          <w:sz w:val="16"/>
          <w:szCs w:val="16"/>
          <w:lang w:eastAsia="pt-BR"/>
        </w:rPr>
        <w:t xml:space="preserve"> e a transformação da Coordenadoria de Controle de Gestão e Auditoria em Coordenadoria de Controle Interno e Auditoria</w:t>
      </w:r>
      <w:r>
        <w:rPr>
          <w:rFonts w:ascii="Verdana" w:eastAsiaTheme="minorEastAsia" w:hAnsi="Verdana" w:cs="Times New Roman"/>
          <w:sz w:val="16"/>
          <w:szCs w:val="16"/>
          <w:lang w:eastAsia="pt-BR"/>
        </w:rPr>
        <w:t xml:space="preserve"> (atual Coordenadoria de Auditoria Interna)</w:t>
      </w:r>
      <w:r w:rsidRPr="00BE15CD">
        <w:rPr>
          <w:rFonts w:ascii="Verdana" w:eastAsiaTheme="minorEastAsia" w:hAnsi="Verdana" w:cs="Times New Roman"/>
          <w:sz w:val="16"/>
          <w:szCs w:val="16"/>
          <w:lang w:eastAsia="pt-BR"/>
        </w:rPr>
        <w:t>, subordinada diretamente à Presidência.</w:t>
      </w:r>
    </w:p>
  </w:footnote>
  <w:footnote w:id="3">
    <w:p w14:paraId="30CF914D" w14:textId="4C001C3A" w:rsidR="009B6A4F" w:rsidRDefault="009B6A4F">
      <w:pPr>
        <w:pStyle w:val="Textodenotaderodap"/>
      </w:pPr>
      <w:r>
        <w:rPr>
          <w:rStyle w:val="Refdenotaderodap"/>
        </w:rPr>
        <w:footnoteRef/>
      </w:r>
      <w:r>
        <w:t xml:space="preserve"> </w:t>
      </w:r>
      <w:r w:rsidRPr="0079771A">
        <w:rPr>
          <w:rFonts w:ascii="Verdana" w:hAnsi="Verdana"/>
          <w:sz w:val="16"/>
          <w:szCs w:val="16"/>
        </w:rPr>
        <w:t>Os efeitos práticos da reestruturação se deram a partir de 1º/8/2027</w:t>
      </w:r>
      <w:r>
        <w:rPr>
          <w:rFonts w:ascii="Verdana" w:hAnsi="Verdana"/>
          <w:sz w:val="16"/>
          <w:szCs w:val="16"/>
        </w:rPr>
        <w:t xml:space="preserve">. </w:t>
      </w:r>
    </w:p>
  </w:footnote>
  <w:footnote w:id="4">
    <w:p w14:paraId="1541C351" w14:textId="2F149261" w:rsidR="009B6A4F" w:rsidRPr="0079771A" w:rsidRDefault="009B6A4F">
      <w:pPr>
        <w:pStyle w:val="Textodenotaderodap"/>
        <w:rPr>
          <w:rFonts w:ascii="Verdana" w:hAnsi="Verdana"/>
          <w:sz w:val="16"/>
          <w:szCs w:val="16"/>
        </w:rPr>
      </w:pPr>
      <w:r w:rsidRPr="0079771A">
        <w:rPr>
          <w:rStyle w:val="Refdenotaderodap"/>
          <w:rFonts w:ascii="Verdana" w:hAnsi="Verdana"/>
          <w:sz w:val="16"/>
          <w:szCs w:val="16"/>
        </w:rPr>
        <w:footnoteRef/>
      </w:r>
      <w:r w:rsidRPr="0079771A">
        <w:rPr>
          <w:rFonts w:ascii="Verdana" w:hAnsi="Verdana"/>
          <w:sz w:val="16"/>
          <w:szCs w:val="16"/>
        </w:rPr>
        <w:t xml:space="preserve"> Normas Globais de Auditoria Interna, disponível em </w:t>
      </w:r>
      <w:hyperlink r:id="rId1" w:history="1">
        <w:r w:rsidRPr="0079771A">
          <w:rPr>
            <w:rStyle w:val="Hyperlink"/>
            <w:rFonts w:ascii="Verdana" w:hAnsi="Verdana"/>
            <w:sz w:val="16"/>
            <w:szCs w:val="16"/>
          </w:rPr>
          <w:t>globalinternala-editorHTML-00000008-07052024134230.pdf (iiabrasil.org.br)</w:t>
        </w:r>
      </w:hyperlink>
      <w:r w:rsidRPr="0079771A">
        <w:rPr>
          <w:rFonts w:ascii="Verdana" w:hAnsi="Verdana"/>
          <w:sz w:val="16"/>
          <w:szCs w:val="16"/>
        </w:rPr>
        <w:t>. Acesso em 20/7/2024.</w:t>
      </w:r>
    </w:p>
  </w:footnote>
  <w:footnote w:id="5">
    <w:p w14:paraId="49198298" w14:textId="6F24E6A9" w:rsidR="009B6A4F" w:rsidRPr="0079771A" w:rsidRDefault="009B6A4F">
      <w:pPr>
        <w:pStyle w:val="Textodenotaderodap"/>
        <w:rPr>
          <w:rFonts w:ascii="Verdana" w:hAnsi="Verdana"/>
          <w:sz w:val="16"/>
          <w:szCs w:val="16"/>
        </w:rPr>
      </w:pPr>
      <w:r w:rsidRPr="0079771A">
        <w:rPr>
          <w:rStyle w:val="Refdenotaderodap"/>
          <w:rFonts w:ascii="Verdana" w:hAnsi="Verdana"/>
          <w:sz w:val="16"/>
          <w:szCs w:val="16"/>
        </w:rPr>
        <w:footnoteRef/>
      </w:r>
      <w:r w:rsidRPr="0079771A">
        <w:rPr>
          <w:rFonts w:ascii="Verdana" w:hAnsi="Verdana"/>
          <w:sz w:val="16"/>
          <w:szCs w:val="16"/>
        </w:rPr>
        <w:t xml:space="preserve"> A servidora pode se aposentar a qualquer tempo e não está fazendo cursos para não onerar o Tribunal</w:t>
      </w:r>
    </w:p>
  </w:footnote>
  <w:footnote w:id="6">
    <w:p w14:paraId="31480FC8" w14:textId="77777777" w:rsidR="009B6A4F" w:rsidRDefault="009B6A4F" w:rsidP="000761BD">
      <w:pPr>
        <w:pStyle w:val="Textodenotaderodap"/>
      </w:pPr>
      <w:r>
        <w:rPr>
          <w:rStyle w:val="Refdenotaderodap"/>
        </w:rPr>
        <w:footnoteRef/>
      </w:r>
      <w:r>
        <w:t xml:space="preserve"> Não foram consideradas despesas com diárias e passagens aéreas.</w:t>
      </w:r>
    </w:p>
  </w:footnote>
  <w:footnote w:id="7">
    <w:p w14:paraId="11E1E5AC" w14:textId="2807671C" w:rsidR="009B6A4F" w:rsidRPr="001169DA" w:rsidRDefault="009B6A4F" w:rsidP="001169DA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1169DA">
        <w:rPr>
          <w:rStyle w:val="Refdenotaderodap"/>
          <w:rFonts w:ascii="Verdana" w:hAnsi="Verdana"/>
          <w:sz w:val="16"/>
          <w:szCs w:val="16"/>
        </w:rPr>
        <w:footnoteRef/>
      </w:r>
      <w:r w:rsidRPr="001169DA">
        <w:rPr>
          <w:rFonts w:ascii="Verdana" w:hAnsi="Verdana"/>
          <w:sz w:val="16"/>
          <w:szCs w:val="16"/>
        </w:rPr>
        <w:t xml:space="preserve"> </w:t>
      </w:r>
      <w:r w:rsidRPr="001169DA">
        <w:rPr>
          <w:rFonts w:ascii="Verdana" w:hAnsi="Verdana" w:cs="Segoe UI"/>
          <w:color w:val="333333"/>
          <w:sz w:val="16"/>
          <w:szCs w:val="16"/>
          <w:shd w:val="clear" w:color="auto" w:fill="FFFFFF"/>
        </w:rPr>
        <w:t>Trabalho executad</w:t>
      </w:r>
      <w:r>
        <w:rPr>
          <w:rFonts w:ascii="Verdana" w:hAnsi="Verdana" w:cs="Segoe UI"/>
          <w:color w:val="333333"/>
          <w:sz w:val="16"/>
          <w:szCs w:val="16"/>
          <w:shd w:val="clear" w:color="auto" w:fill="FFFFFF"/>
        </w:rPr>
        <w:t>o</w:t>
      </w:r>
      <w:r w:rsidRPr="001169DA">
        <w:rPr>
          <w:rFonts w:ascii="Verdana" w:hAnsi="Verdana" w:cs="Segoe UI"/>
          <w:color w:val="333333"/>
          <w:sz w:val="16"/>
          <w:szCs w:val="16"/>
          <w:shd w:val="clear" w:color="auto" w:fill="FFFFFF"/>
        </w:rPr>
        <w:t xml:space="preserve"> parcialmente, visto </w:t>
      </w:r>
      <w:r>
        <w:rPr>
          <w:rFonts w:ascii="Verdana" w:hAnsi="Verdana" w:cs="Segoe UI"/>
          <w:color w:val="333333"/>
          <w:sz w:val="16"/>
          <w:szCs w:val="16"/>
          <w:shd w:val="clear" w:color="auto" w:fill="FFFFFF"/>
        </w:rPr>
        <w:t xml:space="preserve">que </w:t>
      </w:r>
      <w:r w:rsidRPr="001169DA">
        <w:rPr>
          <w:rFonts w:ascii="Verdana" w:hAnsi="Verdana" w:cs="Segoe UI"/>
          <w:color w:val="333333"/>
          <w:sz w:val="16"/>
          <w:szCs w:val="16"/>
          <w:shd w:val="clear" w:color="auto" w:fill="FFFFFF"/>
        </w:rPr>
        <w:t>sua conclusão só ocorreu em abril/2024, com e emissão do Relatório de Auditoria.</w:t>
      </w:r>
    </w:p>
  </w:footnote>
  <w:footnote w:id="8">
    <w:p w14:paraId="752A4740" w14:textId="1A0A214B" w:rsidR="009B6A4F" w:rsidRDefault="009B6A4F">
      <w:pPr>
        <w:pStyle w:val="Textodenotaderodap"/>
      </w:pPr>
      <w:r>
        <w:rPr>
          <w:rStyle w:val="Refdenotaderodap"/>
        </w:rPr>
        <w:footnoteRef/>
      </w:r>
      <w:r>
        <w:t xml:space="preserve"> Continuidade ou execução incluídas no PAA 2024</w:t>
      </w:r>
    </w:p>
  </w:footnote>
  <w:footnote w:id="9">
    <w:p w14:paraId="53D13458" w14:textId="127E12D6" w:rsidR="009B6A4F" w:rsidRPr="00FD0504" w:rsidRDefault="009B6A4F" w:rsidP="00225BD4">
      <w:pPr>
        <w:pStyle w:val="Textodenotaderodap"/>
        <w:jc w:val="both"/>
        <w:rPr>
          <w:sz w:val="16"/>
          <w:szCs w:val="16"/>
        </w:rPr>
      </w:pPr>
      <w:r w:rsidRPr="00FD0504">
        <w:rPr>
          <w:rStyle w:val="Refdenotaderodap"/>
          <w:rFonts w:ascii="Verdana" w:hAnsi="Verdana"/>
          <w:sz w:val="16"/>
          <w:szCs w:val="16"/>
        </w:rPr>
        <w:footnoteRef/>
      </w:r>
      <w:r w:rsidRPr="00FD0504">
        <w:rPr>
          <w:rFonts w:ascii="Verdana" w:hAnsi="Verdana"/>
          <w:sz w:val="16"/>
          <w:szCs w:val="16"/>
        </w:rPr>
        <w:t xml:space="preserve"> </w:t>
      </w:r>
      <w:r w:rsidRPr="00FD0504">
        <w:rPr>
          <w:rFonts w:ascii="Verdana" w:hAnsi="Verdana" w:cs="Arial"/>
          <w:color w:val="212529"/>
          <w:sz w:val="16"/>
          <w:szCs w:val="16"/>
          <w:shd w:val="clear" w:color="auto" w:fill="F8FAFC"/>
        </w:rPr>
        <w:t>Portaria nº 37, de 8 de fevereiro de 2022. Fixa prazo para a integração dos sistemas judiciais eletrônicos ligados à PDPJ-Br.</w:t>
      </w:r>
    </w:p>
  </w:footnote>
  <w:footnote w:id="10">
    <w:p w14:paraId="010A23EE" w14:textId="146FA090" w:rsidR="009B6A4F" w:rsidRPr="00FD0504" w:rsidRDefault="009B6A4F" w:rsidP="00225BD4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FD0504">
        <w:rPr>
          <w:rStyle w:val="Refdenotaderodap"/>
          <w:rFonts w:ascii="Verdana" w:hAnsi="Verdana"/>
          <w:sz w:val="16"/>
          <w:szCs w:val="16"/>
        </w:rPr>
        <w:footnoteRef/>
      </w:r>
      <w:r w:rsidRPr="00FD0504">
        <w:rPr>
          <w:rFonts w:ascii="Verdana" w:hAnsi="Verdana"/>
          <w:sz w:val="16"/>
          <w:szCs w:val="16"/>
        </w:rPr>
        <w:t xml:space="preserve"> </w:t>
      </w:r>
      <w:r w:rsidRPr="00FD0504">
        <w:rPr>
          <w:rFonts w:ascii="Verdana" w:hAnsi="Verdana" w:cs="Arial"/>
          <w:color w:val="212529"/>
          <w:sz w:val="16"/>
          <w:szCs w:val="16"/>
          <w:shd w:val="clear" w:color="auto" w:fill="F8FAFC"/>
        </w:rPr>
        <w:t>Dispõe sobre a aplicação e disseminação dos conhecimentos sobre a Plataforma Digital do Poder Judiciário nos editais de concursos públicos, seleções e capacitações para cargos de tecnologia da informação e comunicação dos órgãos do Poder Judiciário.</w:t>
      </w:r>
    </w:p>
  </w:footnote>
  <w:footnote w:id="11">
    <w:p w14:paraId="239932DA" w14:textId="79A70D1A" w:rsidR="009B6A4F" w:rsidRPr="00FD0504" w:rsidRDefault="009B6A4F" w:rsidP="00225BD4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FD0504">
        <w:rPr>
          <w:rStyle w:val="Refdenotaderodap"/>
          <w:rFonts w:ascii="Verdana" w:hAnsi="Verdana"/>
          <w:sz w:val="16"/>
          <w:szCs w:val="16"/>
        </w:rPr>
        <w:footnoteRef/>
      </w:r>
      <w:r w:rsidRPr="00FD0504">
        <w:rPr>
          <w:rFonts w:ascii="Verdana" w:hAnsi="Verdana"/>
          <w:sz w:val="16"/>
          <w:szCs w:val="16"/>
        </w:rPr>
        <w:t xml:space="preserve"> Portaria nº 252, de 18 de novembro de 2020. Dispõe sobre o Modelo de Governança e Gestão da Plataforma Digital do Poder Judiciário – PDPJ-Br.</w:t>
      </w:r>
    </w:p>
  </w:footnote>
  <w:footnote w:id="12">
    <w:p w14:paraId="6A7468EA" w14:textId="77777777" w:rsidR="009B6A4F" w:rsidRPr="00FD0504" w:rsidRDefault="009B6A4F" w:rsidP="00F45C6D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FD0504">
        <w:rPr>
          <w:rStyle w:val="Refdenotaderodap"/>
          <w:rFonts w:ascii="Verdana" w:hAnsi="Verdana"/>
          <w:sz w:val="16"/>
          <w:szCs w:val="16"/>
        </w:rPr>
        <w:footnoteRef/>
      </w:r>
      <w:r w:rsidRPr="00FD0504">
        <w:rPr>
          <w:rFonts w:ascii="Verdana" w:hAnsi="Verdana"/>
          <w:sz w:val="16"/>
          <w:szCs w:val="16"/>
        </w:rPr>
        <w:t xml:space="preserve"> Portaria nº 253, de 18 de novembro de 2020. Institui os critérios e diretrizes técnicas para o processo de desenvolvimento de módulos e serviços na Plataforma Digital do Poder Judiciário Brasileiro – PDPJ-Br</w:t>
      </w:r>
    </w:p>
  </w:footnote>
  <w:footnote w:id="13">
    <w:p w14:paraId="3E288FA4" w14:textId="77777777" w:rsidR="009B6A4F" w:rsidRPr="00FD0504" w:rsidRDefault="009B6A4F" w:rsidP="00F45C6D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FD0504">
        <w:rPr>
          <w:rStyle w:val="Refdenotaderodap"/>
          <w:rFonts w:ascii="Verdana" w:hAnsi="Verdana"/>
          <w:sz w:val="16"/>
          <w:szCs w:val="16"/>
        </w:rPr>
        <w:footnoteRef/>
      </w:r>
      <w:r w:rsidRPr="00FD0504">
        <w:rPr>
          <w:rFonts w:ascii="Verdana" w:hAnsi="Verdana"/>
          <w:sz w:val="16"/>
          <w:szCs w:val="16"/>
        </w:rPr>
        <w:t xml:space="preserve"> </w:t>
      </w:r>
      <w:r w:rsidRPr="00FD0504">
        <w:rPr>
          <w:rFonts w:ascii="Verdana" w:hAnsi="Verdana" w:cs="Arial"/>
          <w:color w:val="212529"/>
          <w:sz w:val="16"/>
          <w:szCs w:val="16"/>
          <w:shd w:val="clear" w:color="auto" w:fill="F8FAFC"/>
        </w:rPr>
        <w:t>Portaria nº 257 de 31 de julho de 2022. Dispõe sobre a ementa básica para a aplicação e disseminação dos conhecimentos básicos sobre a Plataforma Digital do Poder Judiciário Brasileiro (PDPJ-Br), nos editais de concursos públicos, seleções e capacitações para cargos de tecnologia da informação e comunicação (TIC), dos órgãos do Poder Judiciário.</w:t>
      </w:r>
    </w:p>
  </w:footnote>
  <w:footnote w:id="14">
    <w:p w14:paraId="0291FF6C" w14:textId="1FECC1D2" w:rsidR="009B6A4F" w:rsidRPr="002A4001" w:rsidRDefault="009B6A4F" w:rsidP="00AA6538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2A4001">
        <w:rPr>
          <w:rStyle w:val="Refdenotaderodap"/>
          <w:rFonts w:ascii="Verdana" w:hAnsi="Verdana"/>
          <w:sz w:val="16"/>
          <w:szCs w:val="16"/>
        </w:rPr>
        <w:footnoteRef/>
      </w:r>
      <w:r w:rsidRPr="002A4001">
        <w:rPr>
          <w:rFonts w:ascii="Verdana" w:hAnsi="Verdana"/>
          <w:sz w:val="16"/>
          <w:szCs w:val="16"/>
        </w:rPr>
        <w:t xml:space="preserve"> Destaca-se que o sistema PDPJ-Br, nesta Justiça Especializada, é sustentado pelo TSE</w:t>
      </w:r>
    </w:p>
  </w:footnote>
  <w:footnote w:id="15">
    <w:p w14:paraId="1E10FCAC" w14:textId="153E5E7F" w:rsidR="009B6A4F" w:rsidRPr="00B1006C" w:rsidRDefault="009B6A4F">
      <w:pPr>
        <w:pStyle w:val="Textodenotaderodap"/>
        <w:rPr>
          <w:rFonts w:ascii="Verdana" w:hAnsi="Verdana"/>
          <w:sz w:val="16"/>
          <w:szCs w:val="16"/>
        </w:rPr>
      </w:pPr>
      <w:r w:rsidRPr="00B1006C">
        <w:rPr>
          <w:rStyle w:val="Refdenotaderodap"/>
          <w:rFonts w:ascii="Verdana" w:hAnsi="Verdana"/>
          <w:sz w:val="16"/>
          <w:szCs w:val="16"/>
        </w:rPr>
        <w:footnoteRef/>
      </w:r>
      <w:r w:rsidRPr="00B1006C">
        <w:rPr>
          <w:rFonts w:ascii="Verdana" w:hAnsi="Verdana"/>
          <w:sz w:val="16"/>
          <w:szCs w:val="16"/>
        </w:rPr>
        <w:t xml:space="preserve"> Lei de Responsabilidade Fiscal.</w:t>
      </w:r>
    </w:p>
  </w:footnote>
  <w:footnote w:id="16">
    <w:p w14:paraId="744F64E7" w14:textId="5674F41B" w:rsidR="009B6A4F" w:rsidRPr="00B1006C" w:rsidRDefault="009B6A4F" w:rsidP="006C2446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B1006C">
        <w:rPr>
          <w:rStyle w:val="Refdenotaderodap"/>
          <w:rFonts w:ascii="Verdana" w:hAnsi="Verdana"/>
          <w:sz w:val="16"/>
          <w:szCs w:val="16"/>
        </w:rPr>
        <w:footnoteRef/>
      </w:r>
      <w:r w:rsidRPr="00B1006C">
        <w:rPr>
          <w:rFonts w:ascii="Verdana" w:hAnsi="Verdana"/>
          <w:sz w:val="16"/>
          <w:szCs w:val="16"/>
        </w:rPr>
        <w:t xml:space="preserve"> Lei Orgânica do T</w:t>
      </w:r>
      <w:r>
        <w:rPr>
          <w:rFonts w:ascii="Verdana" w:hAnsi="Verdana"/>
          <w:sz w:val="16"/>
          <w:szCs w:val="16"/>
        </w:rPr>
        <w:t xml:space="preserve">ribunal de </w:t>
      </w:r>
      <w:r w:rsidRPr="00B1006C">
        <w:rPr>
          <w:rFonts w:ascii="Verdana" w:hAnsi="Verdana"/>
          <w:sz w:val="16"/>
          <w:szCs w:val="16"/>
        </w:rPr>
        <w:t>C</w:t>
      </w:r>
      <w:r>
        <w:rPr>
          <w:rFonts w:ascii="Verdana" w:hAnsi="Verdana"/>
          <w:sz w:val="16"/>
          <w:szCs w:val="16"/>
        </w:rPr>
        <w:t xml:space="preserve">ontas da </w:t>
      </w:r>
      <w:r w:rsidRPr="00B1006C">
        <w:rPr>
          <w:rFonts w:ascii="Verdana" w:hAnsi="Verdana"/>
          <w:sz w:val="16"/>
          <w:szCs w:val="16"/>
        </w:rPr>
        <w:t>U</w:t>
      </w:r>
      <w:r>
        <w:rPr>
          <w:rFonts w:ascii="Verdana" w:hAnsi="Verdana"/>
          <w:sz w:val="16"/>
          <w:szCs w:val="16"/>
        </w:rPr>
        <w:t>nião</w:t>
      </w:r>
      <w:r w:rsidRPr="00B1006C">
        <w:rPr>
          <w:rFonts w:ascii="Verdana" w:hAnsi="Verdana"/>
          <w:sz w:val="16"/>
          <w:szCs w:val="16"/>
        </w:rPr>
        <w:t xml:space="preserve">. </w:t>
      </w:r>
    </w:p>
  </w:footnote>
  <w:footnote w:id="17">
    <w:p w14:paraId="6896CBBB" w14:textId="4C0DF693" w:rsidR="009B6A4F" w:rsidRPr="00B1006C" w:rsidRDefault="009B6A4F" w:rsidP="006C2446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B1006C">
        <w:rPr>
          <w:rStyle w:val="Refdenotaderodap"/>
          <w:rFonts w:ascii="Verdana" w:hAnsi="Verdana"/>
          <w:sz w:val="16"/>
          <w:szCs w:val="16"/>
        </w:rPr>
        <w:footnoteRef/>
      </w:r>
      <w:r w:rsidRPr="00B1006C">
        <w:rPr>
          <w:rFonts w:ascii="Verdana" w:hAnsi="Verdana"/>
          <w:sz w:val="16"/>
          <w:szCs w:val="16"/>
        </w:rPr>
        <w:t xml:space="preserve"> Dispõe sobre o envio, o processamento e a tramitação de informações alusivas a atos de admissão de pessoal e de concessão de aposentadoria, reforma e pensão, para fins de registro, no âmbito do Tribunal de Contas da União, nos termos do art. 71, inciso III, da Constituição Federal.</w:t>
      </w:r>
    </w:p>
  </w:footnote>
  <w:footnote w:id="18">
    <w:p w14:paraId="604CCC36" w14:textId="4F8D0EA2" w:rsidR="009B6A4F" w:rsidRPr="00B1006C" w:rsidRDefault="009B6A4F" w:rsidP="006C2446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B1006C">
        <w:rPr>
          <w:rStyle w:val="Refdenotaderodap"/>
          <w:rFonts w:ascii="Verdana" w:hAnsi="Verdana"/>
          <w:sz w:val="16"/>
          <w:szCs w:val="16"/>
        </w:rPr>
        <w:footnoteRef/>
      </w:r>
      <w:r w:rsidRPr="00B1006C">
        <w:rPr>
          <w:rFonts w:ascii="Verdana" w:hAnsi="Verdana"/>
          <w:sz w:val="16"/>
          <w:szCs w:val="16"/>
        </w:rPr>
        <w:t xml:space="preserve"> Estabelece normas para a tomada e prestação de contas dos administradores e responsáveis da administração pública federal, para fins de julgamento pelo Tribunal de Contas da União, nos termos do art. 7º da Lei 8.443, de 1992, e revoga as Instruções Normativas TCU 63 e 72, de 1º de setembro de 2010 e de 15 de maio de 2013, respectivamente.</w:t>
      </w:r>
    </w:p>
  </w:footnote>
  <w:footnote w:id="19">
    <w:p w14:paraId="1C64C00C" w14:textId="080F6BF4" w:rsidR="009B6A4F" w:rsidRPr="005B0865" w:rsidRDefault="009B6A4F">
      <w:pPr>
        <w:pStyle w:val="Textodenotaderodap"/>
        <w:rPr>
          <w:rFonts w:ascii="Verdana" w:hAnsi="Verdana"/>
          <w:sz w:val="16"/>
          <w:szCs w:val="16"/>
        </w:rPr>
      </w:pPr>
      <w:r>
        <w:rPr>
          <w:rStyle w:val="Refdenotaderodap"/>
        </w:rPr>
        <w:footnoteRef/>
      </w:r>
      <w:r>
        <w:t xml:space="preserve"> Quando da elaboração do </w:t>
      </w:r>
      <w:r w:rsidRPr="005B0865">
        <w:rPr>
          <w:rStyle w:val="normaltextrun"/>
          <w:rFonts w:ascii="Verdana" w:hAnsi="Verdana"/>
          <w:sz w:val="16"/>
          <w:szCs w:val="16"/>
          <w:bdr w:val="none" w:sz="0" w:space="0" w:color="auto" w:frame="1"/>
        </w:rPr>
        <w:t>relatório de auditoria das contas de 2023</w:t>
      </w:r>
      <w:r>
        <w:rPr>
          <w:rStyle w:val="normaltextrun"/>
          <w:rFonts w:ascii="Verdana" w:hAnsi="Verdana"/>
          <w:sz w:val="16"/>
          <w:szCs w:val="16"/>
          <w:bdr w:val="none" w:sz="0" w:space="0" w:color="auto" w:frame="1"/>
        </w:rPr>
        <w:t xml:space="preserve">. </w:t>
      </w:r>
    </w:p>
  </w:footnote>
  <w:footnote w:id="20">
    <w:p w14:paraId="2E89291E" w14:textId="2A4E58B6" w:rsidR="009B6A4F" w:rsidRPr="00525DBC" w:rsidRDefault="009B6A4F" w:rsidP="008274E5">
      <w:pPr>
        <w:pStyle w:val="Textodenotaderodap"/>
        <w:jc w:val="both"/>
        <w:rPr>
          <w:rFonts w:ascii="Verdana" w:hAnsi="Verdana"/>
          <w:sz w:val="16"/>
          <w:szCs w:val="16"/>
        </w:rPr>
      </w:pPr>
      <w:r w:rsidRPr="00525DBC">
        <w:rPr>
          <w:rStyle w:val="Refdenotaderodap"/>
          <w:rFonts w:ascii="Verdana" w:hAnsi="Verdana"/>
          <w:sz w:val="16"/>
          <w:szCs w:val="16"/>
        </w:rPr>
        <w:footnoteRef/>
      </w:r>
      <w:r w:rsidRPr="00525DBC">
        <w:rPr>
          <w:rFonts w:ascii="Verdana" w:hAnsi="Verdana"/>
          <w:sz w:val="16"/>
          <w:szCs w:val="16"/>
        </w:rPr>
        <w:t xml:space="preserve"> E</w:t>
      </w:r>
      <w:r w:rsidRPr="00525DBC">
        <w:rPr>
          <w:rFonts w:ascii="Verdana" w:eastAsia="Times New Roman" w:hAnsi="Verdana" w:cs="Times New Roman"/>
          <w:color w:val="000000"/>
          <w:sz w:val="16"/>
          <w:szCs w:val="16"/>
          <w:lang w:eastAsia="pt-BR"/>
        </w:rPr>
        <w:t>mbora grande parte dos trabalhos tenha sido desenvolvida em 2023, a análise da SAOPE foi concluída apenas no exercício de 2024</w:t>
      </w:r>
    </w:p>
  </w:footnote>
  <w:footnote w:id="21">
    <w:p w14:paraId="063E2F75" w14:textId="6494C530" w:rsidR="009B6A4F" w:rsidRPr="00480AB7" w:rsidRDefault="009B6A4F" w:rsidP="00480AB7">
      <w:pPr>
        <w:spacing w:before="120" w:after="120" w:line="240" w:lineRule="auto"/>
        <w:jc w:val="both"/>
        <w:rPr>
          <w:rFonts w:ascii="Verdana" w:hAnsi="Verdana"/>
          <w:sz w:val="16"/>
          <w:szCs w:val="16"/>
        </w:rPr>
      </w:pPr>
      <w:r w:rsidRPr="00480AB7">
        <w:rPr>
          <w:rStyle w:val="Refdenotaderodap"/>
          <w:rFonts w:ascii="Verdana" w:hAnsi="Verdana"/>
          <w:sz w:val="16"/>
          <w:szCs w:val="16"/>
        </w:rPr>
        <w:footnoteRef/>
      </w:r>
      <w:r w:rsidRPr="00480AB7">
        <w:rPr>
          <w:rFonts w:ascii="Verdana" w:hAnsi="Verdana"/>
          <w:sz w:val="16"/>
          <w:szCs w:val="16"/>
        </w:rPr>
        <w:t xml:space="preserve"> Análise do Ofício 61947/2022-TCU/Seproc, com a Notificação do Acórdão 2606/2022 - TCU - Plenário, proferido no processo TC-027.953/2022-0 (Denúncia) </w:t>
      </w:r>
    </w:p>
    <w:p w14:paraId="14D9AA1A" w14:textId="520CB4EB" w:rsidR="009B6A4F" w:rsidRDefault="009B6A4F">
      <w:pPr>
        <w:pStyle w:val="Textodenotaderodap"/>
      </w:pPr>
    </w:p>
  </w:footnote>
  <w:footnote w:id="22">
    <w:p w14:paraId="788249F4" w14:textId="24DF53C6" w:rsidR="009B6A4F" w:rsidRPr="00AC5682" w:rsidRDefault="009B6A4F">
      <w:pPr>
        <w:pStyle w:val="Textodenotaderodap"/>
        <w:rPr>
          <w:rFonts w:ascii="Verdana" w:hAnsi="Verdana"/>
          <w:sz w:val="16"/>
          <w:szCs w:val="16"/>
        </w:rPr>
      </w:pPr>
      <w:r w:rsidRPr="00AC5682">
        <w:rPr>
          <w:rStyle w:val="Refdenotaderodap"/>
          <w:rFonts w:ascii="Verdana" w:hAnsi="Verdana"/>
          <w:sz w:val="16"/>
          <w:szCs w:val="16"/>
        </w:rPr>
        <w:footnoteRef/>
      </w:r>
      <w:r w:rsidRPr="00AC5682">
        <w:rPr>
          <w:rFonts w:ascii="Verdana" w:hAnsi="Verdana"/>
          <w:sz w:val="16"/>
          <w:szCs w:val="16"/>
        </w:rPr>
        <w:t xml:space="preserve"> </w:t>
      </w:r>
      <w:r>
        <w:rPr>
          <w:rFonts w:ascii="Verdana" w:hAnsi="Verdana"/>
          <w:color w:val="000000"/>
          <w:sz w:val="16"/>
          <w:szCs w:val="16"/>
        </w:rPr>
        <w:t>I</w:t>
      </w:r>
      <w:r w:rsidRPr="00AC5682">
        <w:rPr>
          <w:rFonts w:ascii="Verdana" w:hAnsi="Verdana"/>
          <w:color w:val="000000"/>
          <w:sz w:val="16"/>
          <w:szCs w:val="16"/>
        </w:rPr>
        <w:t>tem 3.1.2 do PQ-AUD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FB5656" w14:textId="0351507A" w:rsidR="009B6A4F" w:rsidRDefault="009B6A4F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18915AF" wp14:editId="513BB225">
              <wp:simplePos x="0" y="0"/>
              <wp:positionH relativeFrom="column">
                <wp:posOffset>-510362</wp:posOffset>
              </wp:positionH>
              <wp:positionV relativeFrom="paragraph">
                <wp:posOffset>31263</wp:posOffset>
              </wp:positionV>
              <wp:extent cx="6658969" cy="223284"/>
              <wp:effectExtent l="0" t="0" r="8890" b="5715"/>
              <wp:wrapNone/>
              <wp:docPr id="5" name="Retângu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58969" cy="223284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DBB9F64" id="Retângulo 5" o:spid="_x0000_s1026" style="position:absolute;margin-left:-40.2pt;margin-top:2.45pt;width:524.35pt;height:17.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" fillcolor="#0070c0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7A2F498C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38.8pt;height:46.95pt;visibility:visible;mso-wrap-style:square" o:bullet="t">
        <v:imagedata r:id="rId1" o:title="Logo TRE-MG vert cor"/>
      </v:shape>
    </w:pict>
  </w:numPicBullet>
  <w:abstractNum w:abstractNumId="0" w15:restartNumberingAfterBreak="0">
    <w:nsid w:val="05CB7E69"/>
    <w:multiLevelType w:val="hybridMultilevel"/>
    <w:tmpl w:val="B0206E6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72E00"/>
    <w:multiLevelType w:val="hybridMultilevel"/>
    <w:tmpl w:val="BECE75EC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1833BB"/>
    <w:multiLevelType w:val="hybridMultilevel"/>
    <w:tmpl w:val="9724D8B2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653568"/>
    <w:multiLevelType w:val="hybridMultilevel"/>
    <w:tmpl w:val="4848454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6E53EC"/>
    <w:multiLevelType w:val="hybridMultilevel"/>
    <w:tmpl w:val="8756549E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014173"/>
    <w:multiLevelType w:val="hybridMultilevel"/>
    <w:tmpl w:val="33B4F202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216CAB"/>
    <w:multiLevelType w:val="hybridMultilevel"/>
    <w:tmpl w:val="BB88E9BA"/>
    <w:lvl w:ilvl="0" w:tplc="32AC52BE">
      <w:start w:val="1"/>
      <w:numFmt w:val="lowerLetter"/>
      <w:lvlText w:val="%1)"/>
      <w:lvlJc w:val="left"/>
      <w:pPr>
        <w:ind w:left="804" w:hanging="444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655108"/>
    <w:multiLevelType w:val="hybridMultilevel"/>
    <w:tmpl w:val="E6A00F3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792657"/>
    <w:multiLevelType w:val="hybridMultilevel"/>
    <w:tmpl w:val="46B63562"/>
    <w:lvl w:ilvl="0" w:tplc="0416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8B31638"/>
    <w:multiLevelType w:val="hybridMultilevel"/>
    <w:tmpl w:val="0A76A554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1F2046"/>
    <w:multiLevelType w:val="multilevel"/>
    <w:tmpl w:val="A5AC635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E4F5A4E"/>
    <w:multiLevelType w:val="hybridMultilevel"/>
    <w:tmpl w:val="7D16192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BA000C"/>
    <w:multiLevelType w:val="multilevel"/>
    <w:tmpl w:val="1B02738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2B91E7E"/>
    <w:multiLevelType w:val="multilevel"/>
    <w:tmpl w:val="FED49A5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3300194"/>
    <w:multiLevelType w:val="hybridMultilevel"/>
    <w:tmpl w:val="6C5440E4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7144E3"/>
    <w:multiLevelType w:val="multilevel"/>
    <w:tmpl w:val="EAA8DDB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68F549F"/>
    <w:multiLevelType w:val="multilevel"/>
    <w:tmpl w:val="389077C4"/>
    <w:lvl w:ilvl="0">
      <w:start w:val="1"/>
      <w:numFmt w:val="lowerLetter"/>
      <w:suff w:val="space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suff w:val="space"/>
      <w:lvlText w:val="%1.%2)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3E5A457B"/>
    <w:multiLevelType w:val="hybridMultilevel"/>
    <w:tmpl w:val="076AD2D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ED66652"/>
    <w:multiLevelType w:val="hybridMultilevel"/>
    <w:tmpl w:val="64629C26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2A398E"/>
    <w:multiLevelType w:val="hybridMultilevel"/>
    <w:tmpl w:val="72F0F594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F917D6"/>
    <w:multiLevelType w:val="hybridMultilevel"/>
    <w:tmpl w:val="BA9C6982"/>
    <w:lvl w:ilvl="0" w:tplc="0416000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1">
      <w:start w:val="1"/>
      <w:numFmt w:val="decimal"/>
      <w:lvlText w:val="%2)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F01750"/>
    <w:multiLevelType w:val="hybridMultilevel"/>
    <w:tmpl w:val="5A38B17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FB21A5"/>
    <w:multiLevelType w:val="hybridMultilevel"/>
    <w:tmpl w:val="F8186AF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1D16F5"/>
    <w:multiLevelType w:val="hybridMultilevel"/>
    <w:tmpl w:val="D1FC58BA"/>
    <w:lvl w:ilvl="0" w:tplc="E13C809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BC5EC0"/>
    <w:multiLevelType w:val="multilevel"/>
    <w:tmpl w:val="60E24F2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2704BD1"/>
    <w:multiLevelType w:val="hybridMultilevel"/>
    <w:tmpl w:val="B90C987A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302FEE"/>
    <w:multiLevelType w:val="hybridMultilevel"/>
    <w:tmpl w:val="EDBA888E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40680E"/>
    <w:multiLevelType w:val="hybridMultilevel"/>
    <w:tmpl w:val="4C1AE58C"/>
    <w:lvl w:ilvl="0" w:tplc="E06664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E8E2D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DF008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30A75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0A651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A2EE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F8434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8023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6921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8" w15:restartNumberingAfterBreak="0">
    <w:nsid w:val="560370B5"/>
    <w:multiLevelType w:val="hybridMultilevel"/>
    <w:tmpl w:val="1AA22046"/>
    <w:lvl w:ilvl="0" w:tplc="0416000D">
      <w:start w:val="1"/>
      <w:numFmt w:val="bullet"/>
      <w:lvlText w:val=""/>
      <w:lvlJc w:val="left"/>
      <w:pPr>
        <w:ind w:left="792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9" w15:restartNumberingAfterBreak="0">
    <w:nsid w:val="58712403"/>
    <w:multiLevelType w:val="hybridMultilevel"/>
    <w:tmpl w:val="7A48B4A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3844EC"/>
    <w:multiLevelType w:val="multilevel"/>
    <w:tmpl w:val="AA368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BE05A79"/>
    <w:multiLevelType w:val="hybridMultilevel"/>
    <w:tmpl w:val="E986473E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70DE81A0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C00632"/>
    <w:multiLevelType w:val="hybridMultilevel"/>
    <w:tmpl w:val="A8FC423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D15415B"/>
    <w:multiLevelType w:val="hybridMultilevel"/>
    <w:tmpl w:val="0116F77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D9F5598"/>
    <w:multiLevelType w:val="multilevel"/>
    <w:tmpl w:val="F25C4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62D84E41"/>
    <w:multiLevelType w:val="hybridMultilevel"/>
    <w:tmpl w:val="B490780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886CC7"/>
    <w:multiLevelType w:val="hybridMultilevel"/>
    <w:tmpl w:val="DE505C90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0040D5"/>
    <w:multiLevelType w:val="hybridMultilevel"/>
    <w:tmpl w:val="002AA710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F3636D"/>
    <w:multiLevelType w:val="hybridMultilevel"/>
    <w:tmpl w:val="416E65D4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4F2795"/>
    <w:multiLevelType w:val="multilevel"/>
    <w:tmpl w:val="7D325F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B6963EA"/>
    <w:multiLevelType w:val="multilevel"/>
    <w:tmpl w:val="AB0421D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6C386279"/>
    <w:multiLevelType w:val="hybridMultilevel"/>
    <w:tmpl w:val="0C022CCA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EA44D31"/>
    <w:multiLevelType w:val="hybridMultilevel"/>
    <w:tmpl w:val="37F6584C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0BA6AE7"/>
    <w:multiLevelType w:val="hybridMultilevel"/>
    <w:tmpl w:val="FE0CADE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8411F5"/>
    <w:multiLevelType w:val="hybridMultilevel"/>
    <w:tmpl w:val="39BC5120"/>
    <w:lvl w:ilvl="0" w:tplc="04160011">
      <w:start w:val="1"/>
      <w:numFmt w:val="decimal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57F4FAB"/>
    <w:multiLevelType w:val="multilevel"/>
    <w:tmpl w:val="20DCFF5E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5E22DCF"/>
    <w:multiLevelType w:val="hybridMultilevel"/>
    <w:tmpl w:val="1604F412"/>
    <w:lvl w:ilvl="0" w:tplc="E2B0F4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FE81B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F84AB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DEE87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814B5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1C0CC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6CACDD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696D0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6FA4B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7" w15:restartNumberingAfterBreak="0">
    <w:nsid w:val="792D7B77"/>
    <w:multiLevelType w:val="multilevel"/>
    <w:tmpl w:val="A0685D5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4A6ECB"/>
    <w:multiLevelType w:val="multilevel"/>
    <w:tmpl w:val="6166D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0"/>
  </w:num>
  <w:num w:numId="2">
    <w:abstractNumId w:val="12"/>
  </w:num>
  <w:num w:numId="3">
    <w:abstractNumId w:val="24"/>
  </w:num>
  <w:num w:numId="4">
    <w:abstractNumId w:val="45"/>
  </w:num>
  <w:num w:numId="5">
    <w:abstractNumId w:val="27"/>
  </w:num>
  <w:num w:numId="6">
    <w:abstractNumId w:val="46"/>
  </w:num>
  <w:num w:numId="7">
    <w:abstractNumId w:val="28"/>
  </w:num>
  <w:num w:numId="8">
    <w:abstractNumId w:val="47"/>
  </w:num>
  <w:num w:numId="9">
    <w:abstractNumId w:val="15"/>
  </w:num>
  <w:num w:numId="10">
    <w:abstractNumId w:val="2"/>
  </w:num>
  <w:num w:numId="11">
    <w:abstractNumId w:val="41"/>
  </w:num>
  <w:num w:numId="12">
    <w:abstractNumId w:val="13"/>
  </w:num>
  <w:num w:numId="13">
    <w:abstractNumId w:val="40"/>
  </w:num>
  <w:num w:numId="14">
    <w:abstractNumId w:val="39"/>
  </w:num>
  <w:num w:numId="15">
    <w:abstractNumId w:val="26"/>
  </w:num>
  <w:num w:numId="16">
    <w:abstractNumId w:val="20"/>
    <w:lvlOverride w:ilvl="0">
      <w:startOverride w:val="1"/>
    </w:lvlOverride>
  </w:num>
  <w:num w:numId="17">
    <w:abstractNumId w:val="16"/>
  </w:num>
  <w:num w:numId="18">
    <w:abstractNumId w:val="20"/>
  </w:num>
  <w:num w:numId="19">
    <w:abstractNumId w:val="22"/>
  </w:num>
  <w:num w:numId="20">
    <w:abstractNumId w:val="19"/>
  </w:num>
  <w:num w:numId="21">
    <w:abstractNumId w:val="29"/>
  </w:num>
  <w:num w:numId="22">
    <w:abstractNumId w:val="35"/>
  </w:num>
  <w:num w:numId="23">
    <w:abstractNumId w:val="1"/>
  </w:num>
  <w:num w:numId="24">
    <w:abstractNumId w:val="9"/>
  </w:num>
  <w:num w:numId="25">
    <w:abstractNumId w:val="32"/>
  </w:num>
  <w:num w:numId="26">
    <w:abstractNumId w:val="11"/>
  </w:num>
  <w:num w:numId="27">
    <w:abstractNumId w:val="6"/>
  </w:num>
  <w:num w:numId="28">
    <w:abstractNumId w:val="31"/>
  </w:num>
  <w:num w:numId="29">
    <w:abstractNumId w:val="7"/>
  </w:num>
  <w:num w:numId="30">
    <w:abstractNumId w:val="0"/>
  </w:num>
  <w:num w:numId="31">
    <w:abstractNumId w:val="25"/>
  </w:num>
  <w:num w:numId="32">
    <w:abstractNumId w:val="36"/>
  </w:num>
  <w:num w:numId="33">
    <w:abstractNumId w:val="21"/>
  </w:num>
  <w:num w:numId="34">
    <w:abstractNumId w:val="4"/>
  </w:num>
  <w:num w:numId="35">
    <w:abstractNumId w:val="5"/>
  </w:num>
  <w:num w:numId="36">
    <w:abstractNumId w:val="33"/>
  </w:num>
  <w:num w:numId="37">
    <w:abstractNumId w:val="3"/>
  </w:num>
  <w:num w:numId="38">
    <w:abstractNumId w:val="43"/>
  </w:num>
  <w:num w:numId="39">
    <w:abstractNumId w:val="18"/>
  </w:num>
  <w:num w:numId="40">
    <w:abstractNumId w:val="14"/>
  </w:num>
  <w:num w:numId="41">
    <w:abstractNumId w:val="37"/>
  </w:num>
  <w:num w:numId="42">
    <w:abstractNumId w:val="44"/>
  </w:num>
  <w:num w:numId="43">
    <w:abstractNumId w:val="30"/>
  </w:num>
  <w:num w:numId="44">
    <w:abstractNumId w:val="42"/>
  </w:num>
  <w:num w:numId="45">
    <w:abstractNumId w:val="23"/>
  </w:num>
  <w:num w:numId="46">
    <w:abstractNumId w:val="38"/>
  </w:num>
  <w:num w:numId="47">
    <w:abstractNumId w:val="17"/>
  </w:num>
  <w:num w:numId="48">
    <w:abstractNumId w:val="34"/>
  </w:num>
  <w:num w:numId="49">
    <w:abstractNumId w:val="48"/>
  </w:num>
  <w:num w:numId="5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54AB"/>
    <w:rsid w:val="00002670"/>
    <w:rsid w:val="00003C6C"/>
    <w:rsid w:val="00003EAF"/>
    <w:rsid w:val="000044DB"/>
    <w:rsid w:val="00010CBD"/>
    <w:rsid w:val="0001171D"/>
    <w:rsid w:val="00011E56"/>
    <w:rsid w:val="00013529"/>
    <w:rsid w:val="0001356E"/>
    <w:rsid w:val="00015346"/>
    <w:rsid w:val="0001539C"/>
    <w:rsid w:val="00020FA9"/>
    <w:rsid w:val="000220E6"/>
    <w:rsid w:val="00022241"/>
    <w:rsid w:val="00022CB8"/>
    <w:rsid w:val="00022CFB"/>
    <w:rsid w:val="00023572"/>
    <w:rsid w:val="00025047"/>
    <w:rsid w:val="00026962"/>
    <w:rsid w:val="0002708F"/>
    <w:rsid w:val="0002729E"/>
    <w:rsid w:val="00030AC4"/>
    <w:rsid w:val="00032886"/>
    <w:rsid w:val="00032F9C"/>
    <w:rsid w:val="00033B7B"/>
    <w:rsid w:val="00033CF7"/>
    <w:rsid w:val="0003695C"/>
    <w:rsid w:val="00036C1C"/>
    <w:rsid w:val="00041958"/>
    <w:rsid w:val="00041CB5"/>
    <w:rsid w:val="00043B9E"/>
    <w:rsid w:val="00045354"/>
    <w:rsid w:val="00047243"/>
    <w:rsid w:val="00052733"/>
    <w:rsid w:val="00060666"/>
    <w:rsid w:val="00060AD9"/>
    <w:rsid w:val="00060DF6"/>
    <w:rsid w:val="00061029"/>
    <w:rsid w:val="00061B07"/>
    <w:rsid w:val="00062574"/>
    <w:rsid w:val="00063491"/>
    <w:rsid w:val="00065291"/>
    <w:rsid w:val="00067164"/>
    <w:rsid w:val="00067E49"/>
    <w:rsid w:val="000701C1"/>
    <w:rsid w:val="0007077D"/>
    <w:rsid w:val="00071293"/>
    <w:rsid w:val="000716D3"/>
    <w:rsid w:val="00071E97"/>
    <w:rsid w:val="00072CE4"/>
    <w:rsid w:val="00073ED4"/>
    <w:rsid w:val="00075861"/>
    <w:rsid w:val="000758CA"/>
    <w:rsid w:val="000761BD"/>
    <w:rsid w:val="00082236"/>
    <w:rsid w:val="00082986"/>
    <w:rsid w:val="00083D71"/>
    <w:rsid w:val="00083D7A"/>
    <w:rsid w:val="0008460A"/>
    <w:rsid w:val="0009220A"/>
    <w:rsid w:val="00092317"/>
    <w:rsid w:val="000929CB"/>
    <w:rsid w:val="00095289"/>
    <w:rsid w:val="000A03AB"/>
    <w:rsid w:val="000A0A63"/>
    <w:rsid w:val="000A2B6A"/>
    <w:rsid w:val="000B0547"/>
    <w:rsid w:val="000B08F7"/>
    <w:rsid w:val="000B16C7"/>
    <w:rsid w:val="000B33EE"/>
    <w:rsid w:val="000B4167"/>
    <w:rsid w:val="000B526C"/>
    <w:rsid w:val="000B6E27"/>
    <w:rsid w:val="000B73E8"/>
    <w:rsid w:val="000B792C"/>
    <w:rsid w:val="000C00DB"/>
    <w:rsid w:val="000C0ABF"/>
    <w:rsid w:val="000C1612"/>
    <w:rsid w:val="000C19A4"/>
    <w:rsid w:val="000C1B8B"/>
    <w:rsid w:val="000C4C0E"/>
    <w:rsid w:val="000C5374"/>
    <w:rsid w:val="000C53D6"/>
    <w:rsid w:val="000C6047"/>
    <w:rsid w:val="000C6675"/>
    <w:rsid w:val="000C76FD"/>
    <w:rsid w:val="000D2A5F"/>
    <w:rsid w:val="000D69ED"/>
    <w:rsid w:val="000E3131"/>
    <w:rsid w:val="000E3766"/>
    <w:rsid w:val="000E38EE"/>
    <w:rsid w:val="000E6A42"/>
    <w:rsid w:val="000E6E0D"/>
    <w:rsid w:val="000F0004"/>
    <w:rsid w:val="000F1166"/>
    <w:rsid w:val="000F3AE9"/>
    <w:rsid w:val="000F499B"/>
    <w:rsid w:val="000F4D08"/>
    <w:rsid w:val="000F55F1"/>
    <w:rsid w:val="000F73AB"/>
    <w:rsid w:val="001025C1"/>
    <w:rsid w:val="00102E50"/>
    <w:rsid w:val="001065FE"/>
    <w:rsid w:val="00110CA8"/>
    <w:rsid w:val="00112152"/>
    <w:rsid w:val="001164BC"/>
    <w:rsid w:val="001169DA"/>
    <w:rsid w:val="00116E5E"/>
    <w:rsid w:val="00121D18"/>
    <w:rsid w:val="00126728"/>
    <w:rsid w:val="0012686B"/>
    <w:rsid w:val="00126A62"/>
    <w:rsid w:val="00130563"/>
    <w:rsid w:val="00131777"/>
    <w:rsid w:val="00131C4D"/>
    <w:rsid w:val="00134FEC"/>
    <w:rsid w:val="00135DC9"/>
    <w:rsid w:val="00137732"/>
    <w:rsid w:val="001378E6"/>
    <w:rsid w:val="0014179A"/>
    <w:rsid w:val="001438F9"/>
    <w:rsid w:val="00146572"/>
    <w:rsid w:val="0015215A"/>
    <w:rsid w:val="001527C0"/>
    <w:rsid w:val="00153273"/>
    <w:rsid w:val="00153722"/>
    <w:rsid w:val="00153B17"/>
    <w:rsid w:val="0015425C"/>
    <w:rsid w:val="00157961"/>
    <w:rsid w:val="00160AAB"/>
    <w:rsid w:val="00161499"/>
    <w:rsid w:val="00161A1C"/>
    <w:rsid w:val="00162B9D"/>
    <w:rsid w:val="00163385"/>
    <w:rsid w:val="001634CA"/>
    <w:rsid w:val="001708C5"/>
    <w:rsid w:val="0017164B"/>
    <w:rsid w:val="00171800"/>
    <w:rsid w:val="00172B5E"/>
    <w:rsid w:val="00176FBC"/>
    <w:rsid w:val="00181421"/>
    <w:rsid w:val="00182304"/>
    <w:rsid w:val="0018259F"/>
    <w:rsid w:val="00186F13"/>
    <w:rsid w:val="0019050B"/>
    <w:rsid w:val="00190C15"/>
    <w:rsid w:val="0019102A"/>
    <w:rsid w:val="00191F32"/>
    <w:rsid w:val="00192D10"/>
    <w:rsid w:val="00193613"/>
    <w:rsid w:val="0019395C"/>
    <w:rsid w:val="00193C6C"/>
    <w:rsid w:val="00195ACA"/>
    <w:rsid w:val="0019712A"/>
    <w:rsid w:val="00197EB1"/>
    <w:rsid w:val="001A023C"/>
    <w:rsid w:val="001A0C40"/>
    <w:rsid w:val="001A2222"/>
    <w:rsid w:val="001A2B2B"/>
    <w:rsid w:val="001A4D32"/>
    <w:rsid w:val="001A7273"/>
    <w:rsid w:val="001B03A2"/>
    <w:rsid w:val="001B06A8"/>
    <w:rsid w:val="001B0DBE"/>
    <w:rsid w:val="001B0E6B"/>
    <w:rsid w:val="001B4748"/>
    <w:rsid w:val="001B7939"/>
    <w:rsid w:val="001B7F92"/>
    <w:rsid w:val="001C2F25"/>
    <w:rsid w:val="001C34AD"/>
    <w:rsid w:val="001C4442"/>
    <w:rsid w:val="001C4575"/>
    <w:rsid w:val="001C4FE0"/>
    <w:rsid w:val="001C6955"/>
    <w:rsid w:val="001D3A80"/>
    <w:rsid w:val="001D47D9"/>
    <w:rsid w:val="001D5D9A"/>
    <w:rsid w:val="001E055D"/>
    <w:rsid w:val="001E080B"/>
    <w:rsid w:val="001E376D"/>
    <w:rsid w:val="001E4F7B"/>
    <w:rsid w:val="001E726F"/>
    <w:rsid w:val="001F1EF4"/>
    <w:rsid w:val="001F22F2"/>
    <w:rsid w:val="001F3709"/>
    <w:rsid w:val="001F4030"/>
    <w:rsid w:val="001F4592"/>
    <w:rsid w:val="001F4B9B"/>
    <w:rsid w:val="001F4D67"/>
    <w:rsid w:val="001F5EFD"/>
    <w:rsid w:val="001F6DF5"/>
    <w:rsid w:val="00200DE0"/>
    <w:rsid w:val="0020144B"/>
    <w:rsid w:val="0020186A"/>
    <w:rsid w:val="0020264E"/>
    <w:rsid w:val="002045E8"/>
    <w:rsid w:val="00205A76"/>
    <w:rsid w:val="002114D0"/>
    <w:rsid w:val="00213449"/>
    <w:rsid w:val="00213478"/>
    <w:rsid w:val="00213529"/>
    <w:rsid w:val="00214840"/>
    <w:rsid w:val="0021601A"/>
    <w:rsid w:val="00220238"/>
    <w:rsid w:val="002225C2"/>
    <w:rsid w:val="00223B06"/>
    <w:rsid w:val="00224B82"/>
    <w:rsid w:val="00225BD4"/>
    <w:rsid w:val="002270F3"/>
    <w:rsid w:val="00227B20"/>
    <w:rsid w:val="00230A34"/>
    <w:rsid w:val="00232F28"/>
    <w:rsid w:val="0023564D"/>
    <w:rsid w:val="0023676E"/>
    <w:rsid w:val="00241FE1"/>
    <w:rsid w:val="002422F9"/>
    <w:rsid w:val="00246457"/>
    <w:rsid w:val="0024678B"/>
    <w:rsid w:val="0024699E"/>
    <w:rsid w:val="00252170"/>
    <w:rsid w:val="00253317"/>
    <w:rsid w:val="00255398"/>
    <w:rsid w:val="00255F03"/>
    <w:rsid w:val="00260B27"/>
    <w:rsid w:val="00260D77"/>
    <w:rsid w:val="00263559"/>
    <w:rsid w:val="002643E4"/>
    <w:rsid w:val="00264E3D"/>
    <w:rsid w:val="002657FA"/>
    <w:rsid w:val="00265E25"/>
    <w:rsid w:val="00267096"/>
    <w:rsid w:val="00270BF2"/>
    <w:rsid w:val="00270D45"/>
    <w:rsid w:val="00274671"/>
    <w:rsid w:val="00274A34"/>
    <w:rsid w:val="0027696A"/>
    <w:rsid w:val="00280FA0"/>
    <w:rsid w:val="00281F17"/>
    <w:rsid w:val="00282E51"/>
    <w:rsid w:val="00282F57"/>
    <w:rsid w:val="00283ED5"/>
    <w:rsid w:val="00284067"/>
    <w:rsid w:val="002851E1"/>
    <w:rsid w:val="002866C0"/>
    <w:rsid w:val="00286E84"/>
    <w:rsid w:val="002873C8"/>
    <w:rsid w:val="00290CC7"/>
    <w:rsid w:val="0029141A"/>
    <w:rsid w:val="00291699"/>
    <w:rsid w:val="00291F17"/>
    <w:rsid w:val="00292ADD"/>
    <w:rsid w:val="002930DF"/>
    <w:rsid w:val="0029370E"/>
    <w:rsid w:val="002944E0"/>
    <w:rsid w:val="0029789E"/>
    <w:rsid w:val="002A2E5A"/>
    <w:rsid w:val="002A3B7B"/>
    <w:rsid w:val="002A4001"/>
    <w:rsid w:val="002A5079"/>
    <w:rsid w:val="002A5DBB"/>
    <w:rsid w:val="002A610E"/>
    <w:rsid w:val="002A69CB"/>
    <w:rsid w:val="002B046D"/>
    <w:rsid w:val="002B3AE8"/>
    <w:rsid w:val="002B568B"/>
    <w:rsid w:val="002B6C6F"/>
    <w:rsid w:val="002C15AC"/>
    <w:rsid w:val="002C735D"/>
    <w:rsid w:val="002C76A9"/>
    <w:rsid w:val="002D07D2"/>
    <w:rsid w:val="002D0C48"/>
    <w:rsid w:val="002D476E"/>
    <w:rsid w:val="002E3860"/>
    <w:rsid w:val="002E46A3"/>
    <w:rsid w:val="002E4A1F"/>
    <w:rsid w:val="002E5A3C"/>
    <w:rsid w:val="002E6221"/>
    <w:rsid w:val="002E7252"/>
    <w:rsid w:val="002F0F7D"/>
    <w:rsid w:val="002F4E22"/>
    <w:rsid w:val="003003CC"/>
    <w:rsid w:val="00302EB5"/>
    <w:rsid w:val="00304CC9"/>
    <w:rsid w:val="00307EC1"/>
    <w:rsid w:val="003117FA"/>
    <w:rsid w:val="003136EF"/>
    <w:rsid w:val="00313FAF"/>
    <w:rsid w:val="00323140"/>
    <w:rsid w:val="00323578"/>
    <w:rsid w:val="00324FCD"/>
    <w:rsid w:val="00325262"/>
    <w:rsid w:val="00326651"/>
    <w:rsid w:val="00330DD3"/>
    <w:rsid w:val="0033289B"/>
    <w:rsid w:val="00332C25"/>
    <w:rsid w:val="00332E61"/>
    <w:rsid w:val="00335168"/>
    <w:rsid w:val="003356B0"/>
    <w:rsid w:val="00337462"/>
    <w:rsid w:val="0034100C"/>
    <w:rsid w:val="0034232E"/>
    <w:rsid w:val="003449AB"/>
    <w:rsid w:val="00347752"/>
    <w:rsid w:val="003519D4"/>
    <w:rsid w:val="003541A1"/>
    <w:rsid w:val="00354770"/>
    <w:rsid w:val="00354B43"/>
    <w:rsid w:val="00356B26"/>
    <w:rsid w:val="003604A3"/>
    <w:rsid w:val="00360922"/>
    <w:rsid w:val="00362350"/>
    <w:rsid w:val="003623E9"/>
    <w:rsid w:val="00365A55"/>
    <w:rsid w:val="00365C5B"/>
    <w:rsid w:val="00365E71"/>
    <w:rsid w:val="00371D50"/>
    <w:rsid w:val="003778A0"/>
    <w:rsid w:val="00377928"/>
    <w:rsid w:val="003834BD"/>
    <w:rsid w:val="003844F0"/>
    <w:rsid w:val="00386F35"/>
    <w:rsid w:val="0038720C"/>
    <w:rsid w:val="0039117E"/>
    <w:rsid w:val="003927A9"/>
    <w:rsid w:val="00394E5D"/>
    <w:rsid w:val="00395955"/>
    <w:rsid w:val="0039747A"/>
    <w:rsid w:val="003A1071"/>
    <w:rsid w:val="003A28FB"/>
    <w:rsid w:val="003A728E"/>
    <w:rsid w:val="003A7646"/>
    <w:rsid w:val="003B18DA"/>
    <w:rsid w:val="003B1CE7"/>
    <w:rsid w:val="003B5D24"/>
    <w:rsid w:val="003B6476"/>
    <w:rsid w:val="003B7A41"/>
    <w:rsid w:val="003C0970"/>
    <w:rsid w:val="003C2379"/>
    <w:rsid w:val="003C2D7D"/>
    <w:rsid w:val="003C3E78"/>
    <w:rsid w:val="003C6D54"/>
    <w:rsid w:val="003C7F2D"/>
    <w:rsid w:val="003D0515"/>
    <w:rsid w:val="003D104C"/>
    <w:rsid w:val="003D21B3"/>
    <w:rsid w:val="003D30E5"/>
    <w:rsid w:val="003D5655"/>
    <w:rsid w:val="003D593D"/>
    <w:rsid w:val="003D7921"/>
    <w:rsid w:val="003E2020"/>
    <w:rsid w:val="003E36A8"/>
    <w:rsid w:val="003E3EDA"/>
    <w:rsid w:val="003E46E9"/>
    <w:rsid w:val="003E5CC9"/>
    <w:rsid w:val="003F28AC"/>
    <w:rsid w:val="003F2A37"/>
    <w:rsid w:val="003F2D20"/>
    <w:rsid w:val="003F33B6"/>
    <w:rsid w:val="003F67F5"/>
    <w:rsid w:val="004007CD"/>
    <w:rsid w:val="00401285"/>
    <w:rsid w:val="004016F2"/>
    <w:rsid w:val="004029A7"/>
    <w:rsid w:val="00403315"/>
    <w:rsid w:val="00404C43"/>
    <w:rsid w:val="00406B09"/>
    <w:rsid w:val="00407E9E"/>
    <w:rsid w:val="00415B54"/>
    <w:rsid w:val="00415BBE"/>
    <w:rsid w:val="004161F1"/>
    <w:rsid w:val="00420225"/>
    <w:rsid w:val="004206C8"/>
    <w:rsid w:val="00422322"/>
    <w:rsid w:val="00425407"/>
    <w:rsid w:val="00427A3F"/>
    <w:rsid w:val="00431C71"/>
    <w:rsid w:val="00433834"/>
    <w:rsid w:val="00435032"/>
    <w:rsid w:val="00435041"/>
    <w:rsid w:val="0044014C"/>
    <w:rsid w:val="00444737"/>
    <w:rsid w:val="00444F55"/>
    <w:rsid w:val="004451DD"/>
    <w:rsid w:val="00445B7E"/>
    <w:rsid w:val="00447BEE"/>
    <w:rsid w:val="00450DD7"/>
    <w:rsid w:val="00452607"/>
    <w:rsid w:val="00452BAE"/>
    <w:rsid w:val="00453C74"/>
    <w:rsid w:val="0045582A"/>
    <w:rsid w:val="0045658E"/>
    <w:rsid w:val="00456670"/>
    <w:rsid w:val="00457ADD"/>
    <w:rsid w:val="004600E4"/>
    <w:rsid w:val="0046017A"/>
    <w:rsid w:val="00462A9A"/>
    <w:rsid w:val="00462F33"/>
    <w:rsid w:val="004634E2"/>
    <w:rsid w:val="00463A6C"/>
    <w:rsid w:val="0046683A"/>
    <w:rsid w:val="00466CB7"/>
    <w:rsid w:val="00467009"/>
    <w:rsid w:val="00471290"/>
    <w:rsid w:val="00472D45"/>
    <w:rsid w:val="00473DC9"/>
    <w:rsid w:val="00480317"/>
    <w:rsid w:val="00480AB7"/>
    <w:rsid w:val="00482307"/>
    <w:rsid w:val="00483C9C"/>
    <w:rsid w:val="00483F22"/>
    <w:rsid w:val="00484585"/>
    <w:rsid w:val="004907F6"/>
    <w:rsid w:val="00491E69"/>
    <w:rsid w:val="00492E0B"/>
    <w:rsid w:val="00494569"/>
    <w:rsid w:val="004975C2"/>
    <w:rsid w:val="0049770E"/>
    <w:rsid w:val="00497F51"/>
    <w:rsid w:val="004A164F"/>
    <w:rsid w:val="004A2022"/>
    <w:rsid w:val="004A53B5"/>
    <w:rsid w:val="004A5CE2"/>
    <w:rsid w:val="004A7779"/>
    <w:rsid w:val="004B4B6E"/>
    <w:rsid w:val="004B5C47"/>
    <w:rsid w:val="004B6011"/>
    <w:rsid w:val="004C096D"/>
    <w:rsid w:val="004C10E4"/>
    <w:rsid w:val="004C1857"/>
    <w:rsid w:val="004C58F3"/>
    <w:rsid w:val="004C5C70"/>
    <w:rsid w:val="004C5DA9"/>
    <w:rsid w:val="004C71FD"/>
    <w:rsid w:val="004D00BD"/>
    <w:rsid w:val="004D0ACF"/>
    <w:rsid w:val="004D19B4"/>
    <w:rsid w:val="004D4227"/>
    <w:rsid w:val="004D44DC"/>
    <w:rsid w:val="004D4E21"/>
    <w:rsid w:val="004D639F"/>
    <w:rsid w:val="004D6705"/>
    <w:rsid w:val="004E2A87"/>
    <w:rsid w:val="004E46A5"/>
    <w:rsid w:val="004E5DD7"/>
    <w:rsid w:val="004F042A"/>
    <w:rsid w:val="004F2605"/>
    <w:rsid w:val="004F464A"/>
    <w:rsid w:val="004F58F1"/>
    <w:rsid w:val="004F5B21"/>
    <w:rsid w:val="004F5BE2"/>
    <w:rsid w:val="004F652C"/>
    <w:rsid w:val="004F74B4"/>
    <w:rsid w:val="004F7BB0"/>
    <w:rsid w:val="00501985"/>
    <w:rsid w:val="0050481D"/>
    <w:rsid w:val="00507391"/>
    <w:rsid w:val="00510AFB"/>
    <w:rsid w:val="00514639"/>
    <w:rsid w:val="00522B23"/>
    <w:rsid w:val="005253C2"/>
    <w:rsid w:val="00525DBC"/>
    <w:rsid w:val="00525E23"/>
    <w:rsid w:val="00527AD1"/>
    <w:rsid w:val="00530641"/>
    <w:rsid w:val="00533908"/>
    <w:rsid w:val="00533BC4"/>
    <w:rsid w:val="00534101"/>
    <w:rsid w:val="0053499B"/>
    <w:rsid w:val="00535450"/>
    <w:rsid w:val="00540785"/>
    <w:rsid w:val="005432A2"/>
    <w:rsid w:val="00543CE1"/>
    <w:rsid w:val="0054440E"/>
    <w:rsid w:val="00544F1C"/>
    <w:rsid w:val="00545639"/>
    <w:rsid w:val="00550BA9"/>
    <w:rsid w:val="00552380"/>
    <w:rsid w:val="0055290B"/>
    <w:rsid w:val="0055393B"/>
    <w:rsid w:val="00553E4D"/>
    <w:rsid w:val="0055435E"/>
    <w:rsid w:val="00554670"/>
    <w:rsid w:val="00554B91"/>
    <w:rsid w:val="00554FA7"/>
    <w:rsid w:val="00555992"/>
    <w:rsid w:val="00555BE6"/>
    <w:rsid w:val="005611DC"/>
    <w:rsid w:val="005619AD"/>
    <w:rsid w:val="00561A9D"/>
    <w:rsid w:val="00561D8E"/>
    <w:rsid w:val="005636C1"/>
    <w:rsid w:val="005648B7"/>
    <w:rsid w:val="005669D2"/>
    <w:rsid w:val="00566E40"/>
    <w:rsid w:val="00567186"/>
    <w:rsid w:val="005702CB"/>
    <w:rsid w:val="00576212"/>
    <w:rsid w:val="00576237"/>
    <w:rsid w:val="005801F2"/>
    <w:rsid w:val="005812FF"/>
    <w:rsid w:val="005828C1"/>
    <w:rsid w:val="00584777"/>
    <w:rsid w:val="00585E69"/>
    <w:rsid w:val="00586AA9"/>
    <w:rsid w:val="0058713B"/>
    <w:rsid w:val="0059042A"/>
    <w:rsid w:val="00590532"/>
    <w:rsid w:val="00591C58"/>
    <w:rsid w:val="00594315"/>
    <w:rsid w:val="00595F19"/>
    <w:rsid w:val="00597DF7"/>
    <w:rsid w:val="00597E47"/>
    <w:rsid w:val="005A1707"/>
    <w:rsid w:val="005A1A58"/>
    <w:rsid w:val="005A2A11"/>
    <w:rsid w:val="005A2D7E"/>
    <w:rsid w:val="005A32D1"/>
    <w:rsid w:val="005A4F30"/>
    <w:rsid w:val="005A54AB"/>
    <w:rsid w:val="005A6221"/>
    <w:rsid w:val="005B0865"/>
    <w:rsid w:val="005B31DE"/>
    <w:rsid w:val="005C1D8B"/>
    <w:rsid w:val="005C4A1F"/>
    <w:rsid w:val="005C5184"/>
    <w:rsid w:val="005C597A"/>
    <w:rsid w:val="005C7276"/>
    <w:rsid w:val="005C735A"/>
    <w:rsid w:val="005C760C"/>
    <w:rsid w:val="005D163A"/>
    <w:rsid w:val="005D2A77"/>
    <w:rsid w:val="005D3889"/>
    <w:rsid w:val="005D3CDC"/>
    <w:rsid w:val="005D64B8"/>
    <w:rsid w:val="005E1569"/>
    <w:rsid w:val="005E1A64"/>
    <w:rsid w:val="005E40BC"/>
    <w:rsid w:val="005F3422"/>
    <w:rsid w:val="005F5E7E"/>
    <w:rsid w:val="00601E9C"/>
    <w:rsid w:val="006043D7"/>
    <w:rsid w:val="00604933"/>
    <w:rsid w:val="00612D0A"/>
    <w:rsid w:val="00612E1A"/>
    <w:rsid w:val="0061469C"/>
    <w:rsid w:val="00615889"/>
    <w:rsid w:val="00615EAA"/>
    <w:rsid w:val="006162BA"/>
    <w:rsid w:val="00616F18"/>
    <w:rsid w:val="00616F81"/>
    <w:rsid w:val="006204B0"/>
    <w:rsid w:val="00620C79"/>
    <w:rsid w:val="0062199A"/>
    <w:rsid w:val="00623AC7"/>
    <w:rsid w:val="006257CB"/>
    <w:rsid w:val="006262A4"/>
    <w:rsid w:val="00630DFD"/>
    <w:rsid w:val="00636B94"/>
    <w:rsid w:val="00637EAE"/>
    <w:rsid w:val="00640083"/>
    <w:rsid w:val="00642A75"/>
    <w:rsid w:val="0064395F"/>
    <w:rsid w:val="00644223"/>
    <w:rsid w:val="00644B34"/>
    <w:rsid w:val="00644FD6"/>
    <w:rsid w:val="00645611"/>
    <w:rsid w:val="0064569C"/>
    <w:rsid w:val="006470ED"/>
    <w:rsid w:val="00650DED"/>
    <w:rsid w:val="006516E0"/>
    <w:rsid w:val="00651753"/>
    <w:rsid w:val="00656F4C"/>
    <w:rsid w:val="00657745"/>
    <w:rsid w:val="006610C4"/>
    <w:rsid w:val="006638D8"/>
    <w:rsid w:val="00672B43"/>
    <w:rsid w:val="006730DA"/>
    <w:rsid w:val="00674764"/>
    <w:rsid w:val="00680F48"/>
    <w:rsid w:val="006814FF"/>
    <w:rsid w:val="00682C07"/>
    <w:rsid w:val="00683E0B"/>
    <w:rsid w:val="00684589"/>
    <w:rsid w:val="00693240"/>
    <w:rsid w:val="00693D1E"/>
    <w:rsid w:val="00696CE5"/>
    <w:rsid w:val="00696D46"/>
    <w:rsid w:val="006A13F5"/>
    <w:rsid w:val="006A5D57"/>
    <w:rsid w:val="006A68B3"/>
    <w:rsid w:val="006A6F1E"/>
    <w:rsid w:val="006B477D"/>
    <w:rsid w:val="006B478B"/>
    <w:rsid w:val="006B7A97"/>
    <w:rsid w:val="006C03F8"/>
    <w:rsid w:val="006C04A1"/>
    <w:rsid w:val="006C08D9"/>
    <w:rsid w:val="006C2446"/>
    <w:rsid w:val="006C4FC5"/>
    <w:rsid w:val="006C5C19"/>
    <w:rsid w:val="006C682D"/>
    <w:rsid w:val="006C686B"/>
    <w:rsid w:val="006D30ED"/>
    <w:rsid w:val="006D583E"/>
    <w:rsid w:val="006D64F2"/>
    <w:rsid w:val="006E068A"/>
    <w:rsid w:val="006E09A1"/>
    <w:rsid w:val="006E0B5A"/>
    <w:rsid w:val="006E2FFA"/>
    <w:rsid w:val="006E5228"/>
    <w:rsid w:val="006F1105"/>
    <w:rsid w:val="006F2F1C"/>
    <w:rsid w:val="006F3E5A"/>
    <w:rsid w:val="006F571C"/>
    <w:rsid w:val="006F5F2B"/>
    <w:rsid w:val="006F7244"/>
    <w:rsid w:val="00701826"/>
    <w:rsid w:val="00703D16"/>
    <w:rsid w:val="007041AE"/>
    <w:rsid w:val="0070464D"/>
    <w:rsid w:val="00704992"/>
    <w:rsid w:val="00705C24"/>
    <w:rsid w:val="00706A76"/>
    <w:rsid w:val="00707F86"/>
    <w:rsid w:val="00710B46"/>
    <w:rsid w:val="00717340"/>
    <w:rsid w:val="007176C5"/>
    <w:rsid w:val="00720E8B"/>
    <w:rsid w:val="0072160C"/>
    <w:rsid w:val="00722CA1"/>
    <w:rsid w:val="007232C5"/>
    <w:rsid w:val="00724267"/>
    <w:rsid w:val="00724329"/>
    <w:rsid w:val="00725139"/>
    <w:rsid w:val="00726812"/>
    <w:rsid w:val="00727DB1"/>
    <w:rsid w:val="00731087"/>
    <w:rsid w:val="007314D3"/>
    <w:rsid w:val="00731E32"/>
    <w:rsid w:val="00732699"/>
    <w:rsid w:val="00737189"/>
    <w:rsid w:val="007376FC"/>
    <w:rsid w:val="007432FA"/>
    <w:rsid w:val="00743F15"/>
    <w:rsid w:val="00747A4C"/>
    <w:rsid w:val="00751A26"/>
    <w:rsid w:val="00752E7F"/>
    <w:rsid w:val="00752F6C"/>
    <w:rsid w:val="00753BD0"/>
    <w:rsid w:val="007627F9"/>
    <w:rsid w:val="00763142"/>
    <w:rsid w:val="007665D7"/>
    <w:rsid w:val="007667CB"/>
    <w:rsid w:val="00766F2F"/>
    <w:rsid w:val="007679BA"/>
    <w:rsid w:val="0077104F"/>
    <w:rsid w:val="00771D86"/>
    <w:rsid w:val="00772974"/>
    <w:rsid w:val="00774781"/>
    <w:rsid w:val="00775D4B"/>
    <w:rsid w:val="00775D6F"/>
    <w:rsid w:val="00780A47"/>
    <w:rsid w:val="00780D9E"/>
    <w:rsid w:val="00782D98"/>
    <w:rsid w:val="007846E7"/>
    <w:rsid w:val="007856A4"/>
    <w:rsid w:val="00785FBE"/>
    <w:rsid w:val="007873AA"/>
    <w:rsid w:val="0078776A"/>
    <w:rsid w:val="007920C5"/>
    <w:rsid w:val="00792B2A"/>
    <w:rsid w:val="00794B79"/>
    <w:rsid w:val="00794BE1"/>
    <w:rsid w:val="007954D2"/>
    <w:rsid w:val="00795BFD"/>
    <w:rsid w:val="007964B5"/>
    <w:rsid w:val="00796793"/>
    <w:rsid w:val="007972D7"/>
    <w:rsid w:val="0079771A"/>
    <w:rsid w:val="007A2876"/>
    <w:rsid w:val="007A5F34"/>
    <w:rsid w:val="007B0A1C"/>
    <w:rsid w:val="007B23C3"/>
    <w:rsid w:val="007B6DD7"/>
    <w:rsid w:val="007B6F15"/>
    <w:rsid w:val="007B70E4"/>
    <w:rsid w:val="007C0390"/>
    <w:rsid w:val="007C2117"/>
    <w:rsid w:val="007C39BF"/>
    <w:rsid w:val="007C7248"/>
    <w:rsid w:val="007C7D92"/>
    <w:rsid w:val="007D03B9"/>
    <w:rsid w:val="007D1792"/>
    <w:rsid w:val="007D4ED7"/>
    <w:rsid w:val="007D5799"/>
    <w:rsid w:val="007D60F3"/>
    <w:rsid w:val="007D70F3"/>
    <w:rsid w:val="007E54AA"/>
    <w:rsid w:val="007E5AB1"/>
    <w:rsid w:val="007F0223"/>
    <w:rsid w:val="007F1623"/>
    <w:rsid w:val="007F222C"/>
    <w:rsid w:val="007F54AF"/>
    <w:rsid w:val="007F54C2"/>
    <w:rsid w:val="007F630B"/>
    <w:rsid w:val="00800998"/>
    <w:rsid w:val="0080217D"/>
    <w:rsid w:val="008052B0"/>
    <w:rsid w:val="008065DB"/>
    <w:rsid w:val="00806932"/>
    <w:rsid w:val="00812C52"/>
    <w:rsid w:val="0081355B"/>
    <w:rsid w:val="00813798"/>
    <w:rsid w:val="008168AB"/>
    <w:rsid w:val="00820906"/>
    <w:rsid w:val="00821F29"/>
    <w:rsid w:val="008229F7"/>
    <w:rsid w:val="00822E87"/>
    <w:rsid w:val="0082375E"/>
    <w:rsid w:val="008265D4"/>
    <w:rsid w:val="008272D6"/>
    <w:rsid w:val="008274E5"/>
    <w:rsid w:val="008311EA"/>
    <w:rsid w:val="008331BA"/>
    <w:rsid w:val="00833804"/>
    <w:rsid w:val="00835CED"/>
    <w:rsid w:val="00835DE3"/>
    <w:rsid w:val="008361F6"/>
    <w:rsid w:val="00837BE6"/>
    <w:rsid w:val="00840F00"/>
    <w:rsid w:val="008423DA"/>
    <w:rsid w:val="00846376"/>
    <w:rsid w:val="008514B3"/>
    <w:rsid w:val="008521E0"/>
    <w:rsid w:val="00853B3B"/>
    <w:rsid w:val="008540BD"/>
    <w:rsid w:val="00855DA2"/>
    <w:rsid w:val="00856C10"/>
    <w:rsid w:val="0085734D"/>
    <w:rsid w:val="008620BF"/>
    <w:rsid w:val="008635FB"/>
    <w:rsid w:val="00863E47"/>
    <w:rsid w:val="0086615A"/>
    <w:rsid w:val="00867961"/>
    <w:rsid w:val="0087101E"/>
    <w:rsid w:val="00875AB6"/>
    <w:rsid w:val="008804FB"/>
    <w:rsid w:val="00880D38"/>
    <w:rsid w:val="008812A0"/>
    <w:rsid w:val="00881704"/>
    <w:rsid w:val="00881E7F"/>
    <w:rsid w:val="0088255E"/>
    <w:rsid w:val="008827FA"/>
    <w:rsid w:val="00882A37"/>
    <w:rsid w:val="00882EAA"/>
    <w:rsid w:val="00884DF6"/>
    <w:rsid w:val="00885D86"/>
    <w:rsid w:val="00887B93"/>
    <w:rsid w:val="008912F4"/>
    <w:rsid w:val="008929C4"/>
    <w:rsid w:val="00893B17"/>
    <w:rsid w:val="00895034"/>
    <w:rsid w:val="00895C80"/>
    <w:rsid w:val="008971E2"/>
    <w:rsid w:val="008A108B"/>
    <w:rsid w:val="008A1CA2"/>
    <w:rsid w:val="008A2FCB"/>
    <w:rsid w:val="008A3C5A"/>
    <w:rsid w:val="008A429A"/>
    <w:rsid w:val="008A48BF"/>
    <w:rsid w:val="008B1E8D"/>
    <w:rsid w:val="008B3058"/>
    <w:rsid w:val="008B4914"/>
    <w:rsid w:val="008B55B5"/>
    <w:rsid w:val="008B7B99"/>
    <w:rsid w:val="008C370A"/>
    <w:rsid w:val="008C4F0E"/>
    <w:rsid w:val="008D0FE8"/>
    <w:rsid w:val="008D3953"/>
    <w:rsid w:val="008E0F4B"/>
    <w:rsid w:val="008E244A"/>
    <w:rsid w:val="008E26A6"/>
    <w:rsid w:val="008E302A"/>
    <w:rsid w:val="008E3CD5"/>
    <w:rsid w:val="008E5B4B"/>
    <w:rsid w:val="008E6398"/>
    <w:rsid w:val="008E66A7"/>
    <w:rsid w:val="008E72FE"/>
    <w:rsid w:val="008F1E01"/>
    <w:rsid w:val="008F50CF"/>
    <w:rsid w:val="008F6AE9"/>
    <w:rsid w:val="008F721A"/>
    <w:rsid w:val="00910DF4"/>
    <w:rsid w:val="00910EA1"/>
    <w:rsid w:val="00911E09"/>
    <w:rsid w:val="009125FB"/>
    <w:rsid w:val="00912AF2"/>
    <w:rsid w:val="009143D2"/>
    <w:rsid w:val="00914D57"/>
    <w:rsid w:val="0091559D"/>
    <w:rsid w:val="009163D3"/>
    <w:rsid w:val="0091710F"/>
    <w:rsid w:val="009203B2"/>
    <w:rsid w:val="00920F4B"/>
    <w:rsid w:val="00922DBA"/>
    <w:rsid w:val="0092302B"/>
    <w:rsid w:val="00923487"/>
    <w:rsid w:val="009257BD"/>
    <w:rsid w:val="00930E1D"/>
    <w:rsid w:val="0093218A"/>
    <w:rsid w:val="00933264"/>
    <w:rsid w:val="00933C26"/>
    <w:rsid w:val="0093404E"/>
    <w:rsid w:val="009347AD"/>
    <w:rsid w:val="009358F8"/>
    <w:rsid w:val="00940C60"/>
    <w:rsid w:val="00941FBF"/>
    <w:rsid w:val="00942E82"/>
    <w:rsid w:val="0094304E"/>
    <w:rsid w:val="0094399A"/>
    <w:rsid w:val="00945D01"/>
    <w:rsid w:val="009500B7"/>
    <w:rsid w:val="00950658"/>
    <w:rsid w:val="00951B1E"/>
    <w:rsid w:val="009525A5"/>
    <w:rsid w:val="00957216"/>
    <w:rsid w:val="00964051"/>
    <w:rsid w:val="00964367"/>
    <w:rsid w:val="009657F9"/>
    <w:rsid w:val="00966364"/>
    <w:rsid w:val="00966F30"/>
    <w:rsid w:val="00971C1D"/>
    <w:rsid w:val="009724C6"/>
    <w:rsid w:val="00975040"/>
    <w:rsid w:val="009755A9"/>
    <w:rsid w:val="009763BD"/>
    <w:rsid w:val="00976CAE"/>
    <w:rsid w:val="00981E0C"/>
    <w:rsid w:val="009853A2"/>
    <w:rsid w:val="00987E09"/>
    <w:rsid w:val="00990519"/>
    <w:rsid w:val="009907A3"/>
    <w:rsid w:val="0099339D"/>
    <w:rsid w:val="009971EB"/>
    <w:rsid w:val="009A0C3C"/>
    <w:rsid w:val="009A0C9B"/>
    <w:rsid w:val="009A2584"/>
    <w:rsid w:val="009A2F49"/>
    <w:rsid w:val="009A7929"/>
    <w:rsid w:val="009B0D52"/>
    <w:rsid w:val="009B1C09"/>
    <w:rsid w:val="009B32B5"/>
    <w:rsid w:val="009B4860"/>
    <w:rsid w:val="009B4CF9"/>
    <w:rsid w:val="009B618E"/>
    <w:rsid w:val="009B6276"/>
    <w:rsid w:val="009B6A4F"/>
    <w:rsid w:val="009B7236"/>
    <w:rsid w:val="009C6F02"/>
    <w:rsid w:val="009C7D93"/>
    <w:rsid w:val="009D34CB"/>
    <w:rsid w:val="009D3636"/>
    <w:rsid w:val="009D369C"/>
    <w:rsid w:val="009D480A"/>
    <w:rsid w:val="009D776A"/>
    <w:rsid w:val="009D7783"/>
    <w:rsid w:val="009E09EF"/>
    <w:rsid w:val="009E0FC7"/>
    <w:rsid w:val="009E15FD"/>
    <w:rsid w:val="009E2ED4"/>
    <w:rsid w:val="009E3009"/>
    <w:rsid w:val="009E59A3"/>
    <w:rsid w:val="009E6D8F"/>
    <w:rsid w:val="009E7EFC"/>
    <w:rsid w:val="009F0975"/>
    <w:rsid w:val="009F1363"/>
    <w:rsid w:val="009F2B6A"/>
    <w:rsid w:val="009F3AC9"/>
    <w:rsid w:val="009F5477"/>
    <w:rsid w:val="009F6FE5"/>
    <w:rsid w:val="009F721D"/>
    <w:rsid w:val="00A0220F"/>
    <w:rsid w:val="00A02268"/>
    <w:rsid w:val="00A02C79"/>
    <w:rsid w:val="00A030C9"/>
    <w:rsid w:val="00A06C46"/>
    <w:rsid w:val="00A0755C"/>
    <w:rsid w:val="00A131B1"/>
    <w:rsid w:val="00A1618D"/>
    <w:rsid w:val="00A16FC4"/>
    <w:rsid w:val="00A36180"/>
    <w:rsid w:val="00A3789A"/>
    <w:rsid w:val="00A42759"/>
    <w:rsid w:val="00A43578"/>
    <w:rsid w:val="00A45575"/>
    <w:rsid w:val="00A45A50"/>
    <w:rsid w:val="00A537A3"/>
    <w:rsid w:val="00A53A11"/>
    <w:rsid w:val="00A540BD"/>
    <w:rsid w:val="00A5446E"/>
    <w:rsid w:val="00A57769"/>
    <w:rsid w:val="00A6018F"/>
    <w:rsid w:val="00A6047F"/>
    <w:rsid w:val="00A61749"/>
    <w:rsid w:val="00A6220E"/>
    <w:rsid w:val="00A62BF6"/>
    <w:rsid w:val="00A637A5"/>
    <w:rsid w:val="00A65272"/>
    <w:rsid w:val="00A66A20"/>
    <w:rsid w:val="00A67DC3"/>
    <w:rsid w:val="00A67E3F"/>
    <w:rsid w:val="00A67F27"/>
    <w:rsid w:val="00A71265"/>
    <w:rsid w:val="00A72140"/>
    <w:rsid w:val="00A7289E"/>
    <w:rsid w:val="00A73260"/>
    <w:rsid w:val="00A75629"/>
    <w:rsid w:val="00A76910"/>
    <w:rsid w:val="00A80525"/>
    <w:rsid w:val="00A82CAB"/>
    <w:rsid w:val="00A86A22"/>
    <w:rsid w:val="00A93D9E"/>
    <w:rsid w:val="00A94B85"/>
    <w:rsid w:val="00A94DDA"/>
    <w:rsid w:val="00A96E97"/>
    <w:rsid w:val="00AA118C"/>
    <w:rsid w:val="00AA6538"/>
    <w:rsid w:val="00AB0D2D"/>
    <w:rsid w:val="00AB1E41"/>
    <w:rsid w:val="00AB4359"/>
    <w:rsid w:val="00AC14A5"/>
    <w:rsid w:val="00AC3A41"/>
    <w:rsid w:val="00AC4954"/>
    <w:rsid w:val="00AC5682"/>
    <w:rsid w:val="00AC56C3"/>
    <w:rsid w:val="00AC5A29"/>
    <w:rsid w:val="00AC5EF8"/>
    <w:rsid w:val="00AC6047"/>
    <w:rsid w:val="00AC62C3"/>
    <w:rsid w:val="00AD0576"/>
    <w:rsid w:val="00AD0C29"/>
    <w:rsid w:val="00AD341D"/>
    <w:rsid w:val="00AD6D2B"/>
    <w:rsid w:val="00AD7072"/>
    <w:rsid w:val="00AE15FC"/>
    <w:rsid w:val="00AE34F4"/>
    <w:rsid w:val="00AE70E7"/>
    <w:rsid w:val="00AF21AB"/>
    <w:rsid w:val="00AF5850"/>
    <w:rsid w:val="00AF5FB5"/>
    <w:rsid w:val="00B01F5B"/>
    <w:rsid w:val="00B03300"/>
    <w:rsid w:val="00B03528"/>
    <w:rsid w:val="00B079DF"/>
    <w:rsid w:val="00B1006C"/>
    <w:rsid w:val="00B101A4"/>
    <w:rsid w:val="00B10D4F"/>
    <w:rsid w:val="00B154AB"/>
    <w:rsid w:val="00B17B02"/>
    <w:rsid w:val="00B17E8F"/>
    <w:rsid w:val="00B2379B"/>
    <w:rsid w:val="00B24645"/>
    <w:rsid w:val="00B25FC1"/>
    <w:rsid w:val="00B3080F"/>
    <w:rsid w:val="00B326F3"/>
    <w:rsid w:val="00B35DE1"/>
    <w:rsid w:val="00B40A3E"/>
    <w:rsid w:val="00B41824"/>
    <w:rsid w:val="00B50CB2"/>
    <w:rsid w:val="00B535FD"/>
    <w:rsid w:val="00B55128"/>
    <w:rsid w:val="00B557E1"/>
    <w:rsid w:val="00B56193"/>
    <w:rsid w:val="00B561AD"/>
    <w:rsid w:val="00B57091"/>
    <w:rsid w:val="00B60C1A"/>
    <w:rsid w:val="00B62BF9"/>
    <w:rsid w:val="00B62F1B"/>
    <w:rsid w:val="00B63B06"/>
    <w:rsid w:val="00B6432F"/>
    <w:rsid w:val="00B6469A"/>
    <w:rsid w:val="00B660DE"/>
    <w:rsid w:val="00B67918"/>
    <w:rsid w:val="00B71136"/>
    <w:rsid w:val="00B73C18"/>
    <w:rsid w:val="00B76EA7"/>
    <w:rsid w:val="00B81751"/>
    <w:rsid w:val="00B81D09"/>
    <w:rsid w:val="00B82ADF"/>
    <w:rsid w:val="00B868CE"/>
    <w:rsid w:val="00B90C36"/>
    <w:rsid w:val="00B91C50"/>
    <w:rsid w:val="00B91DA2"/>
    <w:rsid w:val="00B92732"/>
    <w:rsid w:val="00B95482"/>
    <w:rsid w:val="00B954F7"/>
    <w:rsid w:val="00B95B90"/>
    <w:rsid w:val="00B96041"/>
    <w:rsid w:val="00B97829"/>
    <w:rsid w:val="00BA1F3C"/>
    <w:rsid w:val="00BA25A7"/>
    <w:rsid w:val="00BA3AE9"/>
    <w:rsid w:val="00BA3DD4"/>
    <w:rsid w:val="00BA7312"/>
    <w:rsid w:val="00BA744E"/>
    <w:rsid w:val="00BA7987"/>
    <w:rsid w:val="00BB12D8"/>
    <w:rsid w:val="00BB5F3B"/>
    <w:rsid w:val="00BB7FC5"/>
    <w:rsid w:val="00BC2445"/>
    <w:rsid w:val="00BC53B4"/>
    <w:rsid w:val="00BC5681"/>
    <w:rsid w:val="00BC5E67"/>
    <w:rsid w:val="00BC5E9B"/>
    <w:rsid w:val="00BC6909"/>
    <w:rsid w:val="00BC7FCA"/>
    <w:rsid w:val="00BD0E19"/>
    <w:rsid w:val="00BD1FCF"/>
    <w:rsid w:val="00BD23A4"/>
    <w:rsid w:val="00BD3C16"/>
    <w:rsid w:val="00BD594F"/>
    <w:rsid w:val="00BD5B17"/>
    <w:rsid w:val="00BD79A2"/>
    <w:rsid w:val="00BE0869"/>
    <w:rsid w:val="00BE15CD"/>
    <w:rsid w:val="00BE4F6E"/>
    <w:rsid w:val="00BE53DD"/>
    <w:rsid w:val="00BE5D8A"/>
    <w:rsid w:val="00BE718C"/>
    <w:rsid w:val="00BE795B"/>
    <w:rsid w:val="00BE7A03"/>
    <w:rsid w:val="00BE7FD1"/>
    <w:rsid w:val="00BF0B32"/>
    <w:rsid w:val="00BF2010"/>
    <w:rsid w:val="00BF2B55"/>
    <w:rsid w:val="00BF2FAC"/>
    <w:rsid w:val="00BF5221"/>
    <w:rsid w:val="00C0214F"/>
    <w:rsid w:val="00C02273"/>
    <w:rsid w:val="00C03E27"/>
    <w:rsid w:val="00C078F8"/>
    <w:rsid w:val="00C16765"/>
    <w:rsid w:val="00C21129"/>
    <w:rsid w:val="00C21AEE"/>
    <w:rsid w:val="00C2720B"/>
    <w:rsid w:val="00C3159E"/>
    <w:rsid w:val="00C320B0"/>
    <w:rsid w:val="00C32111"/>
    <w:rsid w:val="00C3517F"/>
    <w:rsid w:val="00C414EE"/>
    <w:rsid w:val="00C42491"/>
    <w:rsid w:val="00C430D8"/>
    <w:rsid w:val="00C43EFD"/>
    <w:rsid w:val="00C44F73"/>
    <w:rsid w:val="00C45810"/>
    <w:rsid w:val="00C47325"/>
    <w:rsid w:val="00C473DE"/>
    <w:rsid w:val="00C47D5A"/>
    <w:rsid w:val="00C52FAD"/>
    <w:rsid w:val="00C530AC"/>
    <w:rsid w:val="00C55D9E"/>
    <w:rsid w:val="00C5773F"/>
    <w:rsid w:val="00C63154"/>
    <w:rsid w:val="00C656FE"/>
    <w:rsid w:val="00C65A72"/>
    <w:rsid w:val="00C6669F"/>
    <w:rsid w:val="00C67AE9"/>
    <w:rsid w:val="00C708CD"/>
    <w:rsid w:val="00C70CBE"/>
    <w:rsid w:val="00C72BE7"/>
    <w:rsid w:val="00C73A96"/>
    <w:rsid w:val="00C748CF"/>
    <w:rsid w:val="00C7652C"/>
    <w:rsid w:val="00C774C5"/>
    <w:rsid w:val="00C80D3E"/>
    <w:rsid w:val="00C80D87"/>
    <w:rsid w:val="00C817E4"/>
    <w:rsid w:val="00C818DD"/>
    <w:rsid w:val="00C82086"/>
    <w:rsid w:val="00C85AD0"/>
    <w:rsid w:val="00C85F1E"/>
    <w:rsid w:val="00C870C0"/>
    <w:rsid w:val="00C87A63"/>
    <w:rsid w:val="00C90F75"/>
    <w:rsid w:val="00C935A8"/>
    <w:rsid w:val="00C94347"/>
    <w:rsid w:val="00C96EAA"/>
    <w:rsid w:val="00CA2939"/>
    <w:rsid w:val="00CA4939"/>
    <w:rsid w:val="00CA4BBC"/>
    <w:rsid w:val="00CA6561"/>
    <w:rsid w:val="00CA79F7"/>
    <w:rsid w:val="00CA7E95"/>
    <w:rsid w:val="00CB29D8"/>
    <w:rsid w:val="00CB4977"/>
    <w:rsid w:val="00CB7190"/>
    <w:rsid w:val="00CC05D2"/>
    <w:rsid w:val="00CC1606"/>
    <w:rsid w:val="00CC1750"/>
    <w:rsid w:val="00CC30FE"/>
    <w:rsid w:val="00CC60D8"/>
    <w:rsid w:val="00CC74F4"/>
    <w:rsid w:val="00CC7C69"/>
    <w:rsid w:val="00CD1C08"/>
    <w:rsid w:val="00CD2FD2"/>
    <w:rsid w:val="00CD6C9C"/>
    <w:rsid w:val="00CD7A82"/>
    <w:rsid w:val="00CE080F"/>
    <w:rsid w:val="00CE2457"/>
    <w:rsid w:val="00CE278E"/>
    <w:rsid w:val="00CE45D6"/>
    <w:rsid w:val="00CE719F"/>
    <w:rsid w:val="00CE71CB"/>
    <w:rsid w:val="00CE7913"/>
    <w:rsid w:val="00CF0C8A"/>
    <w:rsid w:val="00CF1BAD"/>
    <w:rsid w:val="00CF45CF"/>
    <w:rsid w:val="00CF4BCD"/>
    <w:rsid w:val="00CF6122"/>
    <w:rsid w:val="00CF68C2"/>
    <w:rsid w:val="00CF710E"/>
    <w:rsid w:val="00D03640"/>
    <w:rsid w:val="00D03D38"/>
    <w:rsid w:val="00D04457"/>
    <w:rsid w:val="00D071D3"/>
    <w:rsid w:val="00D07274"/>
    <w:rsid w:val="00D07F67"/>
    <w:rsid w:val="00D10BD0"/>
    <w:rsid w:val="00D16111"/>
    <w:rsid w:val="00D165C0"/>
    <w:rsid w:val="00D21A2F"/>
    <w:rsid w:val="00D22E2E"/>
    <w:rsid w:val="00D230A4"/>
    <w:rsid w:val="00D23FF5"/>
    <w:rsid w:val="00D25B2E"/>
    <w:rsid w:val="00D27831"/>
    <w:rsid w:val="00D310A8"/>
    <w:rsid w:val="00D32B3D"/>
    <w:rsid w:val="00D344A4"/>
    <w:rsid w:val="00D34F07"/>
    <w:rsid w:val="00D42A37"/>
    <w:rsid w:val="00D42E24"/>
    <w:rsid w:val="00D4639B"/>
    <w:rsid w:val="00D47DD8"/>
    <w:rsid w:val="00D5169D"/>
    <w:rsid w:val="00D52D99"/>
    <w:rsid w:val="00D541DB"/>
    <w:rsid w:val="00D61E57"/>
    <w:rsid w:val="00D65302"/>
    <w:rsid w:val="00D65D58"/>
    <w:rsid w:val="00D703DF"/>
    <w:rsid w:val="00D707E8"/>
    <w:rsid w:val="00D731F5"/>
    <w:rsid w:val="00D73752"/>
    <w:rsid w:val="00D76027"/>
    <w:rsid w:val="00D769C4"/>
    <w:rsid w:val="00D84B42"/>
    <w:rsid w:val="00D85875"/>
    <w:rsid w:val="00D85C81"/>
    <w:rsid w:val="00D8604D"/>
    <w:rsid w:val="00D865C4"/>
    <w:rsid w:val="00D91736"/>
    <w:rsid w:val="00D91B98"/>
    <w:rsid w:val="00D93190"/>
    <w:rsid w:val="00D951EC"/>
    <w:rsid w:val="00D95FA2"/>
    <w:rsid w:val="00D96F45"/>
    <w:rsid w:val="00DA436F"/>
    <w:rsid w:val="00DA5116"/>
    <w:rsid w:val="00DA6324"/>
    <w:rsid w:val="00DA6772"/>
    <w:rsid w:val="00DA7BE1"/>
    <w:rsid w:val="00DB11D3"/>
    <w:rsid w:val="00DB13BC"/>
    <w:rsid w:val="00DB2CF8"/>
    <w:rsid w:val="00DB48E2"/>
    <w:rsid w:val="00DB5AB0"/>
    <w:rsid w:val="00DB67EF"/>
    <w:rsid w:val="00DB784C"/>
    <w:rsid w:val="00DC082E"/>
    <w:rsid w:val="00DC406B"/>
    <w:rsid w:val="00DD03AE"/>
    <w:rsid w:val="00DD04B0"/>
    <w:rsid w:val="00DD065E"/>
    <w:rsid w:val="00DD142A"/>
    <w:rsid w:val="00DD15F5"/>
    <w:rsid w:val="00DD3383"/>
    <w:rsid w:val="00DD4028"/>
    <w:rsid w:val="00DD4ABA"/>
    <w:rsid w:val="00DE1194"/>
    <w:rsid w:val="00DE206E"/>
    <w:rsid w:val="00DE2B2E"/>
    <w:rsid w:val="00DE5904"/>
    <w:rsid w:val="00DF05E6"/>
    <w:rsid w:val="00DF1020"/>
    <w:rsid w:val="00DF15A2"/>
    <w:rsid w:val="00DF1DE6"/>
    <w:rsid w:val="00DF232E"/>
    <w:rsid w:val="00DF4E64"/>
    <w:rsid w:val="00DF5003"/>
    <w:rsid w:val="00DF5DE3"/>
    <w:rsid w:val="00E0019F"/>
    <w:rsid w:val="00E05D12"/>
    <w:rsid w:val="00E102A6"/>
    <w:rsid w:val="00E103ED"/>
    <w:rsid w:val="00E16C88"/>
    <w:rsid w:val="00E22A55"/>
    <w:rsid w:val="00E22F25"/>
    <w:rsid w:val="00E23268"/>
    <w:rsid w:val="00E23DF0"/>
    <w:rsid w:val="00E25404"/>
    <w:rsid w:val="00E3070D"/>
    <w:rsid w:val="00E317B2"/>
    <w:rsid w:val="00E324CD"/>
    <w:rsid w:val="00E3349A"/>
    <w:rsid w:val="00E33E6F"/>
    <w:rsid w:val="00E34EBF"/>
    <w:rsid w:val="00E357C7"/>
    <w:rsid w:val="00E3652F"/>
    <w:rsid w:val="00E409F3"/>
    <w:rsid w:val="00E42217"/>
    <w:rsid w:val="00E43429"/>
    <w:rsid w:val="00E436B6"/>
    <w:rsid w:val="00E44D41"/>
    <w:rsid w:val="00E450D0"/>
    <w:rsid w:val="00E45E13"/>
    <w:rsid w:val="00E47ED1"/>
    <w:rsid w:val="00E47F80"/>
    <w:rsid w:val="00E5227E"/>
    <w:rsid w:val="00E52A84"/>
    <w:rsid w:val="00E53B2B"/>
    <w:rsid w:val="00E53BC4"/>
    <w:rsid w:val="00E550CF"/>
    <w:rsid w:val="00E55B50"/>
    <w:rsid w:val="00E576D3"/>
    <w:rsid w:val="00E60627"/>
    <w:rsid w:val="00E60852"/>
    <w:rsid w:val="00E62B2C"/>
    <w:rsid w:val="00E630FD"/>
    <w:rsid w:val="00E65DC2"/>
    <w:rsid w:val="00E718DA"/>
    <w:rsid w:val="00E77C55"/>
    <w:rsid w:val="00E8229A"/>
    <w:rsid w:val="00E825C0"/>
    <w:rsid w:val="00E82915"/>
    <w:rsid w:val="00E82B1B"/>
    <w:rsid w:val="00E83C28"/>
    <w:rsid w:val="00E85D63"/>
    <w:rsid w:val="00E85F08"/>
    <w:rsid w:val="00E87565"/>
    <w:rsid w:val="00E878C5"/>
    <w:rsid w:val="00E91AEB"/>
    <w:rsid w:val="00E931B9"/>
    <w:rsid w:val="00E946A1"/>
    <w:rsid w:val="00EA0898"/>
    <w:rsid w:val="00EA19E1"/>
    <w:rsid w:val="00EA2B0F"/>
    <w:rsid w:val="00EA61E6"/>
    <w:rsid w:val="00EA650D"/>
    <w:rsid w:val="00EB173E"/>
    <w:rsid w:val="00EB2C3F"/>
    <w:rsid w:val="00EB2F25"/>
    <w:rsid w:val="00EB3FF0"/>
    <w:rsid w:val="00EB425C"/>
    <w:rsid w:val="00EB5A23"/>
    <w:rsid w:val="00EB62B0"/>
    <w:rsid w:val="00EC133F"/>
    <w:rsid w:val="00ED5C8C"/>
    <w:rsid w:val="00ED7225"/>
    <w:rsid w:val="00EE0799"/>
    <w:rsid w:val="00EE252E"/>
    <w:rsid w:val="00EE26E5"/>
    <w:rsid w:val="00EE470C"/>
    <w:rsid w:val="00EE5C6E"/>
    <w:rsid w:val="00EE61F1"/>
    <w:rsid w:val="00EE78B0"/>
    <w:rsid w:val="00EE7FFB"/>
    <w:rsid w:val="00EF0D90"/>
    <w:rsid w:val="00EF2CF2"/>
    <w:rsid w:val="00EF442B"/>
    <w:rsid w:val="00EF472D"/>
    <w:rsid w:val="00EF52C4"/>
    <w:rsid w:val="00EF53E6"/>
    <w:rsid w:val="00EF6989"/>
    <w:rsid w:val="00EF78C2"/>
    <w:rsid w:val="00F003BD"/>
    <w:rsid w:val="00F008F3"/>
    <w:rsid w:val="00F02363"/>
    <w:rsid w:val="00F02B69"/>
    <w:rsid w:val="00F057CE"/>
    <w:rsid w:val="00F11E47"/>
    <w:rsid w:val="00F13CB0"/>
    <w:rsid w:val="00F14949"/>
    <w:rsid w:val="00F15A28"/>
    <w:rsid w:val="00F17233"/>
    <w:rsid w:val="00F20473"/>
    <w:rsid w:val="00F240C0"/>
    <w:rsid w:val="00F3036E"/>
    <w:rsid w:val="00F30A07"/>
    <w:rsid w:val="00F310B0"/>
    <w:rsid w:val="00F3298D"/>
    <w:rsid w:val="00F331ED"/>
    <w:rsid w:val="00F35F44"/>
    <w:rsid w:val="00F36370"/>
    <w:rsid w:val="00F36497"/>
    <w:rsid w:val="00F42941"/>
    <w:rsid w:val="00F45C6D"/>
    <w:rsid w:val="00F4657B"/>
    <w:rsid w:val="00F5186F"/>
    <w:rsid w:val="00F53010"/>
    <w:rsid w:val="00F5497F"/>
    <w:rsid w:val="00F55249"/>
    <w:rsid w:val="00F611EF"/>
    <w:rsid w:val="00F61207"/>
    <w:rsid w:val="00F62D3A"/>
    <w:rsid w:val="00F6399F"/>
    <w:rsid w:val="00F663C4"/>
    <w:rsid w:val="00F67597"/>
    <w:rsid w:val="00F704C2"/>
    <w:rsid w:val="00F72241"/>
    <w:rsid w:val="00F72F3A"/>
    <w:rsid w:val="00F74279"/>
    <w:rsid w:val="00F755CE"/>
    <w:rsid w:val="00F7614F"/>
    <w:rsid w:val="00F76563"/>
    <w:rsid w:val="00F77154"/>
    <w:rsid w:val="00F811D0"/>
    <w:rsid w:val="00F837B0"/>
    <w:rsid w:val="00F85E9F"/>
    <w:rsid w:val="00F905D9"/>
    <w:rsid w:val="00F90BF4"/>
    <w:rsid w:val="00F914C7"/>
    <w:rsid w:val="00F91ED6"/>
    <w:rsid w:val="00F9303B"/>
    <w:rsid w:val="00F94E97"/>
    <w:rsid w:val="00FA0DF6"/>
    <w:rsid w:val="00FA2EA1"/>
    <w:rsid w:val="00FA5FC4"/>
    <w:rsid w:val="00FB201E"/>
    <w:rsid w:val="00FB2207"/>
    <w:rsid w:val="00FB2466"/>
    <w:rsid w:val="00FB35DA"/>
    <w:rsid w:val="00FB4C7C"/>
    <w:rsid w:val="00FB4EAF"/>
    <w:rsid w:val="00FC0F27"/>
    <w:rsid w:val="00FC17F4"/>
    <w:rsid w:val="00FC1D9E"/>
    <w:rsid w:val="00FC3630"/>
    <w:rsid w:val="00FC3774"/>
    <w:rsid w:val="00FC45D9"/>
    <w:rsid w:val="00FC4871"/>
    <w:rsid w:val="00FD0504"/>
    <w:rsid w:val="00FD067F"/>
    <w:rsid w:val="00FD5EF5"/>
    <w:rsid w:val="00FD6FC1"/>
    <w:rsid w:val="00FD7780"/>
    <w:rsid w:val="00FD7A30"/>
    <w:rsid w:val="00FD7D24"/>
    <w:rsid w:val="00FE25FA"/>
    <w:rsid w:val="00FE2CF9"/>
    <w:rsid w:val="00FE31D8"/>
    <w:rsid w:val="00FE3CC3"/>
    <w:rsid w:val="00FE5EE2"/>
    <w:rsid w:val="00FF098F"/>
    <w:rsid w:val="00FF1EBD"/>
    <w:rsid w:val="00FF29D1"/>
    <w:rsid w:val="00FF2B1E"/>
    <w:rsid w:val="00FF4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7C632F"/>
  <w15:chartTrackingRefBased/>
  <w15:docId w15:val="{8903668B-E4EF-4D1A-AD4E-9BAD49FAEA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E45E1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E45E1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1C444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4D1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Mdia2-nfase1">
    <w:name w:val="Medium List 2 Accent 1"/>
    <w:basedOn w:val="Tabelanormal"/>
    <w:uiPriority w:val="66"/>
    <w:rsid w:val="007D60F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eastAsia="pt-BR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472C4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textojustificadorecuoprimeiralinha">
    <w:name w:val="textojustificadorecuoprimeiralinha"/>
    <w:basedOn w:val="Normal"/>
    <w:rsid w:val="001B793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linkdainternet">
    <w:name w:val="linkdainternet"/>
    <w:basedOn w:val="Fontepargpadro"/>
    <w:rsid w:val="001B7939"/>
  </w:style>
  <w:style w:type="character" w:styleId="Refdecomentrio">
    <w:name w:val="annotation reference"/>
    <w:basedOn w:val="Fontepargpadro"/>
    <w:uiPriority w:val="99"/>
    <w:semiHidden/>
    <w:unhideWhenUsed/>
    <w:rsid w:val="001B793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1B7939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pt-BR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1B7939"/>
    <w:rPr>
      <w:rFonts w:ascii="Times New Roman" w:eastAsiaTheme="minorEastAsia" w:hAnsi="Times New Roman" w:cs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1B79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B7939"/>
    <w:rPr>
      <w:rFonts w:ascii="Segoe UI" w:hAnsi="Segoe UI" w:cs="Segoe UI"/>
      <w:sz w:val="18"/>
      <w:szCs w:val="18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F68C2"/>
    <w:pPr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F68C2"/>
    <w:rPr>
      <w:rFonts w:ascii="Times New Roman" w:eastAsiaTheme="minorEastAsia" w:hAnsi="Times New Roman" w:cs="Times New Roman"/>
      <w:b/>
      <w:bCs/>
      <w:sz w:val="20"/>
      <w:szCs w:val="20"/>
      <w:lang w:eastAsia="pt-BR"/>
    </w:rPr>
  </w:style>
  <w:style w:type="paragraph" w:customStyle="1" w:styleId="textojustificadorecuoprimeiralinha0">
    <w:name w:val="texto_justificado_recuo_primeira_linha"/>
    <w:basedOn w:val="Normal"/>
    <w:rsid w:val="00B308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textojustificado">
    <w:name w:val="texto_justificado"/>
    <w:basedOn w:val="Normal"/>
    <w:rsid w:val="00B308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4D639F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0606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930E1D"/>
    <w:rPr>
      <w:color w:val="605E5C"/>
      <w:shd w:val="clear" w:color="auto" w:fill="E1DFDD"/>
    </w:rPr>
  </w:style>
  <w:style w:type="character" w:customStyle="1" w:styleId="Ttulo1Char">
    <w:name w:val="Título 1 Char"/>
    <w:basedOn w:val="Fontepargpadro"/>
    <w:link w:val="Ttulo1"/>
    <w:uiPriority w:val="9"/>
    <w:rsid w:val="00E45E1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E45E13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EB5A23"/>
    <w:pPr>
      <w:tabs>
        <w:tab w:val="right" w:leader="dot" w:pos="8494"/>
      </w:tabs>
      <w:spacing w:after="100"/>
    </w:pPr>
    <w:rPr>
      <w:rFonts w:ascii="Verdana" w:hAnsi="Verdana"/>
      <w:bCs/>
      <w:noProof/>
    </w:rPr>
  </w:style>
  <w:style w:type="character" w:customStyle="1" w:styleId="Ttulo2Char">
    <w:name w:val="Título 2 Char"/>
    <w:basedOn w:val="Fontepargpadro"/>
    <w:link w:val="Ttulo2"/>
    <w:uiPriority w:val="9"/>
    <w:rsid w:val="00E45E1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Sumrio2">
    <w:name w:val="toc 2"/>
    <w:basedOn w:val="Normal"/>
    <w:next w:val="Normal"/>
    <w:autoRedefine/>
    <w:uiPriority w:val="39"/>
    <w:unhideWhenUsed/>
    <w:rsid w:val="00420225"/>
    <w:pPr>
      <w:tabs>
        <w:tab w:val="right" w:leader="dot" w:pos="8494"/>
      </w:tabs>
      <w:spacing w:before="80" w:after="0" w:line="240" w:lineRule="auto"/>
      <w:ind w:left="221"/>
    </w:pPr>
  </w:style>
  <w:style w:type="character" w:customStyle="1" w:styleId="Ttulo3Char">
    <w:name w:val="Título 3 Char"/>
    <w:basedOn w:val="Fontepargpadro"/>
    <w:link w:val="Ttulo3"/>
    <w:uiPriority w:val="9"/>
    <w:rsid w:val="001C444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rsid w:val="007667CB"/>
    <w:pPr>
      <w:tabs>
        <w:tab w:val="right" w:leader="dot" w:pos="8494"/>
      </w:tabs>
      <w:spacing w:after="120" w:line="240" w:lineRule="auto"/>
      <w:ind w:left="442"/>
    </w:pPr>
  </w:style>
  <w:style w:type="paragraph" w:styleId="Cabealho">
    <w:name w:val="header"/>
    <w:basedOn w:val="Normal"/>
    <w:link w:val="CabealhoChar"/>
    <w:uiPriority w:val="99"/>
    <w:unhideWhenUsed/>
    <w:rsid w:val="00527A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27AD1"/>
  </w:style>
  <w:style w:type="paragraph" w:styleId="Rodap">
    <w:name w:val="footer"/>
    <w:basedOn w:val="Normal"/>
    <w:link w:val="RodapChar"/>
    <w:uiPriority w:val="99"/>
    <w:unhideWhenUsed/>
    <w:rsid w:val="00527A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27AD1"/>
  </w:style>
  <w:style w:type="character" w:styleId="HiperlinkVisitado">
    <w:name w:val="FollowedHyperlink"/>
    <w:basedOn w:val="Fontepargpadro"/>
    <w:uiPriority w:val="99"/>
    <w:semiHidden/>
    <w:unhideWhenUsed/>
    <w:rsid w:val="00737189"/>
    <w:rPr>
      <w:color w:val="954F72" w:themeColor="followedHyperlink"/>
      <w:u w:val="single"/>
    </w:rPr>
  </w:style>
  <w:style w:type="paragraph" w:customStyle="1" w:styleId="tabelatextocentralizado">
    <w:name w:val="tabela_texto_centralizado"/>
    <w:basedOn w:val="Normal"/>
    <w:rsid w:val="005F34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nfase">
    <w:name w:val="Emphasis"/>
    <w:basedOn w:val="Fontepargpadro"/>
    <w:uiPriority w:val="20"/>
    <w:qFormat/>
    <w:rsid w:val="003B7A41"/>
    <w:rPr>
      <w:i/>
      <w:iCs/>
    </w:rPr>
  </w:style>
  <w:style w:type="character" w:customStyle="1" w:styleId="dark-mode-color-black">
    <w:name w:val="dark-mode-color-black"/>
    <w:basedOn w:val="Fontepargpadro"/>
    <w:rsid w:val="009E59A3"/>
  </w:style>
  <w:style w:type="table" w:styleId="TabeladeGrade4-nfase5">
    <w:name w:val="Grid Table 4 Accent 5"/>
    <w:basedOn w:val="Tabelanormal"/>
    <w:uiPriority w:val="49"/>
    <w:rsid w:val="00D85C8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eladeGrade6Colorida-nfase5">
    <w:name w:val="Grid Table 6 Colorful Accent 5"/>
    <w:basedOn w:val="Tabelanormal"/>
    <w:uiPriority w:val="51"/>
    <w:rsid w:val="00D85C81"/>
    <w:pPr>
      <w:spacing w:after="0" w:line="240" w:lineRule="auto"/>
    </w:pPr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SemEspaamento">
    <w:name w:val="No Spacing"/>
    <w:link w:val="SemEspaamentoChar"/>
    <w:uiPriority w:val="1"/>
    <w:qFormat/>
    <w:rsid w:val="000F1166"/>
    <w:pPr>
      <w:spacing w:after="0" w:line="240" w:lineRule="auto"/>
    </w:pPr>
    <w:rPr>
      <w:rFonts w:eastAsiaTheme="minorEastAsia"/>
      <w:lang w:eastAsia="pt-BR"/>
    </w:rPr>
  </w:style>
  <w:style w:type="character" w:customStyle="1" w:styleId="SemEspaamentoChar">
    <w:name w:val="Sem Espaçamento Char"/>
    <w:basedOn w:val="Fontepargpadro"/>
    <w:link w:val="SemEspaamento"/>
    <w:uiPriority w:val="1"/>
    <w:rsid w:val="000F1166"/>
    <w:rPr>
      <w:rFonts w:eastAsiaTheme="minorEastAsia"/>
      <w:lang w:eastAsia="pt-BR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1F1EF4"/>
    <w:pPr>
      <w:spacing w:after="0" w:line="240" w:lineRule="auto"/>
    </w:pPr>
    <w:rPr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1F1EF4"/>
    <w:rPr>
      <w:sz w:val="20"/>
      <w:szCs w:val="20"/>
    </w:rPr>
  </w:style>
  <w:style w:type="character" w:styleId="Refdenotadefim">
    <w:name w:val="endnote reference"/>
    <w:basedOn w:val="Fontepargpadro"/>
    <w:uiPriority w:val="99"/>
    <w:semiHidden/>
    <w:unhideWhenUsed/>
    <w:rsid w:val="001F1EF4"/>
    <w:rPr>
      <w:vertAlign w:val="superscript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1F1EF4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1F1EF4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1F1EF4"/>
    <w:rPr>
      <w:vertAlign w:val="superscript"/>
    </w:rPr>
  </w:style>
  <w:style w:type="paragraph" w:customStyle="1" w:styleId="Default">
    <w:name w:val="Default"/>
    <w:rsid w:val="000B33E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Corpodetexto">
    <w:name w:val="Body Text"/>
    <w:basedOn w:val="Normal"/>
    <w:link w:val="CorpodetextoChar"/>
    <w:uiPriority w:val="99"/>
    <w:unhideWhenUsed/>
    <w:rsid w:val="000B33EE"/>
    <w:pPr>
      <w:spacing w:before="40" w:after="120" w:line="360" w:lineRule="auto"/>
      <w:ind w:firstLine="1134"/>
      <w:contextualSpacing/>
      <w:jc w:val="both"/>
    </w:pPr>
    <w:rPr>
      <w:rFonts w:ascii="Verdana" w:hAnsi="Verdana"/>
      <w:color w:val="000000" w:themeColor="text1"/>
    </w:rPr>
  </w:style>
  <w:style w:type="character" w:customStyle="1" w:styleId="CorpodetextoChar">
    <w:name w:val="Corpo de texto Char"/>
    <w:basedOn w:val="Fontepargpadro"/>
    <w:link w:val="Corpodetexto"/>
    <w:uiPriority w:val="99"/>
    <w:rsid w:val="000B33EE"/>
    <w:rPr>
      <w:rFonts w:ascii="Verdana" w:hAnsi="Verdana"/>
      <w:color w:val="000000" w:themeColor="text1"/>
    </w:rPr>
  </w:style>
  <w:style w:type="paragraph" w:styleId="Lista">
    <w:name w:val="List"/>
    <w:basedOn w:val="Normal"/>
    <w:uiPriority w:val="99"/>
    <w:unhideWhenUsed/>
    <w:rsid w:val="00131C4D"/>
    <w:pPr>
      <w:spacing w:before="120" w:after="120" w:line="360" w:lineRule="auto"/>
      <w:contextualSpacing/>
      <w:jc w:val="both"/>
    </w:pPr>
    <w:rPr>
      <w:rFonts w:ascii="Verdana" w:hAnsi="Verdana"/>
    </w:rPr>
  </w:style>
  <w:style w:type="paragraph" w:styleId="PargrafodaLista">
    <w:name w:val="List Paragraph"/>
    <w:aliases w:val="Numbering"/>
    <w:basedOn w:val="Normal"/>
    <w:link w:val="PargrafodaListaChar"/>
    <w:uiPriority w:val="34"/>
    <w:qFormat/>
    <w:rsid w:val="008912F4"/>
    <w:pPr>
      <w:ind w:left="720"/>
      <w:contextualSpacing/>
    </w:pPr>
  </w:style>
  <w:style w:type="character" w:customStyle="1" w:styleId="UnresolvedMention">
    <w:name w:val="Unresolved Mention"/>
    <w:basedOn w:val="Fontepargpadro"/>
    <w:uiPriority w:val="99"/>
    <w:semiHidden/>
    <w:unhideWhenUsed/>
    <w:rsid w:val="00644223"/>
    <w:rPr>
      <w:color w:val="605E5C"/>
      <w:shd w:val="clear" w:color="auto" w:fill="E1DFDD"/>
    </w:rPr>
  </w:style>
  <w:style w:type="character" w:customStyle="1" w:styleId="PargrafodaListaChar">
    <w:name w:val="Parágrafo da Lista Char"/>
    <w:aliases w:val="Numbering Char"/>
    <w:basedOn w:val="Fontepargpadro"/>
    <w:link w:val="PargrafodaLista"/>
    <w:uiPriority w:val="34"/>
    <w:rsid w:val="00C0214F"/>
  </w:style>
  <w:style w:type="table" w:styleId="TabeladeGrade4-nfase1">
    <w:name w:val="Grid Table 4 Accent 1"/>
    <w:basedOn w:val="Tabelanormal"/>
    <w:uiPriority w:val="49"/>
    <w:rsid w:val="000C53D6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Legenda">
    <w:name w:val="caption"/>
    <w:basedOn w:val="Normal"/>
    <w:next w:val="Normal"/>
    <w:qFormat/>
    <w:rsid w:val="006A68B3"/>
    <w:pPr>
      <w:suppressAutoHyphens/>
      <w:spacing w:after="0" w:line="360" w:lineRule="auto"/>
      <w:jc w:val="center"/>
    </w:pPr>
    <w:rPr>
      <w:rFonts w:ascii="Verdana" w:eastAsia="Times New Roman" w:hAnsi="Verdana" w:cs="Times New Roman"/>
      <w:b/>
      <w:sz w:val="28"/>
      <w:szCs w:val="20"/>
      <w:lang w:eastAsia="pt-BR"/>
    </w:rPr>
  </w:style>
  <w:style w:type="character" w:customStyle="1" w:styleId="normaltextrun">
    <w:name w:val="normaltextrun"/>
    <w:basedOn w:val="Fontepargpadro"/>
    <w:rsid w:val="00C90F75"/>
  </w:style>
  <w:style w:type="character" w:customStyle="1" w:styleId="eop">
    <w:name w:val="eop"/>
    <w:basedOn w:val="Fontepargpadro"/>
    <w:rsid w:val="00C90F75"/>
  </w:style>
  <w:style w:type="paragraph" w:customStyle="1" w:styleId="paragraph">
    <w:name w:val="paragraph"/>
    <w:basedOn w:val="Normal"/>
    <w:rsid w:val="005456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546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9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92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199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39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0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2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7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8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029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806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4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34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3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50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14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47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76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79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7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50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30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7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4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70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4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0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7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5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057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10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2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52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2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8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98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8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82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09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51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26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33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65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7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3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7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4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9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8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33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3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0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02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8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sei.tre-mg.jus.br/controlador.php?acao=procedimento_trabalhar&amp;id_procedimento=5047795&amp;id_documento=5078857" TargetMode="External"/><Relationship Id="rId21" Type="http://schemas.openxmlformats.org/officeDocument/2006/relationships/image" Target="media/image6.png"/><Relationship Id="rId42" Type="http://schemas.openxmlformats.org/officeDocument/2006/relationships/image" Target="media/image11.png"/><Relationship Id="rId63" Type="http://schemas.openxmlformats.org/officeDocument/2006/relationships/hyperlink" Target="https://sei.tre-mg.jus.br/controlador.php?acao=procedimento_trabalhar&amp;id_procedimento=3812026" TargetMode="External"/><Relationship Id="rId84" Type="http://schemas.openxmlformats.org/officeDocument/2006/relationships/hyperlink" Target="https://sei.tre-mg.jus.br/controlador.php?acao=procedimento_trabalhar&amp;id_procedimento=794047" TargetMode="External"/><Relationship Id="rId138" Type="http://schemas.openxmlformats.org/officeDocument/2006/relationships/hyperlink" Target="https://sei.tre-mg.jus.br/controlador.php?acao=procedimento_trabalhar&amp;id_procedimento=3880973&amp;id_documento=4359440" TargetMode="External"/><Relationship Id="rId159" Type="http://schemas.openxmlformats.org/officeDocument/2006/relationships/hyperlink" Target="https://www.tre-mg.jus.br/++theme++justica_eleitoral/pdfjs/web/viewer.html?file=https://www.tre-mg.jus.br/o-tre/planejamento-estrategico/arquivos-planejamento-estrategico/arquitetura-de-processos-tre-mg-atualizada/@@download/file/Arquitetura-de-processos%20atualizada%20171221.pdf" TargetMode="External"/><Relationship Id="rId107" Type="http://schemas.openxmlformats.org/officeDocument/2006/relationships/hyperlink" Target="https://sei.tre-mg.jus.br/controlador.php?acao=procedimento_trabalhar&amp;id_procedimento=2359713&amp;id_documento=2386654" TargetMode="External"/><Relationship Id="rId11" Type="http://schemas.openxmlformats.org/officeDocument/2006/relationships/oleObject" Target="embeddings/oleObject2.bin"/><Relationship Id="rId32" Type="http://schemas.openxmlformats.org/officeDocument/2006/relationships/hyperlink" Target="https://atos.cnj.jus.br/atos/detalhar/3288" TargetMode="External"/><Relationship Id="rId53" Type="http://schemas.openxmlformats.org/officeDocument/2006/relationships/hyperlink" Target="https://sei.tre-mg.jus.br/controlador.php?acao=procedimento_trabalhar&amp;id_procedimento=3744282" TargetMode="External"/><Relationship Id="rId74" Type="http://schemas.openxmlformats.org/officeDocument/2006/relationships/hyperlink" Target="https://atos.cnj.jus.br/atos/detalhar/3557" TargetMode="External"/><Relationship Id="rId128" Type="http://schemas.openxmlformats.org/officeDocument/2006/relationships/hyperlink" Target="https://sei.tre-mg.jus.br/controlador.php?acao=procedimento_trabalhar&amp;id_procedimento=4039299&amp;id_documento=4043506" TargetMode="External"/><Relationship Id="rId149" Type="http://schemas.openxmlformats.org/officeDocument/2006/relationships/hyperlink" Target="https://atos.cnj.jus.br/atos/detalhar/3288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sei.tre-mg.jus.br/controlador.php?acao=procedimento_trabalhar&amp;id_procedimento=3749718&amp;id_documento=4196160" TargetMode="External"/><Relationship Id="rId160" Type="http://schemas.openxmlformats.org/officeDocument/2006/relationships/hyperlink" Target="https://www.tre-mg.jus.br/++theme++justica_eleitoral/pdfjs/web/viewer.html?file=https://www.tre-mg.jus.br/legislacao/resolucoes-do-tre/arquivos-2020-resolucoes-tre-mg/tre-mg-resolucao-tre-mg-no-1157-de-13-de-outubro-de-2020/@@download/file/TRE-MG-resolucao-tre-mg-n-1157-de-13-outubro-de-2020-estatuto-auditoria-interna.pdf" TargetMode="External"/><Relationship Id="rId43" Type="http://schemas.openxmlformats.org/officeDocument/2006/relationships/image" Target="media/image10.svg"/><Relationship Id="rId64" Type="http://schemas.openxmlformats.org/officeDocument/2006/relationships/hyperlink" Target="https://www.cnj.jus.br/acoes-coordenadas-de-auditorias/" TargetMode="External"/><Relationship Id="rId118" Type="http://schemas.openxmlformats.org/officeDocument/2006/relationships/hyperlink" Target="https://sei.tre-mg.jus.br/controlador.php?acao=procedimento_trabalhar&amp;id_procedimento=3812026&amp;id_documento=3840129" TargetMode="External"/><Relationship Id="rId139" Type="http://schemas.openxmlformats.org/officeDocument/2006/relationships/hyperlink" Target="https://sei.tre-mg.jus.br/controlador.php?acao=procedimento_trabalhar&amp;id_procedimento=3880973&amp;id_documento=4374785" TargetMode="External"/><Relationship Id="rId85" Type="http://schemas.openxmlformats.org/officeDocument/2006/relationships/hyperlink" Target="https://siad.tre-mg.gov.br/documentos_mostrar_arquivo.php?cod_documento=14667" TargetMode="External"/><Relationship Id="rId150" Type="http://schemas.openxmlformats.org/officeDocument/2006/relationships/hyperlink" Target="https://www.tre-mg.jus.br/transparencia-e-prestacao-de-contas/auditoria/relatorios-da-unidade-de-auditoria-interna" TargetMode="External"/><Relationship Id="rId12" Type="http://schemas.openxmlformats.org/officeDocument/2006/relationships/oleObject" Target="embeddings/oleObject3.bin"/><Relationship Id="rId17" Type="http://schemas.openxmlformats.org/officeDocument/2006/relationships/diagramLayout" Target="diagrams/layout1.xml"/><Relationship Id="rId33" Type="http://schemas.openxmlformats.org/officeDocument/2006/relationships/hyperlink" Target="https://atos.cnj.jus.br/atos/detalhar/3289" TargetMode="External"/><Relationship Id="rId38" Type="http://schemas.openxmlformats.org/officeDocument/2006/relationships/diagramColors" Target="diagrams/colors3.xml"/><Relationship Id="rId59" Type="http://schemas.openxmlformats.org/officeDocument/2006/relationships/hyperlink" Target="https://sei.tre-mg.jus.br/controlador.php?acao=procedimento_trabalhar&amp;id_procedimento=4780399" TargetMode="External"/><Relationship Id="rId103" Type="http://schemas.openxmlformats.org/officeDocument/2006/relationships/hyperlink" Target="https://pesquisa.apps.tcu.gov.br/documento/norma/*/KEY%253ANORMA-21437/score%2520desc/0" TargetMode="External"/><Relationship Id="rId108" Type="http://schemas.openxmlformats.org/officeDocument/2006/relationships/hyperlink" Target="https://sei.tre-mg.jus.br/controlador.php?acao=procedimento_trabalhar&amp;id_procedimento=3812026&amp;id_documento=3841325" TargetMode="External"/><Relationship Id="rId124" Type="http://schemas.openxmlformats.org/officeDocument/2006/relationships/hyperlink" Target="https://pesquisa.apps.tcu.gov.br/documento/norma/*/COPIATIPONORMA%253A%2528%2522Instru%25C3%25A7%25C3%25A3o%2520Normativa%2522%2529%2520NUMNORMA%253A78%2520/score%2520desc/0" TargetMode="External"/><Relationship Id="rId129" Type="http://schemas.openxmlformats.org/officeDocument/2006/relationships/hyperlink" Target="https://sei.tre-mg.jus.br/controlador.php?acao=procedimento_trabalhar&amp;id_procedimento=4462411" TargetMode="External"/><Relationship Id="rId54" Type="http://schemas.openxmlformats.org/officeDocument/2006/relationships/hyperlink" Target="https://sei.tre-mg.jus.br/controlador.php?acao=procedimento_trabalhar&amp;id_procedimento=4198297" TargetMode="External"/><Relationship Id="rId70" Type="http://schemas.openxmlformats.org/officeDocument/2006/relationships/hyperlink" Target="https://atos.cnj.jus.br/atos/detalhar/3582" TargetMode="External"/><Relationship Id="rId75" Type="http://schemas.openxmlformats.org/officeDocument/2006/relationships/hyperlink" Target="https://portal.tcu.gov.br/data/files/68/F7/3A/6A/531B18102DFE0FF7F18818A8/AC456_2022_prevencao_e_combate_ao_assedio.pdf" TargetMode="External"/><Relationship Id="rId91" Type="http://schemas.openxmlformats.org/officeDocument/2006/relationships/hyperlink" Target="https://siad.tre-mg.gov.br/documentos_mostrar_arquivo.php?cod_documento=15770" TargetMode="External"/><Relationship Id="rId96" Type="http://schemas.openxmlformats.org/officeDocument/2006/relationships/hyperlink" Target="https://sei.tre-mg.jus.br/controlador.php?acao=procedimento_trabalhar&amp;id_procedimento=3749718&amp;id_documento=4196161" TargetMode="External"/><Relationship Id="rId140" Type="http://schemas.openxmlformats.org/officeDocument/2006/relationships/hyperlink" Target="https://siad.tre-mg.gov.br/documentos_mostrar_arquivo.php?cod_documento=15802" TargetMode="External"/><Relationship Id="rId145" Type="http://schemas.openxmlformats.org/officeDocument/2006/relationships/hyperlink" Target="https://siad.tre-mg.gov.br/documentos_mostrar_arquivo.php?cod_documento=12028" TargetMode="External"/><Relationship Id="rId161" Type="http://schemas.openxmlformats.org/officeDocument/2006/relationships/oleObject" Target="embeddings/oleObject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8" Type="http://schemas.openxmlformats.org/officeDocument/2006/relationships/diagramColors" Target="diagrams/colors2.xml"/><Relationship Id="rId49" Type="http://schemas.openxmlformats.org/officeDocument/2006/relationships/hyperlink" Target="https://sei.tre-mg.jus.br/controlador.php?acao=procedimento_trabalhar&amp;id_procedimento=383066" TargetMode="External"/><Relationship Id="rId114" Type="http://schemas.openxmlformats.org/officeDocument/2006/relationships/hyperlink" Target="https://www.tre-mg.jus.br/transparencia-e-prestacao-de-contas/auditoria/arquivos-contas-publicas/in_84_tcu/tre-mg-cau-gab-doc-4078383-relatorio-contas-2022" TargetMode="External"/><Relationship Id="rId119" Type="http://schemas.openxmlformats.org/officeDocument/2006/relationships/hyperlink" Target="https://sei.tre-mg.jus.br/controlador.php?acao=procedimento_trabalhar&amp;id_procedimento=5047795&amp;id_documento=5047838" TargetMode="External"/><Relationship Id="rId44" Type="http://schemas.openxmlformats.org/officeDocument/2006/relationships/image" Target="media/image12.png"/><Relationship Id="rId60" Type="http://schemas.openxmlformats.org/officeDocument/2006/relationships/hyperlink" Target="https://sei.tre-mg.jus.br/controlador.php?acao=procedimento_trabalhar&amp;id_procedimento=5047795" TargetMode="External"/><Relationship Id="rId65" Type="http://schemas.openxmlformats.org/officeDocument/2006/relationships/hyperlink" Target="https://atos.cnj.jus.br/atos/detalhar/4352" TargetMode="External"/><Relationship Id="rId81" Type="http://schemas.openxmlformats.org/officeDocument/2006/relationships/hyperlink" Target="https://sei.tre-mg.jus.br/controlador.php?acao=procedimento_trabalhar&amp;id_procedimento=4785312&amp;id_documento=4785312" TargetMode="External"/><Relationship Id="rId86" Type="http://schemas.openxmlformats.org/officeDocument/2006/relationships/hyperlink" Target="https://sei.tre-mg.jus.br/controlador.php?acao=procedimento_trabalhar&amp;id_procedimento=794047&amp;id_documento=2902741" TargetMode="External"/><Relationship Id="rId130" Type="http://schemas.openxmlformats.org/officeDocument/2006/relationships/hyperlink" Target="https://sei.tre-mg.jus.br/controlador.php?acao=procedimento_trabalhar&amp;id_procedimento=4462411&amp;id_documento=4468322" TargetMode="External"/><Relationship Id="rId135" Type="http://schemas.openxmlformats.org/officeDocument/2006/relationships/hyperlink" Target="https://sei.tre-mg.jus.br/controlador.php?acao=procedimento_trabalhar&amp;id_procedimento=1773366&amp;id_documento=5163964" TargetMode="External"/><Relationship Id="rId151" Type="http://schemas.openxmlformats.org/officeDocument/2006/relationships/hyperlink" Target="https://sei.tre-mg.jus.br/controlador.php?acao=procedimento_trabalhar&amp;id_procedimento=4592479&amp;id_documento=4592479" TargetMode="External"/><Relationship Id="rId156" Type="http://schemas.openxmlformats.org/officeDocument/2006/relationships/hyperlink" Target="https://atos.cnj.jus.br/atos/detalhar/3288" TargetMode="External"/><Relationship Id="rId13" Type="http://schemas.openxmlformats.org/officeDocument/2006/relationships/image" Target="media/image4.png"/><Relationship Id="rId18" Type="http://schemas.openxmlformats.org/officeDocument/2006/relationships/diagramQuickStyle" Target="diagrams/quickStyle1.xml"/><Relationship Id="rId39" Type="http://schemas.microsoft.com/office/2007/relationships/diagramDrawing" Target="diagrams/drawing3.xml"/><Relationship Id="rId109" Type="http://schemas.openxmlformats.org/officeDocument/2006/relationships/hyperlink" Target="https://sei.tre-mg.jus.br/controlador.php?acao=procedimento_trabalhar&amp;id_procedimento=2359713" TargetMode="External"/><Relationship Id="rId34" Type="http://schemas.openxmlformats.org/officeDocument/2006/relationships/image" Target="media/image9.png"/><Relationship Id="rId50" Type="http://schemas.openxmlformats.org/officeDocument/2006/relationships/hyperlink" Target="https://sei.tre-mg.jus.br/controlador.php?acao=procedimento_trabalhar&amp;id_procedimento=390126" TargetMode="External"/><Relationship Id="rId55" Type="http://schemas.openxmlformats.org/officeDocument/2006/relationships/hyperlink" Target="https://www.tre-mg.jus.br/++theme++justica_eleitoral/pdfjs/web/viewer.html?file=https://www.tre-mg.jus.br/legislacao/resolucoes-do-tre/arquivos-2020-resolucoes-tre-mg/tre-mg-resolucao-tre-mg-no-1157-de-13-de-outubro-de-2020/@@download/file/res1157%280601391-71PA-dje-19out2020%29-estatuto-auditoria-alterada-pela-res-1252.pdf" TargetMode="External"/><Relationship Id="rId76" Type="http://schemas.openxmlformats.org/officeDocument/2006/relationships/hyperlink" Target="https://www.cnj.jus.br/wp-content/uploads/2023/05/plano-de-trabalho-aca-assedio-v12.pdf" TargetMode="External"/><Relationship Id="rId97" Type="http://schemas.openxmlformats.org/officeDocument/2006/relationships/hyperlink" Target="https://siad.tre-mg.gov.br/documentos_mostrar_arquivo.php?cod_documento=14244" TargetMode="External"/><Relationship Id="rId104" Type="http://schemas.openxmlformats.org/officeDocument/2006/relationships/hyperlink" Target="https://www.in.gov.br/en/web/dou/-/instrucao-normativa-n-84-de-22-de-abril-de-2020-254756795" TargetMode="External"/><Relationship Id="rId120" Type="http://schemas.openxmlformats.org/officeDocument/2006/relationships/hyperlink" Target="https://sei.tre-mg.jus.br/controlador.php?acao=procedimento_trabalhar&amp;id_procedimento=4790508&amp;id_documento=5105910" TargetMode="External"/><Relationship Id="rId125" Type="http://schemas.openxmlformats.org/officeDocument/2006/relationships/hyperlink" Target="https://www.planalto.gov.br/ccivil_03/LEIS/L8112cons.htm" TargetMode="External"/><Relationship Id="rId141" Type="http://schemas.openxmlformats.org/officeDocument/2006/relationships/hyperlink" Target="https://sei.tre-mg.jus.br/controlador.php?acao=procedimento_trabalhar&amp;id_procedimento=243966&amp;id_documento=246627" TargetMode="External"/><Relationship Id="rId146" Type="http://schemas.openxmlformats.org/officeDocument/2006/relationships/hyperlink" Target="https://siad.tre-mg.gov.br/documentos_mostrar_arquivo.php?cod_documento=12027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atos.cnj.jus.br/atos/detalhar/4352" TargetMode="External"/><Relationship Id="rId92" Type="http://schemas.openxmlformats.org/officeDocument/2006/relationships/hyperlink" Target="https://sei.tre-mg.jus.br/controlador.php?acao=procedimento_trabalhar&amp;id_procedimento=3749718&amp;id_documento=4023062" TargetMode="External"/><Relationship Id="rId162" Type="http://schemas.openxmlformats.org/officeDocument/2006/relationships/header" Target="header1.xml"/><Relationship Id="rId2" Type="http://schemas.openxmlformats.org/officeDocument/2006/relationships/numbering" Target="numbering.xml"/><Relationship Id="rId29" Type="http://schemas.microsoft.com/office/2007/relationships/diagramDrawing" Target="diagrams/drawing2.xml"/><Relationship Id="rId24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2.svg"/><Relationship Id="rId66" Type="http://schemas.openxmlformats.org/officeDocument/2006/relationships/hyperlink" Target="https://atos.cnj.jus.br/atos/detalhar/3496" TargetMode="External"/><Relationship Id="rId87" Type="http://schemas.openxmlformats.org/officeDocument/2006/relationships/hyperlink" Target="https://sei.tre-mg.jus.br/controlador.php?acao=procedimento_trabalhar&amp;id_procedimento=3749722" TargetMode="External"/><Relationship Id="rId110" Type="http://schemas.openxmlformats.org/officeDocument/2006/relationships/hyperlink" Target="https://sei.tre-mg.jus.br/controlador.php?acao=procedimento_trabalhar&amp;id_procedimento=3812026" TargetMode="External"/><Relationship Id="rId115" Type="http://schemas.openxmlformats.org/officeDocument/2006/relationships/hyperlink" Target="https://sei.tre-mg.jus.br/controlador.php?acao=procedimento_trabalhar&amp;id_procedimento=3583807" TargetMode="External"/><Relationship Id="rId131" Type="http://schemas.openxmlformats.org/officeDocument/2006/relationships/hyperlink" Target="https://sei.tre-mg.jus.br/controlador.php?acao=procedimento_trabalhar&amp;id_procedimento=4894472" TargetMode="External"/><Relationship Id="rId136" Type="http://schemas.openxmlformats.org/officeDocument/2006/relationships/hyperlink" Target="https://sei.tre-mg.jus.br/controlador.php?acao=procedimento_trabalhar&amp;id_procedimento=5047795" TargetMode="External"/><Relationship Id="rId157" Type="http://schemas.openxmlformats.org/officeDocument/2006/relationships/hyperlink" Target="https://atos.cnj.jus.br/atos/detalhar/3289" TargetMode="External"/><Relationship Id="rId61" Type="http://schemas.openxmlformats.org/officeDocument/2006/relationships/hyperlink" Target="https://atos.cnj.jus.br/atos/detalhar/3288" TargetMode="External"/><Relationship Id="rId82" Type="http://schemas.openxmlformats.org/officeDocument/2006/relationships/hyperlink" Target="https://sei.tre-mg.jus.br/controlador.php?acao=procedimento_trabalhar&amp;id_procedimento=3749722&amp;id_documento=3989579" TargetMode="External"/><Relationship Id="rId152" Type="http://schemas.openxmlformats.org/officeDocument/2006/relationships/hyperlink" Target="https://www.tre-mg.jus.br/transparencia-e-prestacao-de-contas/auditoria/auditoria-visao" TargetMode="External"/><Relationship Id="rId19" Type="http://schemas.openxmlformats.org/officeDocument/2006/relationships/diagramColors" Target="diagrams/colors1.xml"/><Relationship Id="rId14" Type="http://schemas.openxmlformats.org/officeDocument/2006/relationships/image" Target="media/image3.svg"/><Relationship Id="rId30" Type="http://schemas.openxmlformats.org/officeDocument/2006/relationships/image" Target="media/image8.png"/><Relationship Id="rId35" Type="http://schemas.openxmlformats.org/officeDocument/2006/relationships/diagramData" Target="diagrams/data3.xml"/><Relationship Id="rId56" Type="http://schemas.openxmlformats.org/officeDocument/2006/relationships/hyperlink" Target="https://sei.tre-mg.jus.br/controlador.php?acao=procedimento_trabalhar&amp;id_procedimento=3812026" TargetMode="External"/><Relationship Id="rId77" Type="http://schemas.openxmlformats.org/officeDocument/2006/relationships/hyperlink" Target="https://www.tse.jus.br/legislacao/compilada/res/2016/resolucao-no-23-500-de-19-de-dezembro-de-2016" TargetMode="External"/><Relationship Id="rId100" Type="http://schemas.openxmlformats.org/officeDocument/2006/relationships/hyperlink" Target="https://www.planalto.gov.br/ccivil_03/LEIS/LCP/Lcp101.htm" TargetMode="External"/><Relationship Id="rId105" Type="http://schemas.openxmlformats.org/officeDocument/2006/relationships/hyperlink" Target="https://www.planalto.gov.br/ccivil_03/Leis/L8443.htm" TargetMode="External"/><Relationship Id="rId126" Type="http://schemas.openxmlformats.org/officeDocument/2006/relationships/hyperlink" Target="https://sei.tre-mg.jus.br/controlador.php?acao=procedimento_trabalhar&amp;id_procedimento=4039299" TargetMode="External"/><Relationship Id="rId147" Type="http://schemas.openxmlformats.org/officeDocument/2006/relationships/image" Target="media/image14.png"/><Relationship Id="rId8" Type="http://schemas.openxmlformats.org/officeDocument/2006/relationships/image" Target="media/image2.png"/><Relationship Id="rId51" Type="http://schemas.openxmlformats.org/officeDocument/2006/relationships/hyperlink" Target="https://sei.tre-mg.jus.br/controlador.php?acao=procedimento_trabalhar&amp;id_procedimento=886529" TargetMode="External"/><Relationship Id="rId72" Type="http://schemas.openxmlformats.org/officeDocument/2006/relationships/hyperlink" Target="https://atos.cnj.jus.br/atos/detalhar/4682" TargetMode="External"/><Relationship Id="rId93" Type="http://schemas.openxmlformats.org/officeDocument/2006/relationships/hyperlink" Target="https://sei.tre-mg.jus.br/controlador.php?acao=procedimento_trabalhar&amp;id_procedimento=3749718&amp;id_documento=4196150" TargetMode="External"/><Relationship Id="rId98" Type="http://schemas.openxmlformats.org/officeDocument/2006/relationships/hyperlink" Target="https://sei.tre-mg.jus.br/controlador.php?acao=procedimento_trabalhar&amp;id_procedimento=3749718" TargetMode="External"/><Relationship Id="rId121" Type="http://schemas.openxmlformats.org/officeDocument/2006/relationships/hyperlink" Target="https://www.tre-mg.jus.br/transparencia-e-prestacao-de-contas/auditoria/terceiro-contas-publicas" TargetMode="External"/><Relationship Id="rId142" Type="http://schemas.openxmlformats.org/officeDocument/2006/relationships/hyperlink" Target="https://sei.tre-mg.jus.br/controlador.php?acao=procedimento_trabalhar&amp;id_procedimento=243966&amp;id_documento=5166587" TargetMode="External"/><Relationship Id="rId163" Type="http://schemas.openxmlformats.org/officeDocument/2006/relationships/footer" Target="footer1.xml"/><Relationship Id="rId3" Type="http://schemas.openxmlformats.org/officeDocument/2006/relationships/styles" Target="styles.xml"/><Relationship Id="rId25" Type="http://schemas.openxmlformats.org/officeDocument/2006/relationships/diagramData" Target="diagrams/data2.xml"/><Relationship Id="rId46" Type="http://schemas.openxmlformats.org/officeDocument/2006/relationships/image" Target="media/image13.png"/><Relationship Id="rId67" Type="http://schemas.openxmlformats.org/officeDocument/2006/relationships/hyperlink" Target="https://atos.cnj.jus.br/atos/detalhar/3496" TargetMode="External"/><Relationship Id="rId116" Type="http://schemas.openxmlformats.org/officeDocument/2006/relationships/hyperlink" Target="https://sei.tre-mg.jus.br/controlador.php?acao=procedimento_trabalhar&amp;id_procedimento=3812026&amp;id_documento=3841325" TargetMode="External"/><Relationship Id="rId137" Type="http://schemas.openxmlformats.org/officeDocument/2006/relationships/hyperlink" Target="https://sei.tre-mg.jus.br/controlador.php?acao=procedimento_trabalhar&amp;id_procedimento=3880973" TargetMode="External"/><Relationship Id="rId158" Type="http://schemas.openxmlformats.org/officeDocument/2006/relationships/hyperlink" Target="https://www.tre-mg.jus.br/++theme++justica_eleitoral/pdfjs/web/viewer.html?file=https://www.tre-mg.jus.br/legislacao/resolucoes-do-tre/arquivos-2020-resolucoes-tre-mg/tre-mg-resolucao-tre-mg-no-1157-de-13-de-outubro-de-2020/@@download/file/res1157%280601391-71PA-dje-19out2020%29-estatuto-auditoria-alterada-pela-res-1252.pdf" TargetMode="External"/><Relationship Id="rId20" Type="http://schemas.microsoft.com/office/2007/relationships/diagramDrawing" Target="diagrams/drawing1.xml"/><Relationship Id="rId41" Type="http://schemas.openxmlformats.org/officeDocument/2006/relationships/hyperlink" Target="https://siad.tre-mg.gov.br/documentos_mostrar_arquivo.php?cod_documento=12028" TargetMode="External"/><Relationship Id="rId62" Type="http://schemas.openxmlformats.org/officeDocument/2006/relationships/hyperlink" Target="https://www.tre-mg.jus.br/legislacao/resolucoes-do-tre/arquivos-2020-resolucoes-tre-mg/tre-mg-resolucao-tre-mg-no-1157-de-13-de-outubro-de-2020" TargetMode="External"/><Relationship Id="rId83" Type="http://schemas.openxmlformats.org/officeDocument/2006/relationships/hyperlink" Target="https://siad.tre-mg.gov.br/documentos_mostrar_arquivo.php?cod_documento=15767" TargetMode="External"/><Relationship Id="rId88" Type="http://schemas.openxmlformats.org/officeDocument/2006/relationships/hyperlink" Target="https://sei.tre-mg.jus.br/controlador.php?acao=procedimento_trabalhar&amp;id_procedimento=3749718&amp;id_documento=4207090" TargetMode="External"/><Relationship Id="rId111" Type="http://schemas.openxmlformats.org/officeDocument/2006/relationships/hyperlink" Target="https://sei.tre-mg.jus.br/controlador.php?acao=procedimento_trabalhar&amp;id_procedimento=3583807&amp;id_documento=4285574" TargetMode="External"/><Relationship Id="rId132" Type="http://schemas.openxmlformats.org/officeDocument/2006/relationships/hyperlink" Target="https://sei.tre-mg.jus.br/controlador.php?acao=procedimento_trabalhar&amp;id_procedimento=4894472&amp;id_documento=4903761" TargetMode="External"/><Relationship Id="rId153" Type="http://schemas.openxmlformats.org/officeDocument/2006/relationships/hyperlink" Target="https://sei.tre-mg.jus.br/controlador.php?acao=procedimento_trabalhar&amp;id_procedimento=5047795" TargetMode="External"/><Relationship Id="rId15" Type="http://schemas.openxmlformats.org/officeDocument/2006/relationships/image" Target="media/image5.emf"/><Relationship Id="rId36" Type="http://schemas.openxmlformats.org/officeDocument/2006/relationships/diagramLayout" Target="diagrams/layout3.xml"/><Relationship Id="rId57" Type="http://schemas.openxmlformats.org/officeDocument/2006/relationships/hyperlink" Target="https://atos.cnj.jus.br/files/compilado192215202109296154bce76f8ce.pdf" TargetMode="External"/><Relationship Id="rId106" Type="http://schemas.openxmlformats.org/officeDocument/2006/relationships/hyperlink" Target="https://pesquisa.apps.tcu.gov.br/documento/norma/*/KEY%253ANORMA-21437/score%2520desc/0" TargetMode="External"/><Relationship Id="rId127" Type="http://schemas.openxmlformats.org/officeDocument/2006/relationships/hyperlink" Target="https://sei.tre-mg.jus.br/controlador.php?acao=procedimento_trabalhar&amp;id_procedimento=4039299&amp;id_documento=4043063" TargetMode="External"/><Relationship Id="rId10" Type="http://schemas.openxmlformats.org/officeDocument/2006/relationships/image" Target="media/image3.emf"/><Relationship Id="rId31" Type="http://schemas.openxmlformats.org/officeDocument/2006/relationships/hyperlink" Target="https://siad.tre-mg.gov.br/documentos_mostrar_arquivo.php?cod_documento=12028" TargetMode="External"/><Relationship Id="rId52" Type="http://schemas.openxmlformats.org/officeDocument/2006/relationships/hyperlink" Target="https://sei.tre-mg.jus.br/controlador.php?acao=procedimento_trabalhar&amp;id_procedimento=1883616" TargetMode="External"/><Relationship Id="rId73" Type="http://schemas.openxmlformats.org/officeDocument/2006/relationships/hyperlink" Target="https://sei.tre-mg.jus.br/controlador.php?acao=procedimento_trabalhar&amp;id_procedimento=5145757" TargetMode="External"/><Relationship Id="rId78" Type="http://schemas.openxmlformats.org/officeDocument/2006/relationships/hyperlink" Target="https://www.tse.jus.br/++theme++justica_eleitoral/pdfjs/web/viewer.html?file=https://www.tse.jus.br/transparencia-e-prestacao-de-contas/auditorias/arquivos/tse-palp-2022-2025-portaria-tse-no-761-2021/@@download/file/PALP%202022-2025.pdf" TargetMode="External"/><Relationship Id="rId94" Type="http://schemas.openxmlformats.org/officeDocument/2006/relationships/hyperlink" Target="https://sei.tre-mg.jus.br/controlador.php?acao=procedimento_trabalhar&amp;id_procedimento=3749718&amp;id_documento=4196158" TargetMode="External"/><Relationship Id="rId99" Type="http://schemas.openxmlformats.org/officeDocument/2006/relationships/hyperlink" Target="https://www.planalto.gov.br/ccivil_03/Constituicao/Constituicao.htm" TargetMode="External"/><Relationship Id="rId101" Type="http://schemas.openxmlformats.org/officeDocument/2006/relationships/hyperlink" Target="https://www.planalto.gov.br/ccivil_03/Leis/L8443.htm" TargetMode="External"/><Relationship Id="rId122" Type="http://schemas.openxmlformats.org/officeDocument/2006/relationships/hyperlink" Target="https://sei.tre-mg.jus.br/controlador.php?acao=procedimento_trabalhar&amp;id_procedimento=4790508&amp;id_documento=5566406" TargetMode="External"/><Relationship Id="rId143" Type="http://schemas.openxmlformats.org/officeDocument/2006/relationships/hyperlink" Target="https://sei.tre-mg.jus.br/controlador.php?acao=procedimento_trabalhar&amp;id_procedimento=2640445&amp;id_documento=4189976" TargetMode="External"/><Relationship Id="rId148" Type="http://schemas.openxmlformats.org/officeDocument/2006/relationships/hyperlink" Target="https://intranet.tre-mg.gov.br/intranet/gestao/auditoria-e-controle-interno/programa-de-avaliacao-de-qualidade-da-auditoria-interna" TargetMode="External"/><Relationship Id="rId16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26" Type="http://schemas.openxmlformats.org/officeDocument/2006/relationships/diagramLayout" Target="diagrams/layout2.xml"/><Relationship Id="rId47" Type="http://schemas.openxmlformats.org/officeDocument/2006/relationships/image" Target="media/image14.svg"/><Relationship Id="rId68" Type="http://schemas.openxmlformats.org/officeDocument/2006/relationships/hyperlink" Target="https://atos.cnj.jus.br/atos/detalhar/4317" TargetMode="External"/><Relationship Id="rId89" Type="http://schemas.openxmlformats.org/officeDocument/2006/relationships/hyperlink" Target="https://www.planalto.gov.br/ccivil_03/decreto-lei/del0200.htm" TargetMode="External"/><Relationship Id="rId112" Type="http://schemas.openxmlformats.org/officeDocument/2006/relationships/hyperlink" Target="https://www.tre-mg.jus.br/transparencia-e-prestacao-de-contas/auditoria/terceiro-contas-publicas" TargetMode="External"/><Relationship Id="rId133" Type="http://schemas.openxmlformats.org/officeDocument/2006/relationships/hyperlink" Target="https://sei.tre-mg.jus.br/controlador.php?acao=procedimento_trabalhar&amp;id_procedimento=1773366&amp;id_documento=5163923" TargetMode="External"/><Relationship Id="rId154" Type="http://schemas.openxmlformats.org/officeDocument/2006/relationships/hyperlink" Target="https://sei.tre-mg.jus.br/controlador.php?acao=procedimento_trabalhar&amp;id_procedimento=2359824" TargetMode="External"/><Relationship Id="rId16" Type="http://schemas.openxmlformats.org/officeDocument/2006/relationships/diagramData" Target="diagrams/data1.xml"/><Relationship Id="rId37" Type="http://schemas.openxmlformats.org/officeDocument/2006/relationships/diagramQuickStyle" Target="diagrams/quickStyle3.xml"/><Relationship Id="rId58" Type="http://schemas.openxmlformats.org/officeDocument/2006/relationships/hyperlink" Target="https://www.tre-mg.jus.br/++theme++justica_eleitoral/pdfjs/web/viewer.html?file=https://www.tre-mg.jus.br/legislacao/resolucoes-do-tre/arquivos-2020-resolucoes-tre-mg/tre-mg-resolucao-tre-mg-no-1157-de-13-de-outubro-de-2020/@@download/file/TRE-MG-resolucao-tre-mg-n-1157-de-13-outubro-de-2020-estatuto-auditoria-interna.pdf" TargetMode="External"/><Relationship Id="rId79" Type="http://schemas.openxmlformats.org/officeDocument/2006/relationships/hyperlink" Target="https://www.tse.jus.br/legislacao/compilada/prt/2021/portaria-no-761-de-23-de-novembro-de-2021?texto=compilado" TargetMode="External"/><Relationship Id="rId102" Type="http://schemas.openxmlformats.org/officeDocument/2006/relationships/hyperlink" Target="https://pesquisa.apps.tcu.gov.br/documento/norma/*/COPIATIPONORMA%253A%2528%2522Instru%25C3%25A7%25C3%25A3o%2520Normativa%2522%2529%2520NUMNORMA%253A78%2520/score%2520desc/0" TargetMode="External"/><Relationship Id="rId123" Type="http://schemas.openxmlformats.org/officeDocument/2006/relationships/hyperlink" Target="https://sei.tre-mg.jus.br/controlador.php?acao=procedimento_trabalhar&amp;id_procedimento=4790508&amp;id_documento=4790508" TargetMode="External"/><Relationship Id="rId144" Type="http://schemas.openxmlformats.org/officeDocument/2006/relationships/hyperlink" Target="https://siad.tre-mg.gov.br/documentos_mostrar_arquivo.php?cod_documento=14116" TargetMode="External"/><Relationship Id="rId90" Type="http://schemas.openxmlformats.org/officeDocument/2006/relationships/hyperlink" Target="https://www.planalto.gov.br/ccivil_03/Leis/L4320.htm" TargetMode="External"/><Relationship Id="rId165" Type="http://schemas.openxmlformats.org/officeDocument/2006/relationships/theme" Target="theme/theme1.xml"/><Relationship Id="rId27" Type="http://schemas.openxmlformats.org/officeDocument/2006/relationships/diagramQuickStyle" Target="diagrams/quickStyle2.xml"/><Relationship Id="rId48" Type="http://schemas.openxmlformats.org/officeDocument/2006/relationships/hyperlink" Target="https://siad.tre-mg.gov.br/documentos_mostrar_arquivo.php?cod_documento=2639" TargetMode="External"/><Relationship Id="rId69" Type="http://schemas.openxmlformats.org/officeDocument/2006/relationships/hyperlink" Target="https://atos.cnj.jus.br/atos/detalhar/3581" TargetMode="External"/><Relationship Id="rId113" Type="http://schemas.openxmlformats.org/officeDocument/2006/relationships/hyperlink" Target="https://sei.tre-mg.jus.br/controlador.php?acao=procedimento_trabalhar&amp;id_procedimento=3583807&amp;id_documento=4359934" TargetMode="External"/><Relationship Id="rId134" Type="http://schemas.openxmlformats.org/officeDocument/2006/relationships/hyperlink" Target="https://sei.tre-mg.jus.br/controlador.php?acao=procedimento_trabalhar&amp;id_procedimento=1773366&amp;id_documento=5163964" TargetMode="External"/><Relationship Id="rId80" Type="http://schemas.openxmlformats.org/officeDocument/2006/relationships/hyperlink" Target="https://sei.tre-mg.jus.br/controlador.php?acao=procedimento_trabalhar&amp;id_procedimento=3812026" TargetMode="External"/><Relationship Id="rId155" Type="http://schemas.openxmlformats.org/officeDocument/2006/relationships/hyperlink" Target="https://www.tre-mg.jus.br/transparencia-e-prestacao-de-contas/auditoria/planos-de-auditoria-interna-2" TargetMode="Externa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iiabrasil.org.br/korbilload/upl/editorHTML/uploadDireto/globalinternala-editorHTML-00000008-07052024134230.pdf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B5EF7D0-2B4A-4AC3-89CB-13161AA700F4}" type="doc">
      <dgm:prSet loTypeId="urn:microsoft.com/office/officeart/2008/layout/VerticalCurvedLis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7E015A59-BEB6-4C37-BECB-21A49D9A702D}">
      <dgm:prSet phldrT="[Texto]" custT="1"/>
      <dgm:spPr/>
      <dgm:t>
        <a:bodyPr/>
        <a:lstStyle/>
        <a:p>
          <a:r>
            <a:rPr lang="pt-BR" sz="1400">
              <a:latin typeface="Verdana" panose="020B0604030504040204" pitchFamily="34" charset="0"/>
              <a:ea typeface="Verdana" panose="020B0604030504040204" pitchFamily="34" charset="0"/>
            </a:rPr>
            <a:t>Avaliações</a:t>
          </a:r>
        </a:p>
      </dgm:t>
    </dgm:pt>
    <dgm:pt modelId="{42949742-E93D-4E1C-8715-19A0E5A89C6F}" type="parTrans" cxnId="{49A9034C-C74A-4541-9D57-1A50700ABA54}">
      <dgm:prSet/>
      <dgm:spPr/>
      <dgm:t>
        <a:bodyPr/>
        <a:lstStyle/>
        <a:p>
          <a:endParaRPr lang="pt-BR"/>
        </a:p>
      </dgm:t>
    </dgm:pt>
    <dgm:pt modelId="{673FA248-14F0-46BB-95A2-A835EB9A7447}" type="sibTrans" cxnId="{49A9034C-C74A-4541-9D57-1A50700ABA54}">
      <dgm:prSet/>
      <dgm:spPr/>
      <dgm:t>
        <a:bodyPr/>
        <a:lstStyle/>
        <a:p>
          <a:endParaRPr lang="pt-BR"/>
        </a:p>
      </dgm:t>
    </dgm:pt>
    <dgm:pt modelId="{ACEA8C42-0BAD-4F5D-9A70-302B37BBAACD}">
      <dgm:prSet phldrT="[Texto]" custT="1"/>
      <dgm:spPr/>
      <dgm:t>
        <a:bodyPr/>
        <a:lstStyle/>
        <a:p>
          <a:r>
            <a:rPr lang="pt-BR" sz="1400">
              <a:latin typeface="Verdana" panose="020B0604030504040204" pitchFamily="34" charset="0"/>
              <a:ea typeface="Verdana" panose="020B0604030504040204" pitchFamily="34" charset="0"/>
            </a:rPr>
            <a:t>Monitoramentos</a:t>
          </a:r>
        </a:p>
      </dgm:t>
    </dgm:pt>
    <dgm:pt modelId="{25909F33-F751-4D1F-8A88-B54B9F26C58D}" type="parTrans" cxnId="{A675E4A2-883D-4B54-8B93-060D924197BD}">
      <dgm:prSet/>
      <dgm:spPr/>
      <dgm:t>
        <a:bodyPr/>
        <a:lstStyle/>
        <a:p>
          <a:endParaRPr lang="pt-BR"/>
        </a:p>
      </dgm:t>
    </dgm:pt>
    <dgm:pt modelId="{86470C2D-7869-4535-ACFD-070FABB9B7BB}" type="sibTrans" cxnId="{A675E4A2-883D-4B54-8B93-060D924197BD}">
      <dgm:prSet/>
      <dgm:spPr/>
      <dgm:t>
        <a:bodyPr/>
        <a:lstStyle/>
        <a:p>
          <a:endParaRPr lang="pt-BR"/>
        </a:p>
      </dgm:t>
    </dgm:pt>
    <dgm:pt modelId="{6A5C6C88-4154-4F84-A97F-3A479B8E498C}">
      <dgm:prSet phldrT="[Texto]" custT="1"/>
      <dgm:spPr/>
      <dgm:t>
        <a:bodyPr/>
        <a:lstStyle/>
        <a:p>
          <a:r>
            <a:rPr lang="pt-BR" sz="1400">
              <a:latin typeface="Verdana" panose="020B0604030504040204" pitchFamily="34" charset="0"/>
              <a:ea typeface="Verdana" panose="020B0604030504040204" pitchFamily="34" charset="0"/>
            </a:rPr>
            <a:t>Análises mandatórias</a:t>
          </a:r>
        </a:p>
      </dgm:t>
    </dgm:pt>
    <dgm:pt modelId="{D9D2F504-9C18-49DB-B347-9AFF386D415D}" type="parTrans" cxnId="{FF23EAE4-5B9A-4673-8231-6C6B7FE1767D}">
      <dgm:prSet/>
      <dgm:spPr/>
      <dgm:t>
        <a:bodyPr/>
        <a:lstStyle/>
        <a:p>
          <a:endParaRPr lang="pt-BR"/>
        </a:p>
      </dgm:t>
    </dgm:pt>
    <dgm:pt modelId="{67821BAB-5133-4C4B-B637-66F50A744607}" type="sibTrans" cxnId="{FF23EAE4-5B9A-4673-8231-6C6B7FE1767D}">
      <dgm:prSet/>
      <dgm:spPr/>
      <dgm:t>
        <a:bodyPr/>
        <a:lstStyle/>
        <a:p>
          <a:endParaRPr lang="pt-BR"/>
        </a:p>
      </dgm:t>
    </dgm:pt>
    <dgm:pt modelId="{5025FBD8-B96E-4865-942F-EC508C92B0C1}">
      <dgm:prSet phldrT="[Texto]" custT="1"/>
      <dgm:spPr/>
      <dgm:t>
        <a:bodyPr/>
        <a:lstStyle/>
        <a:p>
          <a:r>
            <a:rPr lang="pt-BR" sz="1400">
              <a:latin typeface="Verdana" panose="020B0604030504040204" pitchFamily="34" charset="0"/>
              <a:ea typeface="Verdana" panose="020B0604030504040204" pitchFamily="34" charset="0"/>
            </a:rPr>
            <a:t>Consultoria</a:t>
          </a:r>
        </a:p>
      </dgm:t>
    </dgm:pt>
    <dgm:pt modelId="{710A223F-D5EC-42A6-8D4E-B12BF4A30953}" type="sibTrans" cxnId="{8FB2CF94-4B0E-4C11-A119-A5A3EC88BE29}">
      <dgm:prSet/>
      <dgm:spPr/>
      <dgm:t>
        <a:bodyPr/>
        <a:lstStyle/>
        <a:p>
          <a:endParaRPr lang="pt-BR"/>
        </a:p>
      </dgm:t>
    </dgm:pt>
    <dgm:pt modelId="{E24439E3-10A8-49A1-A516-3C2BEE75821A}" type="parTrans" cxnId="{8FB2CF94-4B0E-4C11-A119-A5A3EC88BE29}">
      <dgm:prSet/>
      <dgm:spPr/>
      <dgm:t>
        <a:bodyPr/>
        <a:lstStyle/>
        <a:p>
          <a:endParaRPr lang="pt-BR"/>
        </a:p>
      </dgm:t>
    </dgm:pt>
    <dgm:pt modelId="{9EE74F3C-ED0E-4052-BEB7-14C9BC579CCB}" type="pres">
      <dgm:prSet presAssocID="{DB5EF7D0-2B4A-4AC3-89CB-13161AA700F4}" presName="Name0" presStyleCnt="0">
        <dgm:presLayoutVars>
          <dgm:chMax val="7"/>
          <dgm:chPref val="7"/>
          <dgm:dir/>
        </dgm:presLayoutVars>
      </dgm:prSet>
      <dgm:spPr/>
      <dgm:t>
        <a:bodyPr/>
        <a:lstStyle/>
        <a:p>
          <a:endParaRPr lang="pt-BR"/>
        </a:p>
      </dgm:t>
    </dgm:pt>
    <dgm:pt modelId="{271C759D-FD56-4094-B510-711E8BB9C74F}" type="pres">
      <dgm:prSet presAssocID="{DB5EF7D0-2B4A-4AC3-89CB-13161AA700F4}" presName="Name1" presStyleCnt="0"/>
      <dgm:spPr/>
    </dgm:pt>
    <dgm:pt modelId="{A0F5A742-A6DB-4F80-8BAC-A88FC5E31F27}" type="pres">
      <dgm:prSet presAssocID="{DB5EF7D0-2B4A-4AC3-89CB-13161AA700F4}" presName="cycle" presStyleCnt="0"/>
      <dgm:spPr/>
    </dgm:pt>
    <dgm:pt modelId="{069F0886-2E35-47D9-81DF-61BFA14EB2F4}" type="pres">
      <dgm:prSet presAssocID="{DB5EF7D0-2B4A-4AC3-89CB-13161AA700F4}" presName="srcNode" presStyleLbl="node1" presStyleIdx="0" presStyleCnt="4"/>
      <dgm:spPr/>
    </dgm:pt>
    <dgm:pt modelId="{333F56E2-DB6C-4C0B-955D-B931C0E57173}" type="pres">
      <dgm:prSet presAssocID="{DB5EF7D0-2B4A-4AC3-89CB-13161AA700F4}" presName="conn" presStyleLbl="parChTrans1D2" presStyleIdx="0" presStyleCnt="1"/>
      <dgm:spPr/>
      <dgm:t>
        <a:bodyPr/>
        <a:lstStyle/>
        <a:p>
          <a:endParaRPr lang="pt-BR"/>
        </a:p>
      </dgm:t>
    </dgm:pt>
    <dgm:pt modelId="{4843BBE2-B169-4B85-B618-BFD5FEAFF3AF}" type="pres">
      <dgm:prSet presAssocID="{DB5EF7D0-2B4A-4AC3-89CB-13161AA700F4}" presName="extraNode" presStyleLbl="node1" presStyleIdx="0" presStyleCnt="4"/>
      <dgm:spPr/>
    </dgm:pt>
    <dgm:pt modelId="{6E6405F4-5DE2-42B4-AFC5-6948724E9BB4}" type="pres">
      <dgm:prSet presAssocID="{DB5EF7D0-2B4A-4AC3-89CB-13161AA700F4}" presName="dstNode" presStyleLbl="node1" presStyleIdx="0" presStyleCnt="4"/>
      <dgm:spPr/>
    </dgm:pt>
    <dgm:pt modelId="{DF4D2B74-A266-46CE-976F-C8A83FAF96A2}" type="pres">
      <dgm:prSet presAssocID="{7E015A59-BEB6-4C37-BECB-21A49D9A702D}" presName="text_1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9BF82613-5F58-48E9-9FEF-363B5FF2DF69}" type="pres">
      <dgm:prSet presAssocID="{7E015A59-BEB6-4C37-BECB-21A49D9A702D}" presName="accent_1" presStyleCnt="0"/>
      <dgm:spPr/>
    </dgm:pt>
    <dgm:pt modelId="{32C56390-0D47-4311-83E5-D707DE4B5139}" type="pres">
      <dgm:prSet presAssocID="{7E015A59-BEB6-4C37-BECB-21A49D9A702D}" presName="accentRepeatNode" presStyleLbl="solidFgAcc1" presStyleIdx="0" presStyleCnt="4"/>
      <dgm:spPr/>
    </dgm:pt>
    <dgm:pt modelId="{D330A384-1AD4-4F4B-A4F1-59D391632584}" type="pres">
      <dgm:prSet presAssocID="{5025FBD8-B96E-4865-942F-EC508C92B0C1}" presName="text_2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EFB2382B-1A61-4FCA-B526-5CD853D56F98}" type="pres">
      <dgm:prSet presAssocID="{5025FBD8-B96E-4865-942F-EC508C92B0C1}" presName="accent_2" presStyleCnt="0"/>
      <dgm:spPr/>
    </dgm:pt>
    <dgm:pt modelId="{8E2550E1-9B32-4233-8BF2-AE0C48CFEEB2}" type="pres">
      <dgm:prSet presAssocID="{5025FBD8-B96E-4865-942F-EC508C92B0C1}" presName="accentRepeatNode" presStyleLbl="solidFgAcc1" presStyleIdx="1" presStyleCnt="4"/>
      <dgm:spPr/>
    </dgm:pt>
    <dgm:pt modelId="{83764EBC-C46C-427B-879B-D8B63DE6C0D3}" type="pres">
      <dgm:prSet presAssocID="{ACEA8C42-0BAD-4F5D-9A70-302B37BBAACD}" presName="text_3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7DC52A34-1023-4B7C-8B28-06A023EF4A0F}" type="pres">
      <dgm:prSet presAssocID="{ACEA8C42-0BAD-4F5D-9A70-302B37BBAACD}" presName="accent_3" presStyleCnt="0"/>
      <dgm:spPr/>
    </dgm:pt>
    <dgm:pt modelId="{865533A5-0909-43FE-A3AB-F5BE2240A2C0}" type="pres">
      <dgm:prSet presAssocID="{ACEA8C42-0BAD-4F5D-9A70-302B37BBAACD}" presName="accentRepeatNode" presStyleLbl="solidFgAcc1" presStyleIdx="2" presStyleCnt="4"/>
      <dgm:spPr/>
    </dgm:pt>
    <dgm:pt modelId="{DE33A74C-5D70-4865-AE51-F5E184B1D464}" type="pres">
      <dgm:prSet presAssocID="{6A5C6C88-4154-4F84-A97F-3A479B8E498C}" presName="text_4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F72F7E86-FEB3-449A-A1D3-910D5C86683F}" type="pres">
      <dgm:prSet presAssocID="{6A5C6C88-4154-4F84-A97F-3A479B8E498C}" presName="accent_4" presStyleCnt="0"/>
      <dgm:spPr/>
    </dgm:pt>
    <dgm:pt modelId="{4AF37FC5-7844-43CF-B415-FC643E1748FF}" type="pres">
      <dgm:prSet presAssocID="{6A5C6C88-4154-4F84-A97F-3A479B8E498C}" presName="accentRepeatNode" presStyleLbl="solidFgAcc1" presStyleIdx="3" presStyleCnt="4"/>
      <dgm:spPr/>
    </dgm:pt>
  </dgm:ptLst>
  <dgm:cxnLst>
    <dgm:cxn modelId="{E1AC9146-6C73-44E3-98C7-0429F87A06D0}" type="presOf" srcId="{673FA248-14F0-46BB-95A2-A835EB9A7447}" destId="{333F56E2-DB6C-4C0B-955D-B931C0E57173}" srcOrd="0" destOrd="0" presId="urn:microsoft.com/office/officeart/2008/layout/VerticalCurvedList"/>
    <dgm:cxn modelId="{C812D69C-8939-482B-8CE6-D47F93C59F92}" type="presOf" srcId="{7E015A59-BEB6-4C37-BECB-21A49D9A702D}" destId="{DF4D2B74-A266-46CE-976F-C8A83FAF96A2}" srcOrd="0" destOrd="0" presId="urn:microsoft.com/office/officeart/2008/layout/VerticalCurvedList"/>
    <dgm:cxn modelId="{A675E4A2-883D-4B54-8B93-060D924197BD}" srcId="{DB5EF7D0-2B4A-4AC3-89CB-13161AA700F4}" destId="{ACEA8C42-0BAD-4F5D-9A70-302B37BBAACD}" srcOrd="2" destOrd="0" parTransId="{25909F33-F751-4D1F-8A88-B54B9F26C58D}" sibTransId="{86470C2D-7869-4535-ACFD-070FABB9B7BB}"/>
    <dgm:cxn modelId="{94EFD4E7-5F48-4D77-A319-BF0551774160}" type="presOf" srcId="{6A5C6C88-4154-4F84-A97F-3A479B8E498C}" destId="{DE33A74C-5D70-4865-AE51-F5E184B1D464}" srcOrd="0" destOrd="0" presId="urn:microsoft.com/office/officeart/2008/layout/VerticalCurvedList"/>
    <dgm:cxn modelId="{FF23EAE4-5B9A-4673-8231-6C6B7FE1767D}" srcId="{DB5EF7D0-2B4A-4AC3-89CB-13161AA700F4}" destId="{6A5C6C88-4154-4F84-A97F-3A479B8E498C}" srcOrd="3" destOrd="0" parTransId="{D9D2F504-9C18-49DB-B347-9AFF386D415D}" sibTransId="{67821BAB-5133-4C4B-B637-66F50A744607}"/>
    <dgm:cxn modelId="{ACD88D4E-6DAF-4984-A3B2-F33BB7B483EC}" type="presOf" srcId="{ACEA8C42-0BAD-4F5D-9A70-302B37BBAACD}" destId="{83764EBC-C46C-427B-879B-D8B63DE6C0D3}" srcOrd="0" destOrd="0" presId="urn:microsoft.com/office/officeart/2008/layout/VerticalCurvedList"/>
    <dgm:cxn modelId="{9A66044C-A0C4-4968-8027-632CACB50AC6}" type="presOf" srcId="{DB5EF7D0-2B4A-4AC3-89CB-13161AA700F4}" destId="{9EE74F3C-ED0E-4052-BEB7-14C9BC579CCB}" srcOrd="0" destOrd="0" presId="urn:microsoft.com/office/officeart/2008/layout/VerticalCurvedList"/>
    <dgm:cxn modelId="{CFA5EEA3-414D-49B9-BC24-B7717059CD34}" type="presOf" srcId="{5025FBD8-B96E-4865-942F-EC508C92B0C1}" destId="{D330A384-1AD4-4F4B-A4F1-59D391632584}" srcOrd="0" destOrd="0" presId="urn:microsoft.com/office/officeart/2008/layout/VerticalCurvedList"/>
    <dgm:cxn modelId="{49A9034C-C74A-4541-9D57-1A50700ABA54}" srcId="{DB5EF7D0-2B4A-4AC3-89CB-13161AA700F4}" destId="{7E015A59-BEB6-4C37-BECB-21A49D9A702D}" srcOrd="0" destOrd="0" parTransId="{42949742-E93D-4E1C-8715-19A0E5A89C6F}" sibTransId="{673FA248-14F0-46BB-95A2-A835EB9A7447}"/>
    <dgm:cxn modelId="{8FB2CF94-4B0E-4C11-A119-A5A3EC88BE29}" srcId="{DB5EF7D0-2B4A-4AC3-89CB-13161AA700F4}" destId="{5025FBD8-B96E-4865-942F-EC508C92B0C1}" srcOrd="1" destOrd="0" parTransId="{E24439E3-10A8-49A1-A516-3C2BEE75821A}" sibTransId="{710A223F-D5EC-42A6-8D4E-B12BF4A30953}"/>
    <dgm:cxn modelId="{FB5D83C9-9335-49CA-87A4-5BB54BF00CDE}" type="presParOf" srcId="{9EE74F3C-ED0E-4052-BEB7-14C9BC579CCB}" destId="{271C759D-FD56-4094-B510-711E8BB9C74F}" srcOrd="0" destOrd="0" presId="urn:microsoft.com/office/officeart/2008/layout/VerticalCurvedList"/>
    <dgm:cxn modelId="{2796AC12-DF1B-48A7-9A0B-6458352983E8}" type="presParOf" srcId="{271C759D-FD56-4094-B510-711E8BB9C74F}" destId="{A0F5A742-A6DB-4F80-8BAC-A88FC5E31F27}" srcOrd="0" destOrd="0" presId="urn:microsoft.com/office/officeart/2008/layout/VerticalCurvedList"/>
    <dgm:cxn modelId="{B02D68C6-92A9-42A3-8D9A-E1321B1E7356}" type="presParOf" srcId="{A0F5A742-A6DB-4F80-8BAC-A88FC5E31F27}" destId="{069F0886-2E35-47D9-81DF-61BFA14EB2F4}" srcOrd="0" destOrd="0" presId="urn:microsoft.com/office/officeart/2008/layout/VerticalCurvedList"/>
    <dgm:cxn modelId="{401B8E41-7750-4653-B802-D3240D871EC1}" type="presParOf" srcId="{A0F5A742-A6DB-4F80-8BAC-A88FC5E31F27}" destId="{333F56E2-DB6C-4C0B-955D-B931C0E57173}" srcOrd="1" destOrd="0" presId="urn:microsoft.com/office/officeart/2008/layout/VerticalCurvedList"/>
    <dgm:cxn modelId="{B3ACFCCF-559A-4F4C-9FA7-7DDD2BB59BF5}" type="presParOf" srcId="{A0F5A742-A6DB-4F80-8BAC-A88FC5E31F27}" destId="{4843BBE2-B169-4B85-B618-BFD5FEAFF3AF}" srcOrd="2" destOrd="0" presId="urn:microsoft.com/office/officeart/2008/layout/VerticalCurvedList"/>
    <dgm:cxn modelId="{A9B4A9AE-E922-4086-8944-B815244EE8AA}" type="presParOf" srcId="{A0F5A742-A6DB-4F80-8BAC-A88FC5E31F27}" destId="{6E6405F4-5DE2-42B4-AFC5-6948724E9BB4}" srcOrd="3" destOrd="0" presId="urn:microsoft.com/office/officeart/2008/layout/VerticalCurvedList"/>
    <dgm:cxn modelId="{FB5F63D7-88B4-4CAC-9135-2AB96EE6F969}" type="presParOf" srcId="{271C759D-FD56-4094-B510-711E8BB9C74F}" destId="{DF4D2B74-A266-46CE-976F-C8A83FAF96A2}" srcOrd="1" destOrd="0" presId="urn:microsoft.com/office/officeart/2008/layout/VerticalCurvedList"/>
    <dgm:cxn modelId="{40A0F597-F6DA-4548-A7ED-E19AC39094B6}" type="presParOf" srcId="{271C759D-FD56-4094-B510-711E8BB9C74F}" destId="{9BF82613-5F58-48E9-9FEF-363B5FF2DF69}" srcOrd="2" destOrd="0" presId="urn:microsoft.com/office/officeart/2008/layout/VerticalCurvedList"/>
    <dgm:cxn modelId="{115BD9F2-D089-481F-B07D-E7A5A2EFC700}" type="presParOf" srcId="{9BF82613-5F58-48E9-9FEF-363B5FF2DF69}" destId="{32C56390-0D47-4311-83E5-D707DE4B5139}" srcOrd="0" destOrd="0" presId="urn:microsoft.com/office/officeart/2008/layout/VerticalCurvedList"/>
    <dgm:cxn modelId="{4B468BEF-2DA5-41E4-B222-2E61390CCA71}" type="presParOf" srcId="{271C759D-FD56-4094-B510-711E8BB9C74F}" destId="{D330A384-1AD4-4F4B-A4F1-59D391632584}" srcOrd="3" destOrd="0" presId="urn:microsoft.com/office/officeart/2008/layout/VerticalCurvedList"/>
    <dgm:cxn modelId="{C98D1E19-8404-4AC9-BE1C-89350CEAAFB6}" type="presParOf" srcId="{271C759D-FD56-4094-B510-711E8BB9C74F}" destId="{EFB2382B-1A61-4FCA-B526-5CD853D56F98}" srcOrd="4" destOrd="0" presId="urn:microsoft.com/office/officeart/2008/layout/VerticalCurvedList"/>
    <dgm:cxn modelId="{9F0916D6-C9A0-41F7-AB50-8C61C89654E6}" type="presParOf" srcId="{EFB2382B-1A61-4FCA-B526-5CD853D56F98}" destId="{8E2550E1-9B32-4233-8BF2-AE0C48CFEEB2}" srcOrd="0" destOrd="0" presId="urn:microsoft.com/office/officeart/2008/layout/VerticalCurvedList"/>
    <dgm:cxn modelId="{8B6AF41D-3E8B-4262-BA7B-F5CCE7D6A80E}" type="presParOf" srcId="{271C759D-FD56-4094-B510-711E8BB9C74F}" destId="{83764EBC-C46C-427B-879B-D8B63DE6C0D3}" srcOrd="5" destOrd="0" presId="urn:microsoft.com/office/officeart/2008/layout/VerticalCurvedList"/>
    <dgm:cxn modelId="{FD80D3F1-1D15-4151-A835-56016BCFFB1C}" type="presParOf" srcId="{271C759D-FD56-4094-B510-711E8BB9C74F}" destId="{7DC52A34-1023-4B7C-8B28-06A023EF4A0F}" srcOrd="6" destOrd="0" presId="urn:microsoft.com/office/officeart/2008/layout/VerticalCurvedList"/>
    <dgm:cxn modelId="{35548EAD-37C9-4451-9215-2A84B1D2747F}" type="presParOf" srcId="{7DC52A34-1023-4B7C-8B28-06A023EF4A0F}" destId="{865533A5-0909-43FE-A3AB-F5BE2240A2C0}" srcOrd="0" destOrd="0" presId="urn:microsoft.com/office/officeart/2008/layout/VerticalCurvedList"/>
    <dgm:cxn modelId="{8F90EA9C-0556-49BD-9B5D-07B5ECB9C3EE}" type="presParOf" srcId="{271C759D-FD56-4094-B510-711E8BB9C74F}" destId="{DE33A74C-5D70-4865-AE51-F5E184B1D464}" srcOrd="7" destOrd="0" presId="urn:microsoft.com/office/officeart/2008/layout/VerticalCurvedList"/>
    <dgm:cxn modelId="{05AABEF5-BBCB-4AC4-B087-9CC0C91C7FD9}" type="presParOf" srcId="{271C759D-FD56-4094-B510-711E8BB9C74F}" destId="{F72F7E86-FEB3-449A-A1D3-910D5C86683F}" srcOrd="8" destOrd="0" presId="urn:microsoft.com/office/officeart/2008/layout/VerticalCurvedList"/>
    <dgm:cxn modelId="{4184D9D8-1E6B-432C-B82B-C8233BBE3876}" type="presParOf" srcId="{F72F7E86-FEB3-449A-A1D3-910D5C86683F}" destId="{4AF37FC5-7844-43CF-B415-FC643E1748FF}" srcOrd="0" destOrd="0" presId="urn:microsoft.com/office/officeart/2008/layout/VerticalCurvedList"/>
  </dgm:cxnLst>
  <dgm:bg/>
  <dgm:whole/>
  <dgm:extLst>
    <a:ext uri="http://schemas.microsoft.com/office/drawing/2008/diagram">
      <dsp:dataModelExt xmlns:dsp="http://schemas.microsoft.com/office/drawing/2008/diagram" relId="rId2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06678DF1-B231-4395-9DFF-00B0B0DEA6AA}" type="doc">
      <dgm:prSet loTypeId="urn:microsoft.com/office/officeart/2008/layout/VerticalCurvedList" loCatId="list" qsTypeId="urn:microsoft.com/office/officeart/2005/8/quickstyle/simple1" qsCatId="simple" csTypeId="urn:microsoft.com/office/officeart/2005/8/colors/accent1_1" csCatId="accent1" phldr="1"/>
      <dgm:spPr/>
      <dgm:t>
        <a:bodyPr/>
        <a:lstStyle/>
        <a:p>
          <a:endParaRPr lang="pt-BR"/>
        </a:p>
      </dgm:t>
    </dgm:pt>
    <dgm:pt modelId="{B8771149-083A-415E-BB19-4FB2A44D25CB}">
      <dgm:prSet phldrT="[Texto]" custT="1"/>
      <dgm:spPr/>
      <dgm:t>
        <a:bodyPr/>
        <a:lstStyle/>
        <a:p>
          <a:pPr algn="l"/>
          <a:r>
            <a:rPr lang="pt-BR" sz="11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Relatórios de Gestão Fiscal</a:t>
          </a:r>
        </a:p>
      </dgm:t>
    </dgm:pt>
    <dgm:pt modelId="{F538CD07-5375-4623-89C6-4BC883E16692}" type="parTrans" cxnId="{E273E2F1-EE95-4C46-B748-D2ACDDEEC9B4}">
      <dgm:prSet/>
      <dgm:spPr/>
      <dgm:t>
        <a:bodyPr/>
        <a:lstStyle/>
        <a:p>
          <a:pPr algn="l"/>
          <a:endParaRPr lang="pt-BR"/>
        </a:p>
      </dgm:t>
    </dgm:pt>
    <dgm:pt modelId="{2A7A2C67-1177-43AA-BA5A-B557E0E6A04E}" type="sibTrans" cxnId="{E273E2F1-EE95-4C46-B748-D2ACDDEEC9B4}">
      <dgm:prSet/>
      <dgm:spPr/>
      <dgm:t>
        <a:bodyPr/>
        <a:lstStyle/>
        <a:p>
          <a:pPr algn="l"/>
          <a:endParaRPr lang="pt-BR"/>
        </a:p>
      </dgm:t>
    </dgm:pt>
    <dgm:pt modelId="{147D2E79-17E8-466C-A342-BECA47C75F67}">
      <dgm:prSet phldrT="[Texto]" custT="1"/>
      <dgm:spPr/>
      <dgm:t>
        <a:bodyPr/>
        <a:lstStyle/>
        <a:p>
          <a:pPr algn="l"/>
          <a:r>
            <a:rPr lang="pt-BR" sz="11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Aposentadorias</a:t>
          </a:r>
        </a:p>
      </dgm:t>
    </dgm:pt>
    <dgm:pt modelId="{B09DC3BC-F93E-4918-9A13-C9BD78CDF584}" type="parTrans" cxnId="{8ED7F331-7C5F-4983-810C-DB2094FA0A04}">
      <dgm:prSet/>
      <dgm:spPr/>
      <dgm:t>
        <a:bodyPr/>
        <a:lstStyle/>
        <a:p>
          <a:pPr algn="l"/>
          <a:endParaRPr lang="pt-BR"/>
        </a:p>
      </dgm:t>
    </dgm:pt>
    <dgm:pt modelId="{5CFA61A8-6904-44DD-91CF-F60D7F505C17}" type="sibTrans" cxnId="{8ED7F331-7C5F-4983-810C-DB2094FA0A04}">
      <dgm:prSet/>
      <dgm:spPr/>
      <dgm:t>
        <a:bodyPr/>
        <a:lstStyle/>
        <a:p>
          <a:pPr algn="l"/>
          <a:endParaRPr lang="pt-BR"/>
        </a:p>
      </dgm:t>
    </dgm:pt>
    <dgm:pt modelId="{2FCC2777-474D-4E34-801F-12B557A5BFE0}">
      <dgm:prSet phldrT="[Texto]" custT="1"/>
      <dgm:spPr/>
      <dgm:t>
        <a:bodyPr/>
        <a:lstStyle/>
        <a:p>
          <a:pPr algn="l"/>
          <a:r>
            <a:rPr lang="pt-BR" sz="11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Pensões</a:t>
          </a:r>
        </a:p>
      </dgm:t>
    </dgm:pt>
    <dgm:pt modelId="{13E761B1-6C42-4E03-9D3D-52359A79FE63}" type="parTrans" cxnId="{D83B4F66-700B-48D7-83F7-B2ACD25F6167}">
      <dgm:prSet/>
      <dgm:spPr/>
      <dgm:t>
        <a:bodyPr/>
        <a:lstStyle/>
        <a:p>
          <a:pPr algn="l"/>
          <a:endParaRPr lang="pt-BR"/>
        </a:p>
      </dgm:t>
    </dgm:pt>
    <dgm:pt modelId="{E65B4543-4648-44F6-870E-F6BDA198CCC4}" type="sibTrans" cxnId="{D83B4F66-700B-48D7-83F7-B2ACD25F6167}">
      <dgm:prSet/>
      <dgm:spPr/>
      <dgm:t>
        <a:bodyPr/>
        <a:lstStyle/>
        <a:p>
          <a:pPr algn="l"/>
          <a:endParaRPr lang="pt-BR"/>
        </a:p>
      </dgm:t>
    </dgm:pt>
    <dgm:pt modelId="{1C9AFE54-B6F0-42A9-8976-C8D4A77B72CE}">
      <dgm:prSet phldrT="[Texto]" custT="1"/>
      <dgm:spPr/>
      <dgm:t>
        <a:bodyPr/>
        <a:lstStyle/>
        <a:p>
          <a:pPr algn="l"/>
          <a:r>
            <a:rPr lang="pt-BR" sz="11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Verificações de inventário</a:t>
          </a:r>
        </a:p>
      </dgm:t>
    </dgm:pt>
    <dgm:pt modelId="{DAA07D38-DB3E-4030-90D6-40E8BA016A78}" type="parTrans" cxnId="{85564D35-9620-47BF-9293-F14FAF3CBC42}">
      <dgm:prSet/>
      <dgm:spPr/>
      <dgm:t>
        <a:bodyPr/>
        <a:lstStyle/>
        <a:p>
          <a:endParaRPr lang="pt-BR"/>
        </a:p>
      </dgm:t>
    </dgm:pt>
    <dgm:pt modelId="{8A111BD3-957C-436F-8D50-93EF388F4DE8}" type="sibTrans" cxnId="{85564D35-9620-47BF-9293-F14FAF3CBC42}">
      <dgm:prSet/>
      <dgm:spPr/>
      <dgm:t>
        <a:bodyPr/>
        <a:lstStyle/>
        <a:p>
          <a:endParaRPr lang="pt-BR"/>
        </a:p>
      </dgm:t>
    </dgm:pt>
    <dgm:pt modelId="{0959924B-9A4C-4A80-B569-58BC7120C12D}" type="pres">
      <dgm:prSet presAssocID="{06678DF1-B231-4395-9DFF-00B0B0DEA6AA}" presName="Name0" presStyleCnt="0">
        <dgm:presLayoutVars>
          <dgm:chMax val="7"/>
          <dgm:chPref val="7"/>
          <dgm:dir/>
        </dgm:presLayoutVars>
      </dgm:prSet>
      <dgm:spPr/>
      <dgm:t>
        <a:bodyPr/>
        <a:lstStyle/>
        <a:p>
          <a:endParaRPr lang="pt-BR"/>
        </a:p>
      </dgm:t>
    </dgm:pt>
    <dgm:pt modelId="{288A58B4-59B2-4081-9AA4-5FFEEB8969B7}" type="pres">
      <dgm:prSet presAssocID="{06678DF1-B231-4395-9DFF-00B0B0DEA6AA}" presName="Name1" presStyleCnt="0"/>
      <dgm:spPr/>
    </dgm:pt>
    <dgm:pt modelId="{531C262C-50BB-4D75-BDE4-F060B61E51F8}" type="pres">
      <dgm:prSet presAssocID="{06678DF1-B231-4395-9DFF-00B0B0DEA6AA}" presName="cycle" presStyleCnt="0"/>
      <dgm:spPr/>
    </dgm:pt>
    <dgm:pt modelId="{5E855A11-1F5E-41AC-9B77-F91CCD52BD41}" type="pres">
      <dgm:prSet presAssocID="{06678DF1-B231-4395-9DFF-00B0B0DEA6AA}" presName="srcNode" presStyleLbl="node1" presStyleIdx="0" presStyleCnt="4"/>
      <dgm:spPr/>
    </dgm:pt>
    <dgm:pt modelId="{958E42BC-377E-4FFD-8AC4-F0C64ACFF86A}" type="pres">
      <dgm:prSet presAssocID="{06678DF1-B231-4395-9DFF-00B0B0DEA6AA}" presName="conn" presStyleLbl="parChTrans1D2" presStyleIdx="0" presStyleCnt="1"/>
      <dgm:spPr/>
      <dgm:t>
        <a:bodyPr/>
        <a:lstStyle/>
        <a:p>
          <a:endParaRPr lang="pt-BR"/>
        </a:p>
      </dgm:t>
    </dgm:pt>
    <dgm:pt modelId="{B516A3F1-AC10-4041-821B-2C2903E3CEE8}" type="pres">
      <dgm:prSet presAssocID="{06678DF1-B231-4395-9DFF-00B0B0DEA6AA}" presName="extraNode" presStyleLbl="node1" presStyleIdx="0" presStyleCnt="4"/>
      <dgm:spPr/>
    </dgm:pt>
    <dgm:pt modelId="{10760213-3F82-4686-90B9-BD810CCD12C4}" type="pres">
      <dgm:prSet presAssocID="{06678DF1-B231-4395-9DFF-00B0B0DEA6AA}" presName="dstNode" presStyleLbl="node1" presStyleIdx="0" presStyleCnt="4"/>
      <dgm:spPr/>
    </dgm:pt>
    <dgm:pt modelId="{07EEBFC4-6C74-4CBF-B3E6-E7B2BA611C9A}" type="pres">
      <dgm:prSet presAssocID="{B8771149-083A-415E-BB19-4FB2A44D25CB}" presName="text_1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B44B424C-17AB-4206-BAF6-09F719D7D349}" type="pres">
      <dgm:prSet presAssocID="{B8771149-083A-415E-BB19-4FB2A44D25CB}" presName="accent_1" presStyleCnt="0"/>
      <dgm:spPr/>
    </dgm:pt>
    <dgm:pt modelId="{253929B1-F9BE-44C6-B3FC-1D6E53ADCA32}" type="pres">
      <dgm:prSet presAssocID="{B8771149-083A-415E-BB19-4FB2A44D25CB}" presName="accentRepeatNode" presStyleLbl="solidFgAcc1" presStyleIdx="0" presStyleCnt="4"/>
      <dgm:spPr/>
    </dgm:pt>
    <dgm:pt modelId="{58BE98C5-0E8C-4C87-BB11-D5DA4D58AC58}" type="pres">
      <dgm:prSet presAssocID="{147D2E79-17E8-466C-A342-BECA47C75F67}" presName="text_2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E2FB937A-80F8-4CDA-9511-C38952B100CF}" type="pres">
      <dgm:prSet presAssocID="{147D2E79-17E8-466C-A342-BECA47C75F67}" presName="accent_2" presStyleCnt="0"/>
      <dgm:spPr/>
    </dgm:pt>
    <dgm:pt modelId="{0E0775B4-E3D0-48D5-9614-DE3A49DFCDE8}" type="pres">
      <dgm:prSet presAssocID="{147D2E79-17E8-466C-A342-BECA47C75F67}" presName="accentRepeatNode" presStyleLbl="solidFgAcc1" presStyleIdx="1" presStyleCnt="4" custLinFactNeighborX="4340" custLinFactNeighborY="-6113"/>
      <dgm:spPr/>
    </dgm:pt>
    <dgm:pt modelId="{E5A28BAB-16E5-449D-97DC-BB4AB49951B2}" type="pres">
      <dgm:prSet presAssocID="{2FCC2777-474D-4E34-801F-12B557A5BFE0}" presName="text_3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834B2D22-6F91-429B-8D85-E3965C0283DC}" type="pres">
      <dgm:prSet presAssocID="{2FCC2777-474D-4E34-801F-12B557A5BFE0}" presName="accent_3" presStyleCnt="0"/>
      <dgm:spPr/>
    </dgm:pt>
    <dgm:pt modelId="{5DC43839-37F3-40DD-B383-FED5ADE10CDE}" type="pres">
      <dgm:prSet presAssocID="{2FCC2777-474D-4E34-801F-12B557A5BFE0}" presName="accentRepeatNode" presStyleLbl="solidFgAcc1" presStyleIdx="2" presStyleCnt="4" custLinFactNeighborY="-26384"/>
      <dgm:spPr/>
    </dgm:pt>
    <dgm:pt modelId="{8669CD23-54C7-4B84-BBF0-638E7783D0B7}" type="pres">
      <dgm:prSet presAssocID="{1C9AFE54-B6F0-42A9-8976-C8D4A77B72CE}" presName="text_4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pt-BR"/>
        </a:p>
      </dgm:t>
    </dgm:pt>
    <dgm:pt modelId="{91F497CB-F595-43B8-8ED3-4EE91FFB87B1}" type="pres">
      <dgm:prSet presAssocID="{1C9AFE54-B6F0-42A9-8976-C8D4A77B72CE}" presName="accent_4" presStyleCnt="0"/>
      <dgm:spPr/>
    </dgm:pt>
    <dgm:pt modelId="{6FFAA759-BE6E-4007-9FE0-69B754B5EECB}" type="pres">
      <dgm:prSet presAssocID="{1C9AFE54-B6F0-42A9-8976-C8D4A77B72CE}" presName="accentRepeatNode" presStyleLbl="solidFgAcc1" presStyleIdx="3" presStyleCnt="4"/>
      <dgm:spPr/>
    </dgm:pt>
  </dgm:ptLst>
  <dgm:cxnLst>
    <dgm:cxn modelId="{D83B4F66-700B-48D7-83F7-B2ACD25F6167}" srcId="{06678DF1-B231-4395-9DFF-00B0B0DEA6AA}" destId="{2FCC2777-474D-4E34-801F-12B557A5BFE0}" srcOrd="2" destOrd="0" parTransId="{13E761B1-6C42-4E03-9D3D-52359A79FE63}" sibTransId="{E65B4543-4648-44F6-870E-F6BDA198CCC4}"/>
    <dgm:cxn modelId="{7F7DBA7A-FCE3-44F4-9E07-0881C5DA0BD2}" type="presOf" srcId="{06678DF1-B231-4395-9DFF-00B0B0DEA6AA}" destId="{0959924B-9A4C-4A80-B569-58BC7120C12D}" srcOrd="0" destOrd="0" presId="urn:microsoft.com/office/officeart/2008/layout/VerticalCurvedList"/>
    <dgm:cxn modelId="{2F827B44-9EF2-403B-B01E-3B63D4E3B637}" type="presOf" srcId="{2A7A2C67-1177-43AA-BA5A-B557E0E6A04E}" destId="{958E42BC-377E-4FFD-8AC4-F0C64ACFF86A}" srcOrd="0" destOrd="0" presId="urn:microsoft.com/office/officeart/2008/layout/VerticalCurvedList"/>
    <dgm:cxn modelId="{5D718081-E421-48DF-B760-95A04EAF2C27}" type="presOf" srcId="{147D2E79-17E8-466C-A342-BECA47C75F67}" destId="{58BE98C5-0E8C-4C87-BB11-D5DA4D58AC58}" srcOrd="0" destOrd="0" presId="urn:microsoft.com/office/officeart/2008/layout/VerticalCurvedList"/>
    <dgm:cxn modelId="{452BBCD1-F87D-4925-9C1D-380C6ECC9ACD}" type="presOf" srcId="{B8771149-083A-415E-BB19-4FB2A44D25CB}" destId="{07EEBFC4-6C74-4CBF-B3E6-E7B2BA611C9A}" srcOrd="0" destOrd="0" presId="urn:microsoft.com/office/officeart/2008/layout/VerticalCurvedList"/>
    <dgm:cxn modelId="{C3AECC81-A465-4416-BB8F-77C6EE36E433}" type="presOf" srcId="{1C9AFE54-B6F0-42A9-8976-C8D4A77B72CE}" destId="{8669CD23-54C7-4B84-BBF0-638E7783D0B7}" srcOrd="0" destOrd="0" presId="urn:microsoft.com/office/officeart/2008/layout/VerticalCurvedList"/>
    <dgm:cxn modelId="{8ED7F331-7C5F-4983-810C-DB2094FA0A04}" srcId="{06678DF1-B231-4395-9DFF-00B0B0DEA6AA}" destId="{147D2E79-17E8-466C-A342-BECA47C75F67}" srcOrd="1" destOrd="0" parTransId="{B09DC3BC-F93E-4918-9A13-C9BD78CDF584}" sibTransId="{5CFA61A8-6904-44DD-91CF-F60D7F505C17}"/>
    <dgm:cxn modelId="{9E1E846A-B174-46CF-AFBE-1771BA44C52C}" type="presOf" srcId="{2FCC2777-474D-4E34-801F-12B557A5BFE0}" destId="{E5A28BAB-16E5-449D-97DC-BB4AB49951B2}" srcOrd="0" destOrd="0" presId="urn:microsoft.com/office/officeart/2008/layout/VerticalCurvedList"/>
    <dgm:cxn modelId="{E273E2F1-EE95-4C46-B748-D2ACDDEEC9B4}" srcId="{06678DF1-B231-4395-9DFF-00B0B0DEA6AA}" destId="{B8771149-083A-415E-BB19-4FB2A44D25CB}" srcOrd="0" destOrd="0" parTransId="{F538CD07-5375-4623-89C6-4BC883E16692}" sibTransId="{2A7A2C67-1177-43AA-BA5A-B557E0E6A04E}"/>
    <dgm:cxn modelId="{85564D35-9620-47BF-9293-F14FAF3CBC42}" srcId="{06678DF1-B231-4395-9DFF-00B0B0DEA6AA}" destId="{1C9AFE54-B6F0-42A9-8976-C8D4A77B72CE}" srcOrd="3" destOrd="0" parTransId="{DAA07D38-DB3E-4030-90D6-40E8BA016A78}" sibTransId="{8A111BD3-957C-436F-8D50-93EF388F4DE8}"/>
    <dgm:cxn modelId="{0B7EE1C4-CEF2-4477-9F89-FB4468AA1EFB}" type="presParOf" srcId="{0959924B-9A4C-4A80-B569-58BC7120C12D}" destId="{288A58B4-59B2-4081-9AA4-5FFEEB8969B7}" srcOrd="0" destOrd="0" presId="urn:microsoft.com/office/officeart/2008/layout/VerticalCurvedList"/>
    <dgm:cxn modelId="{E7D68B14-1255-490E-8301-B4AB5EE027C8}" type="presParOf" srcId="{288A58B4-59B2-4081-9AA4-5FFEEB8969B7}" destId="{531C262C-50BB-4D75-BDE4-F060B61E51F8}" srcOrd="0" destOrd="0" presId="urn:microsoft.com/office/officeart/2008/layout/VerticalCurvedList"/>
    <dgm:cxn modelId="{D2D7DB13-28E5-491C-AE21-D9D28B0B7ACF}" type="presParOf" srcId="{531C262C-50BB-4D75-BDE4-F060B61E51F8}" destId="{5E855A11-1F5E-41AC-9B77-F91CCD52BD41}" srcOrd="0" destOrd="0" presId="urn:microsoft.com/office/officeart/2008/layout/VerticalCurvedList"/>
    <dgm:cxn modelId="{97CBF65A-667E-44B0-A23B-B305746FC30C}" type="presParOf" srcId="{531C262C-50BB-4D75-BDE4-F060B61E51F8}" destId="{958E42BC-377E-4FFD-8AC4-F0C64ACFF86A}" srcOrd="1" destOrd="0" presId="urn:microsoft.com/office/officeart/2008/layout/VerticalCurvedList"/>
    <dgm:cxn modelId="{C7C1C0F1-5378-454D-9720-085404A549EE}" type="presParOf" srcId="{531C262C-50BB-4D75-BDE4-F060B61E51F8}" destId="{B516A3F1-AC10-4041-821B-2C2903E3CEE8}" srcOrd="2" destOrd="0" presId="urn:microsoft.com/office/officeart/2008/layout/VerticalCurvedList"/>
    <dgm:cxn modelId="{ECEDD89E-9892-4EDE-B99F-FED33456CE9B}" type="presParOf" srcId="{531C262C-50BB-4D75-BDE4-F060B61E51F8}" destId="{10760213-3F82-4686-90B9-BD810CCD12C4}" srcOrd="3" destOrd="0" presId="urn:microsoft.com/office/officeart/2008/layout/VerticalCurvedList"/>
    <dgm:cxn modelId="{E325E800-A068-4071-BDDC-7B933E4B6D85}" type="presParOf" srcId="{288A58B4-59B2-4081-9AA4-5FFEEB8969B7}" destId="{07EEBFC4-6C74-4CBF-B3E6-E7B2BA611C9A}" srcOrd="1" destOrd="0" presId="urn:microsoft.com/office/officeart/2008/layout/VerticalCurvedList"/>
    <dgm:cxn modelId="{4CF8212C-3FC9-4AA6-BED6-5F4602011956}" type="presParOf" srcId="{288A58B4-59B2-4081-9AA4-5FFEEB8969B7}" destId="{B44B424C-17AB-4206-BAF6-09F719D7D349}" srcOrd="2" destOrd="0" presId="urn:microsoft.com/office/officeart/2008/layout/VerticalCurvedList"/>
    <dgm:cxn modelId="{6103D7A0-943A-49C7-A10F-B70D99527141}" type="presParOf" srcId="{B44B424C-17AB-4206-BAF6-09F719D7D349}" destId="{253929B1-F9BE-44C6-B3FC-1D6E53ADCA32}" srcOrd="0" destOrd="0" presId="urn:microsoft.com/office/officeart/2008/layout/VerticalCurvedList"/>
    <dgm:cxn modelId="{6DC97246-F175-45F1-AE45-F68DA55DDB54}" type="presParOf" srcId="{288A58B4-59B2-4081-9AA4-5FFEEB8969B7}" destId="{58BE98C5-0E8C-4C87-BB11-D5DA4D58AC58}" srcOrd="3" destOrd="0" presId="urn:microsoft.com/office/officeart/2008/layout/VerticalCurvedList"/>
    <dgm:cxn modelId="{FC2EF2CE-DA1D-4EFA-AA7A-29E07B35BF40}" type="presParOf" srcId="{288A58B4-59B2-4081-9AA4-5FFEEB8969B7}" destId="{E2FB937A-80F8-4CDA-9511-C38952B100CF}" srcOrd="4" destOrd="0" presId="urn:microsoft.com/office/officeart/2008/layout/VerticalCurvedList"/>
    <dgm:cxn modelId="{1C37670E-83D6-4D38-97CB-995664209D7C}" type="presParOf" srcId="{E2FB937A-80F8-4CDA-9511-C38952B100CF}" destId="{0E0775B4-E3D0-48D5-9614-DE3A49DFCDE8}" srcOrd="0" destOrd="0" presId="urn:microsoft.com/office/officeart/2008/layout/VerticalCurvedList"/>
    <dgm:cxn modelId="{471AC1D7-52F2-45E7-BB20-48035012365F}" type="presParOf" srcId="{288A58B4-59B2-4081-9AA4-5FFEEB8969B7}" destId="{E5A28BAB-16E5-449D-97DC-BB4AB49951B2}" srcOrd="5" destOrd="0" presId="urn:microsoft.com/office/officeart/2008/layout/VerticalCurvedList"/>
    <dgm:cxn modelId="{B0E55574-DC15-4E8E-834E-5F43336E2063}" type="presParOf" srcId="{288A58B4-59B2-4081-9AA4-5FFEEB8969B7}" destId="{834B2D22-6F91-429B-8D85-E3965C0283DC}" srcOrd="6" destOrd="0" presId="urn:microsoft.com/office/officeart/2008/layout/VerticalCurvedList"/>
    <dgm:cxn modelId="{D18E973D-1BFF-46D1-8F66-BBFF852FF48E}" type="presParOf" srcId="{834B2D22-6F91-429B-8D85-E3965C0283DC}" destId="{5DC43839-37F3-40DD-B383-FED5ADE10CDE}" srcOrd="0" destOrd="0" presId="urn:microsoft.com/office/officeart/2008/layout/VerticalCurvedList"/>
    <dgm:cxn modelId="{C0230FC5-F67D-4769-8F93-4A1F630B19AB}" type="presParOf" srcId="{288A58B4-59B2-4081-9AA4-5FFEEB8969B7}" destId="{8669CD23-54C7-4B84-BBF0-638E7783D0B7}" srcOrd="7" destOrd="0" presId="urn:microsoft.com/office/officeart/2008/layout/VerticalCurvedList"/>
    <dgm:cxn modelId="{F13B44F9-98F1-4BC3-9570-55B432B91445}" type="presParOf" srcId="{288A58B4-59B2-4081-9AA4-5FFEEB8969B7}" destId="{91F497CB-F595-43B8-8ED3-4EE91FFB87B1}" srcOrd="8" destOrd="0" presId="urn:microsoft.com/office/officeart/2008/layout/VerticalCurvedList"/>
    <dgm:cxn modelId="{68C6F0A8-E9FA-4954-A0E4-8C8EE35B08B8}" type="presParOf" srcId="{91F497CB-F595-43B8-8ED3-4EE91FFB87B1}" destId="{6FFAA759-BE6E-4007-9FE0-69B754B5EECB}" srcOrd="0" destOrd="0" presId="urn:microsoft.com/office/officeart/2008/layout/VerticalCurvedList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4A9F117F-0ACA-4B3D-BFFC-AB7E18B3774D}" type="doc">
      <dgm:prSet loTypeId="urn:microsoft.com/office/officeart/2005/8/layout/hierarchy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9477B08D-B0BF-477F-8157-1A7CE313F1AA}">
      <dgm:prSet phldrT="[Texto]"/>
      <dgm:spPr/>
      <dgm:t>
        <a:bodyPr/>
        <a:lstStyle/>
        <a:p>
          <a:r>
            <a:rPr lang="pt-BR"/>
            <a:t>PRESIDÊNCIA</a:t>
          </a:r>
        </a:p>
      </dgm:t>
    </dgm:pt>
    <dgm:pt modelId="{23F18956-E0A6-4B8C-B595-71A560D56050}" type="parTrans" cxnId="{E3E3183D-B77C-4777-9580-90E616F09344}">
      <dgm:prSet>
        <dgm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>
            <a:schemeClr val="tx1"/>
          </a:fontRef>
        </dgm:style>
      </dgm:prSet>
      <dgm:spPr>
        <a:ln w="9525" cap="flat" cmpd="sng" algn="ctr">
          <a:solidFill>
            <a:schemeClr val="dk1"/>
          </a:solidFill>
          <a:prstDash val="dash"/>
          <a:round/>
          <a:headEnd type="none" w="med" len="med"/>
          <a:tailEnd type="none" w="med" len="med"/>
        </a:ln>
      </dgm:spPr>
      <dgm:t>
        <a:bodyPr/>
        <a:lstStyle/>
        <a:p>
          <a:endParaRPr lang="pt-BR"/>
        </a:p>
      </dgm:t>
    </dgm:pt>
    <dgm:pt modelId="{A494AE9B-402C-4C6B-8839-5CEFF3F54E24}" type="sibTrans" cxnId="{E3E3183D-B77C-4777-9580-90E616F09344}">
      <dgm:prSet/>
      <dgm:spPr/>
      <dgm:t>
        <a:bodyPr/>
        <a:lstStyle/>
        <a:p>
          <a:endParaRPr lang="pt-BR"/>
        </a:p>
      </dgm:t>
    </dgm:pt>
    <dgm:pt modelId="{3B66026A-FC09-47FA-92B6-70557A6FBB5C}">
      <dgm:prSet phldrT="[Texto]"/>
      <dgm:spPr/>
      <dgm:t>
        <a:bodyPr/>
        <a:lstStyle/>
        <a:p>
          <a:r>
            <a:rPr lang="pt-BR"/>
            <a:t>CAU</a:t>
          </a:r>
        </a:p>
      </dgm:t>
    </dgm:pt>
    <dgm:pt modelId="{8074F4E1-0AF3-48A8-A455-A3B12D6349A1}" type="parTrans" cxnId="{33112C32-8B8C-44D4-8064-56073BE68A61}">
      <dgm:prSet/>
      <dgm:spPr/>
      <dgm:t>
        <a:bodyPr/>
        <a:lstStyle/>
        <a:p>
          <a:endParaRPr lang="pt-BR"/>
        </a:p>
      </dgm:t>
    </dgm:pt>
    <dgm:pt modelId="{F78C48AC-4921-4CF9-BB0C-AA94B625D5A0}" type="sibTrans" cxnId="{33112C32-8B8C-44D4-8064-56073BE68A61}">
      <dgm:prSet/>
      <dgm:spPr/>
      <dgm:t>
        <a:bodyPr/>
        <a:lstStyle/>
        <a:p>
          <a:endParaRPr lang="pt-BR"/>
        </a:p>
      </dgm:t>
    </dgm:pt>
    <dgm:pt modelId="{5A1E5CD9-B48A-47DA-9723-79B0CBEFE250}">
      <dgm:prSet phldrT="[Texto]"/>
      <dgm:spPr/>
      <dgm:t>
        <a:bodyPr/>
        <a:lstStyle/>
        <a:p>
          <a:r>
            <a:rPr lang="pt-BR"/>
            <a:t>SAOPE</a:t>
          </a:r>
        </a:p>
      </dgm:t>
    </dgm:pt>
    <dgm:pt modelId="{7DF4703D-6787-4B19-99B8-A4317CC53658}" type="parTrans" cxnId="{17B54626-03AA-4A74-878E-D32A8DB38766}">
      <dgm:prSet/>
      <dgm:spPr/>
      <dgm:t>
        <a:bodyPr/>
        <a:lstStyle/>
        <a:p>
          <a:endParaRPr lang="pt-BR"/>
        </a:p>
      </dgm:t>
    </dgm:pt>
    <dgm:pt modelId="{3D64E432-9F32-4C98-BEAF-D3B59AAD4A29}" type="sibTrans" cxnId="{17B54626-03AA-4A74-878E-D32A8DB38766}">
      <dgm:prSet/>
      <dgm:spPr/>
      <dgm:t>
        <a:bodyPr/>
        <a:lstStyle/>
        <a:p>
          <a:endParaRPr lang="pt-BR"/>
        </a:p>
      </dgm:t>
    </dgm:pt>
    <dgm:pt modelId="{B0CAFD35-1D09-414F-968F-D38CF19E823A}">
      <dgm:prSet phldrT="[Texto]"/>
      <dgm:spPr/>
      <dgm:t>
        <a:bodyPr/>
        <a:lstStyle/>
        <a:p>
          <a:r>
            <a:rPr lang="pt-BR"/>
            <a:t>SAUDP</a:t>
          </a:r>
        </a:p>
      </dgm:t>
    </dgm:pt>
    <dgm:pt modelId="{D5302F14-3595-4924-9446-3E10BCDC6854}" type="parTrans" cxnId="{05ACE31C-8610-4412-8B17-C7CB5655C1D4}">
      <dgm:prSet/>
      <dgm:spPr/>
      <dgm:t>
        <a:bodyPr/>
        <a:lstStyle/>
        <a:p>
          <a:endParaRPr lang="pt-BR"/>
        </a:p>
      </dgm:t>
    </dgm:pt>
    <dgm:pt modelId="{B9696DA8-8A41-407C-A289-267C78DBA58A}" type="sibTrans" cxnId="{05ACE31C-8610-4412-8B17-C7CB5655C1D4}">
      <dgm:prSet/>
      <dgm:spPr/>
      <dgm:t>
        <a:bodyPr/>
        <a:lstStyle/>
        <a:p>
          <a:endParaRPr lang="pt-BR"/>
        </a:p>
      </dgm:t>
    </dgm:pt>
    <dgm:pt modelId="{DD10336F-4D5F-42D6-8E8B-5BE0B79B7571}">
      <dgm:prSet phldrT="[Texto]"/>
      <dgm:spPr/>
      <dgm:t>
        <a:bodyPr/>
        <a:lstStyle/>
        <a:p>
          <a:r>
            <a:rPr lang="pt-BR"/>
            <a:t>SAURE</a:t>
          </a:r>
        </a:p>
      </dgm:t>
    </dgm:pt>
    <dgm:pt modelId="{1E7E7B5E-9D92-41CD-804B-09F51574AC26}" type="parTrans" cxnId="{91757356-F74A-438A-A879-FD214FDBCA3F}">
      <dgm:prSet/>
      <dgm:spPr/>
      <dgm:t>
        <a:bodyPr/>
        <a:lstStyle/>
        <a:p>
          <a:endParaRPr lang="pt-BR"/>
        </a:p>
      </dgm:t>
    </dgm:pt>
    <dgm:pt modelId="{A6634854-A01F-4038-B6D6-D50B6653A42C}" type="sibTrans" cxnId="{91757356-F74A-438A-A879-FD214FDBCA3F}">
      <dgm:prSet/>
      <dgm:spPr/>
      <dgm:t>
        <a:bodyPr/>
        <a:lstStyle/>
        <a:p>
          <a:endParaRPr lang="pt-BR"/>
        </a:p>
      </dgm:t>
    </dgm:pt>
    <dgm:pt modelId="{4D8C8209-100C-464E-A0D1-9AE7044084E6}" type="pres">
      <dgm:prSet presAssocID="{4A9F117F-0ACA-4B3D-BFFC-AB7E18B3774D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pt-BR"/>
        </a:p>
      </dgm:t>
    </dgm:pt>
    <dgm:pt modelId="{3B7BEEC7-757A-4773-A9D4-75830DA02052}" type="pres">
      <dgm:prSet presAssocID="{9477B08D-B0BF-477F-8157-1A7CE313F1AA}" presName="hierRoot1" presStyleCnt="0"/>
      <dgm:spPr/>
    </dgm:pt>
    <dgm:pt modelId="{4AD1AB15-2CAD-4F97-A241-9038C43C2F14}" type="pres">
      <dgm:prSet presAssocID="{9477B08D-B0BF-477F-8157-1A7CE313F1AA}" presName="composite" presStyleCnt="0"/>
      <dgm:spPr/>
    </dgm:pt>
    <dgm:pt modelId="{BCE16CF9-DF96-4DD9-B3AE-E58A2F34CDCA}" type="pres">
      <dgm:prSet presAssocID="{9477B08D-B0BF-477F-8157-1A7CE313F1AA}" presName="background" presStyleLbl="node0" presStyleIdx="0" presStyleCnt="1"/>
      <dgm:spPr/>
    </dgm:pt>
    <dgm:pt modelId="{4DCA2465-566E-4C94-9959-C684A37E202D}" type="pres">
      <dgm:prSet presAssocID="{9477B08D-B0BF-477F-8157-1A7CE313F1AA}" presName="text" presStyleLbl="fgAcc0" presStyleIdx="0" presStyleCnt="1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286C2677-D8AE-412D-99B0-22339F663D34}" type="pres">
      <dgm:prSet presAssocID="{9477B08D-B0BF-477F-8157-1A7CE313F1AA}" presName="hierChild2" presStyleCnt="0"/>
      <dgm:spPr/>
    </dgm:pt>
    <dgm:pt modelId="{959814BE-89C6-46D8-B8D7-DC524A837A18}" type="pres">
      <dgm:prSet presAssocID="{8074F4E1-0AF3-48A8-A455-A3B12D6349A1}" presName="Name10" presStyleLbl="parChTrans1D2" presStyleIdx="0" presStyleCnt="1"/>
      <dgm:spPr/>
      <dgm:t>
        <a:bodyPr/>
        <a:lstStyle/>
        <a:p>
          <a:endParaRPr lang="pt-BR"/>
        </a:p>
      </dgm:t>
    </dgm:pt>
    <dgm:pt modelId="{4A1D9C97-BC76-4A67-907E-7985A8E7C9B4}" type="pres">
      <dgm:prSet presAssocID="{3B66026A-FC09-47FA-92B6-70557A6FBB5C}" presName="hierRoot2" presStyleCnt="0"/>
      <dgm:spPr/>
    </dgm:pt>
    <dgm:pt modelId="{49454B28-2BC4-47B7-99CA-A5FE7FF0B2EA}" type="pres">
      <dgm:prSet presAssocID="{3B66026A-FC09-47FA-92B6-70557A6FBB5C}" presName="composite2" presStyleCnt="0"/>
      <dgm:spPr/>
    </dgm:pt>
    <dgm:pt modelId="{C65B208A-13E1-49F4-9CC2-BD9D69854706}" type="pres">
      <dgm:prSet presAssocID="{3B66026A-FC09-47FA-92B6-70557A6FBB5C}" presName="background2" presStyleLbl="node2" presStyleIdx="0" presStyleCnt="1"/>
      <dgm:spPr/>
    </dgm:pt>
    <dgm:pt modelId="{90421A7F-4D9D-4F75-A244-0BE5C858414A}" type="pres">
      <dgm:prSet presAssocID="{3B66026A-FC09-47FA-92B6-70557A6FBB5C}" presName="text2" presStyleLbl="fgAcc2" presStyleIdx="0" presStyleCnt="1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70D91649-DD65-4119-B11E-399F6CCBB6AF}" type="pres">
      <dgm:prSet presAssocID="{3B66026A-FC09-47FA-92B6-70557A6FBB5C}" presName="hierChild3" presStyleCnt="0"/>
      <dgm:spPr/>
    </dgm:pt>
    <dgm:pt modelId="{25F7EFF6-246C-4142-B82E-49AA096D33BB}" type="pres">
      <dgm:prSet presAssocID="{7DF4703D-6787-4B19-99B8-A4317CC53658}" presName="Name17" presStyleLbl="parChTrans1D3" presStyleIdx="0" presStyleCnt="3"/>
      <dgm:spPr/>
      <dgm:t>
        <a:bodyPr/>
        <a:lstStyle/>
        <a:p>
          <a:endParaRPr lang="pt-BR"/>
        </a:p>
      </dgm:t>
    </dgm:pt>
    <dgm:pt modelId="{8AC353B9-F594-4984-8B06-C7D91697C6F4}" type="pres">
      <dgm:prSet presAssocID="{5A1E5CD9-B48A-47DA-9723-79B0CBEFE250}" presName="hierRoot3" presStyleCnt="0"/>
      <dgm:spPr/>
    </dgm:pt>
    <dgm:pt modelId="{B60EF55A-521D-418E-8BE8-FC51FE113786}" type="pres">
      <dgm:prSet presAssocID="{5A1E5CD9-B48A-47DA-9723-79B0CBEFE250}" presName="composite3" presStyleCnt="0"/>
      <dgm:spPr/>
    </dgm:pt>
    <dgm:pt modelId="{9491C606-FCBA-4C96-B61B-6FB0E0ADBDAC}" type="pres">
      <dgm:prSet presAssocID="{5A1E5CD9-B48A-47DA-9723-79B0CBEFE250}" presName="background3" presStyleLbl="node3" presStyleIdx="0" presStyleCnt="3"/>
      <dgm:spPr/>
    </dgm:pt>
    <dgm:pt modelId="{B0F2A368-E5F9-4F29-A0B5-426C7D58F427}" type="pres">
      <dgm:prSet presAssocID="{5A1E5CD9-B48A-47DA-9723-79B0CBEFE250}" presName="text3" presStyleLbl="fgAcc3" presStyleIdx="0" presStyleCnt="3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1BFC450D-270E-4D15-A78A-23DF67C72BC5}" type="pres">
      <dgm:prSet presAssocID="{5A1E5CD9-B48A-47DA-9723-79B0CBEFE250}" presName="hierChild4" presStyleCnt="0"/>
      <dgm:spPr/>
    </dgm:pt>
    <dgm:pt modelId="{ED89F4F0-83EF-4832-BDCF-2F842D729BB8}" type="pres">
      <dgm:prSet presAssocID="{1E7E7B5E-9D92-41CD-804B-09F51574AC26}" presName="Name17" presStyleLbl="parChTrans1D3" presStyleIdx="1" presStyleCnt="3"/>
      <dgm:spPr/>
      <dgm:t>
        <a:bodyPr/>
        <a:lstStyle/>
        <a:p>
          <a:endParaRPr lang="pt-BR"/>
        </a:p>
      </dgm:t>
    </dgm:pt>
    <dgm:pt modelId="{79170BBC-4B19-4B8A-BB5A-2B2C84540D30}" type="pres">
      <dgm:prSet presAssocID="{DD10336F-4D5F-42D6-8E8B-5BE0B79B7571}" presName="hierRoot3" presStyleCnt="0"/>
      <dgm:spPr/>
    </dgm:pt>
    <dgm:pt modelId="{D7189D06-C27F-460E-AEF2-EAAFE64832EB}" type="pres">
      <dgm:prSet presAssocID="{DD10336F-4D5F-42D6-8E8B-5BE0B79B7571}" presName="composite3" presStyleCnt="0"/>
      <dgm:spPr/>
    </dgm:pt>
    <dgm:pt modelId="{62BA97CB-692C-4115-80E8-08C03A37B020}" type="pres">
      <dgm:prSet presAssocID="{DD10336F-4D5F-42D6-8E8B-5BE0B79B7571}" presName="background3" presStyleLbl="node3" presStyleIdx="1" presStyleCnt="3"/>
      <dgm:spPr/>
    </dgm:pt>
    <dgm:pt modelId="{D047E7A6-2B59-4D88-8A1E-763153BA18BF}" type="pres">
      <dgm:prSet presAssocID="{DD10336F-4D5F-42D6-8E8B-5BE0B79B7571}" presName="text3" presStyleLbl="fgAcc3" presStyleIdx="1" presStyleCnt="3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2D461FF7-A7B8-4E1D-B766-84A60AF5A3B0}" type="pres">
      <dgm:prSet presAssocID="{DD10336F-4D5F-42D6-8E8B-5BE0B79B7571}" presName="hierChild4" presStyleCnt="0"/>
      <dgm:spPr/>
    </dgm:pt>
    <dgm:pt modelId="{E10D28B4-8386-46E7-A00B-42E1E333B9C8}" type="pres">
      <dgm:prSet presAssocID="{D5302F14-3595-4924-9446-3E10BCDC6854}" presName="Name17" presStyleLbl="parChTrans1D3" presStyleIdx="2" presStyleCnt="3"/>
      <dgm:spPr/>
      <dgm:t>
        <a:bodyPr/>
        <a:lstStyle/>
        <a:p>
          <a:endParaRPr lang="pt-BR"/>
        </a:p>
      </dgm:t>
    </dgm:pt>
    <dgm:pt modelId="{524F75ED-D2A8-4ED6-A8F8-3FA0049CB867}" type="pres">
      <dgm:prSet presAssocID="{B0CAFD35-1D09-414F-968F-D38CF19E823A}" presName="hierRoot3" presStyleCnt="0"/>
      <dgm:spPr/>
    </dgm:pt>
    <dgm:pt modelId="{D6F081BE-1119-4766-B13B-B519A5B57CB7}" type="pres">
      <dgm:prSet presAssocID="{B0CAFD35-1D09-414F-968F-D38CF19E823A}" presName="composite3" presStyleCnt="0"/>
      <dgm:spPr/>
    </dgm:pt>
    <dgm:pt modelId="{B0DC8989-E7A4-4525-9FD2-6A11771AA210}" type="pres">
      <dgm:prSet presAssocID="{B0CAFD35-1D09-414F-968F-D38CF19E823A}" presName="background3" presStyleLbl="node3" presStyleIdx="2" presStyleCnt="3"/>
      <dgm:spPr/>
    </dgm:pt>
    <dgm:pt modelId="{785F70D3-4066-4B86-9CF7-7A9119F66DC1}" type="pres">
      <dgm:prSet presAssocID="{B0CAFD35-1D09-414F-968F-D38CF19E823A}" presName="text3" presStyleLbl="fgAcc3" presStyleIdx="2" presStyleCnt="3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0794F4C1-496C-4C0C-832E-9A9AE00CB026}" type="pres">
      <dgm:prSet presAssocID="{B0CAFD35-1D09-414F-968F-D38CF19E823A}" presName="hierChild4" presStyleCnt="0"/>
      <dgm:spPr/>
    </dgm:pt>
  </dgm:ptLst>
  <dgm:cxnLst>
    <dgm:cxn modelId="{57491795-09CB-4F4E-8425-F1BAA6AA18EA}" type="presOf" srcId="{7DF4703D-6787-4B19-99B8-A4317CC53658}" destId="{25F7EFF6-246C-4142-B82E-49AA096D33BB}" srcOrd="0" destOrd="0" presId="urn:microsoft.com/office/officeart/2005/8/layout/hierarchy1"/>
    <dgm:cxn modelId="{05ACE31C-8610-4412-8B17-C7CB5655C1D4}" srcId="{3B66026A-FC09-47FA-92B6-70557A6FBB5C}" destId="{B0CAFD35-1D09-414F-968F-D38CF19E823A}" srcOrd="2" destOrd="0" parTransId="{D5302F14-3595-4924-9446-3E10BCDC6854}" sibTransId="{B9696DA8-8A41-407C-A289-267C78DBA58A}"/>
    <dgm:cxn modelId="{17B54626-03AA-4A74-878E-D32A8DB38766}" srcId="{3B66026A-FC09-47FA-92B6-70557A6FBB5C}" destId="{5A1E5CD9-B48A-47DA-9723-79B0CBEFE250}" srcOrd="0" destOrd="0" parTransId="{7DF4703D-6787-4B19-99B8-A4317CC53658}" sibTransId="{3D64E432-9F32-4C98-BEAF-D3B59AAD4A29}"/>
    <dgm:cxn modelId="{8246A10F-5530-46BF-94E1-E1D9825399BE}" type="presOf" srcId="{8074F4E1-0AF3-48A8-A455-A3B12D6349A1}" destId="{959814BE-89C6-46D8-B8D7-DC524A837A18}" srcOrd="0" destOrd="0" presId="urn:microsoft.com/office/officeart/2005/8/layout/hierarchy1"/>
    <dgm:cxn modelId="{E3E3183D-B77C-4777-9580-90E616F09344}" srcId="{4A9F117F-0ACA-4B3D-BFFC-AB7E18B3774D}" destId="{9477B08D-B0BF-477F-8157-1A7CE313F1AA}" srcOrd="0" destOrd="0" parTransId="{23F18956-E0A6-4B8C-B595-71A560D56050}" sibTransId="{A494AE9B-402C-4C6B-8839-5CEFF3F54E24}"/>
    <dgm:cxn modelId="{33112C32-8B8C-44D4-8064-56073BE68A61}" srcId="{9477B08D-B0BF-477F-8157-1A7CE313F1AA}" destId="{3B66026A-FC09-47FA-92B6-70557A6FBB5C}" srcOrd="0" destOrd="0" parTransId="{8074F4E1-0AF3-48A8-A455-A3B12D6349A1}" sibTransId="{F78C48AC-4921-4CF9-BB0C-AA94B625D5A0}"/>
    <dgm:cxn modelId="{4A52B7FD-A4D4-4F2F-BFFF-62745DB38F55}" type="presOf" srcId="{5A1E5CD9-B48A-47DA-9723-79B0CBEFE250}" destId="{B0F2A368-E5F9-4F29-A0B5-426C7D58F427}" srcOrd="0" destOrd="0" presId="urn:microsoft.com/office/officeart/2005/8/layout/hierarchy1"/>
    <dgm:cxn modelId="{33F29D45-5877-4767-9188-7B9623696BEB}" type="presOf" srcId="{9477B08D-B0BF-477F-8157-1A7CE313F1AA}" destId="{4DCA2465-566E-4C94-9959-C684A37E202D}" srcOrd="0" destOrd="0" presId="urn:microsoft.com/office/officeart/2005/8/layout/hierarchy1"/>
    <dgm:cxn modelId="{5DB509BD-0B5D-4163-9B8E-1FC83E7D52AA}" type="presOf" srcId="{B0CAFD35-1D09-414F-968F-D38CF19E823A}" destId="{785F70D3-4066-4B86-9CF7-7A9119F66DC1}" srcOrd="0" destOrd="0" presId="urn:microsoft.com/office/officeart/2005/8/layout/hierarchy1"/>
    <dgm:cxn modelId="{91757356-F74A-438A-A879-FD214FDBCA3F}" srcId="{3B66026A-FC09-47FA-92B6-70557A6FBB5C}" destId="{DD10336F-4D5F-42D6-8E8B-5BE0B79B7571}" srcOrd="1" destOrd="0" parTransId="{1E7E7B5E-9D92-41CD-804B-09F51574AC26}" sibTransId="{A6634854-A01F-4038-B6D6-D50B6653A42C}"/>
    <dgm:cxn modelId="{E264CDA8-5824-428B-AE3A-124567B5D91B}" type="presOf" srcId="{3B66026A-FC09-47FA-92B6-70557A6FBB5C}" destId="{90421A7F-4D9D-4F75-A244-0BE5C858414A}" srcOrd="0" destOrd="0" presId="urn:microsoft.com/office/officeart/2005/8/layout/hierarchy1"/>
    <dgm:cxn modelId="{F9040EE3-FD0E-4BAF-B65A-00908CFA72CB}" type="presOf" srcId="{D5302F14-3595-4924-9446-3E10BCDC6854}" destId="{E10D28B4-8386-46E7-A00B-42E1E333B9C8}" srcOrd="0" destOrd="0" presId="urn:microsoft.com/office/officeart/2005/8/layout/hierarchy1"/>
    <dgm:cxn modelId="{BEA7CC5A-9E3B-414F-8C13-4F870086906D}" type="presOf" srcId="{4A9F117F-0ACA-4B3D-BFFC-AB7E18B3774D}" destId="{4D8C8209-100C-464E-A0D1-9AE7044084E6}" srcOrd="0" destOrd="0" presId="urn:microsoft.com/office/officeart/2005/8/layout/hierarchy1"/>
    <dgm:cxn modelId="{2B79A60D-BEAA-48FA-A916-E366AA2449AC}" type="presOf" srcId="{1E7E7B5E-9D92-41CD-804B-09F51574AC26}" destId="{ED89F4F0-83EF-4832-BDCF-2F842D729BB8}" srcOrd="0" destOrd="0" presId="urn:microsoft.com/office/officeart/2005/8/layout/hierarchy1"/>
    <dgm:cxn modelId="{A417A555-B244-4C18-9B57-25E248CDCFF9}" type="presOf" srcId="{DD10336F-4D5F-42D6-8E8B-5BE0B79B7571}" destId="{D047E7A6-2B59-4D88-8A1E-763153BA18BF}" srcOrd="0" destOrd="0" presId="urn:microsoft.com/office/officeart/2005/8/layout/hierarchy1"/>
    <dgm:cxn modelId="{4ED5BE2E-E04A-472B-889E-8B82E1DDCB65}" type="presParOf" srcId="{4D8C8209-100C-464E-A0D1-9AE7044084E6}" destId="{3B7BEEC7-757A-4773-A9D4-75830DA02052}" srcOrd="0" destOrd="0" presId="urn:microsoft.com/office/officeart/2005/8/layout/hierarchy1"/>
    <dgm:cxn modelId="{C09697FA-B14D-4CD3-9D0F-EEA39FA4E829}" type="presParOf" srcId="{3B7BEEC7-757A-4773-A9D4-75830DA02052}" destId="{4AD1AB15-2CAD-4F97-A241-9038C43C2F14}" srcOrd="0" destOrd="0" presId="urn:microsoft.com/office/officeart/2005/8/layout/hierarchy1"/>
    <dgm:cxn modelId="{9E3709A0-917B-4FA0-8B5F-6803DA143FE4}" type="presParOf" srcId="{4AD1AB15-2CAD-4F97-A241-9038C43C2F14}" destId="{BCE16CF9-DF96-4DD9-B3AE-E58A2F34CDCA}" srcOrd="0" destOrd="0" presId="urn:microsoft.com/office/officeart/2005/8/layout/hierarchy1"/>
    <dgm:cxn modelId="{30545DBA-3331-4F65-8CB6-818C6BD70BB8}" type="presParOf" srcId="{4AD1AB15-2CAD-4F97-A241-9038C43C2F14}" destId="{4DCA2465-566E-4C94-9959-C684A37E202D}" srcOrd="1" destOrd="0" presId="urn:microsoft.com/office/officeart/2005/8/layout/hierarchy1"/>
    <dgm:cxn modelId="{CD0A0809-8705-4F18-AE0A-9B9C0DEC822F}" type="presParOf" srcId="{3B7BEEC7-757A-4773-A9D4-75830DA02052}" destId="{286C2677-D8AE-412D-99B0-22339F663D34}" srcOrd="1" destOrd="0" presId="urn:microsoft.com/office/officeart/2005/8/layout/hierarchy1"/>
    <dgm:cxn modelId="{58EBD313-29A2-4A4C-AD1C-F6061199A10F}" type="presParOf" srcId="{286C2677-D8AE-412D-99B0-22339F663D34}" destId="{959814BE-89C6-46D8-B8D7-DC524A837A18}" srcOrd="0" destOrd="0" presId="urn:microsoft.com/office/officeart/2005/8/layout/hierarchy1"/>
    <dgm:cxn modelId="{997A59CC-F8BB-469D-B82E-EE9585D8B85E}" type="presParOf" srcId="{286C2677-D8AE-412D-99B0-22339F663D34}" destId="{4A1D9C97-BC76-4A67-907E-7985A8E7C9B4}" srcOrd="1" destOrd="0" presId="urn:microsoft.com/office/officeart/2005/8/layout/hierarchy1"/>
    <dgm:cxn modelId="{EF59D8D8-2175-48FC-9CC8-54383C35F7D4}" type="presParOf" srcId="{4A1D9C97-BC76-4A67-907E-7985A8E7C9B4}" destId="{49454B28-2BC4-47B7-99CA-A5FE7FF0B2EA}" srcOrd="0" destOrd="0" presId="urn:microsoft.com/office/officeart/2005/8/layout/hierarchy1"/>
    <dgm:cxn modelId="{C641B08E-7523-4DA6-8F9E-D7531D28791F}" type="presParOf" srcId="{49454B28-2BC4-47B7-99CA-A5FE7FF0B2EA}" destId="{C65B208A-13E1-49F4-9CC2-BD9D69854706}" srcOrd="0" destOrd="0" presId="urn:microsoft.com/office/officeart/2005/8/layout/hierarchy1"/>
    <dgm:cxn modelId="{DA05EB99-4AB4-444F-A7AF-C3B3EAB247D3}" type="presParOf" srcId="{49454B28-2BC4-47B7-99CA-A5FE7FF0B2EA}" destId="{90421A7F-4D9D-4F75-A244-0BE5C858414A}" srcOrd="1" destOrd="0" presId="urn:microsoft.com/office/officeart/2005/8/layout/hierarchy1"/>
    <dgm:cxn modelId="{D2746DF8-B8D9-400F-B944-960CF11BF26A}" type="presParOf" srcId="{4A1D9C97-BC76-4A67-907E-7985A8E7C9B4}" destId="{70D91649-DD65-4119-B11E-399F6CCBB6AF}" srcOrd="1" destOrd="0" presId="urn:microsoft.com/office/officeart/2005/8/layout/hierarchy1"/>
    <dgm:cxn modelId="{045A83B6-205E-4565-B2EE-D480564B9DBB}" type="presParOf" srcId="{70D91649-DD65-4119-B11E-399F6CCBB6AF}" destId="{25F7EFF6-246C-4142-B82E-49AA096D33BB}" srcOrd="0" destOrd="0" presId="urn:microsoft.com/office/officeart/2005/8/layout/hierarchy1"/>
    <dgm:cxn modelId="{3CD539D9-A179-479D-9E7F-D72115FF1400}" type="presParOf" srcId="{70D91649-DD65-4119-B11E-399F6CCBB6AF}" destId="{8AC353B9-F594-4984-8B06-C7D91697C6F4}" srcOrd="1" destOrd="0" presId="urn:microsoft.com/office/officeart/2005/8/layout/hierarchy1"/>
    <dgm:cxn modelId="{7CCC3613-BE45-4F1C-9810-F79BD66F858A}" type="presParOf" srcId="{8AC353B9-F594-4984-8B06-C7D91697C6F4}" destId="{B60EF55A-521D-418E-8BE8-FC51FE113786}" srcOrd="0" destOrd="0" presId="urn:microsoft.com/office/officeart/2005/8/layout/hierarchy1"/>
    <dgm:cxn modelId="{11BE4D79-CA1D-484B-9595-160B30B4814A}" type="presParOf" srcId="{B60EF55A-521D-418E-8BE8-FC51FE113786}" destId="{9491C606-FCBA-4C96-B61B-6FB0E0ADBDAC}" srcOrd="0" destOrd="0" presId="urn:microsoft.com/office/officeart/2005/8/layout/hierarchy1"/>
    <dgm:cxn modelId="{8D3ECCEE-D10F-4D23-A300-45E0566AC6F8}" type="presParOf" srcId="{B60EF55A-521D-418E-8BE8-FC51FE113786}" destId="{B0F2A368-E5F9-4F29-A0B5-426C7D58F427}" srcOrd="1" destOrd="0" presId="urn:microsoft.com/office/officeart/2005/8/layout/hierarchy1"/>
    <dgm:cxn modelId="{4FD9051D-08C4-4780-BA04-AE9BF3ABC9AB}" type="presParOf" srcId="{8AC353B9-F594-4984-8B06-C7D91697C6F4}" destId="{1BFC450D-270E-4D15-A78A-23DF67C72BC5}" srcOrd="1" destOrd="0" presId="urn:microsoft.com/office/officeart/2005/8/layout/hierarchy1"/>
    <dgm:cxn modelId="{F0CEC275-97C6-42A5-8518-C3F1E6144554}" type="presParOf" srcId="{70D91649-DD65-4119-B11E-399F6CCBB6AF}" destId="{ED89F4F0-83EF-4832-BDCF-2F842D729BB8}" srcOrd="2" destOrd="0" presId="urn:microsoft.com/office/officeart/2005/8/layout/hierarchy1"/>
    <dgm:cxn modelId="{E534EE76-6940-427B-BE24-C6C42BF64F13}" type="presParOf" srcId="{70D91649-DD65-4119-B11E-399F6CCBB6AF}" destId="{79170BBC-4B19-4B8A-BB5A-2B2C84540D30}" srcOrd="3" destOrd="0" presId="urn:microsoft.com/office/officeart/2005/8/layout/hierarchy1"/>
    <dgm:cxn modelId="{138D54A6-E09D-46DD-8728-ECC70ED755F6}" type="presParOf" srcId="{79170BBC-4B19-4B8A-BB5A-2B2C84540D30}" destId="{D7189D06-C27F-460E-AEF2-EAAFE64832EB}" srcOrd="0" destOrd="0" presId="urn:microsoft.com/office/officeart/2005/8/layout/hierarchy1"/>
    <dgm:cxn modelId="{8232EAB9-E13F-4725-B4BA-C266D6F555F7}" type="presParOf" srcId="{D7189D06-C27F-460E-AEF2-EAAFE64832EB}" destId="{62BA97CB-692C-4115-80E8-08C03A37B020}" srcOrd="0" destOrd="0" presId="urn:microsoft.com/office/officeart/2005/8/layout/hierarchy1"/>
    <dgm:cxn modelId="{05D5A220-4461-4A88-997F-6AFD2510D71B}" type="presParOf" srcId="{D7189D06-C27F-460E-AEF2-EAAFE64832EB}" destId="{D047E7A6-2B59-4D88-8A1E-763153BA18BF}" srcOrd="1" destOrd="0" presId="urn:microsoft.com/office/officeart/2005/8/layout/hierarchy1"/>
    <dgm:cxn modelId="{39B71C0B-C67B-4826-844E-294796EEA223}" type="presParOf" srcId="{79170BBC-4B19-4B8A-BB5A-2B2C84540D30}" destId="{2D461FF7-A7B8-4E1D-B766-84A60AF5A3B0}" srcOrd="1" destOrd="0" presId="urn:microsoft.com/office/officeart/2005/8/layout/hierarchy1"/>
    <dgm:cxn modelId="{4D1E0073-E47B-4AAD-BB6B-FFB65D46130C}" type="presParOf" srcId="{70D91649-DD65-4119-B11E-399F6CCBB6AF}" destId="{E10D28B4-8386-46E7-A00B-42E1E333B9C8}" srcOrd="4" destOrd="0" presId="urn:microsoft.com/office/officeart/2005/8/layout/hierarchy1"/>
    <dgm:cxn modelId="{886A9DE6-C6C1-4226-87D3-1ADBB7C97014}" type="presParOf" srcId="{70D91649-DD65-4119-B11E-399F6CCBB6AF}" destId="{524F75ED-D2A8-4ED6-A8F8-3FA0049CB867}" srcOrd="5" destOrd="0" presId="urn:microsoft.com/office/officeart/2005/8/layout/hierarchy1"/>
    <dgm:cxn modelId="{0BD87436-8943-48F6-AEC6-6A2C3F9EA07A}" type="presParOf" srcId="{524F75ED-D2A8-4ED6-A8F8-3FA0049CB867}" destId="{D6F081BE-1119-4766-B13B-B519A5B57CB7}" srcOrd="0" destOrd="0" presId="urn:microsoft.com/office/officeart/2005/8/layout/hierarchy1"/>
    <dgm:cxn modelId="{B78517A4-B7FC-49D0-8853-661F575C9C25}" type="presParOf" srcId="{D6F081BE-1119-4766-B13B-B519A5B57CB7}" destId="{B0DC8989-E7A4-4525-9FD2-6A11771AA210}" srcOrd="0" destOrd="0" presId="urn:microsoft.com/office/officeart/2005/8/layout/hierarchy1"/>
    <dgm:cxn modelId="{8E9DDFC1-82D5-464B-BE8A-3B5B41C8F526}" type="presParOf" srcId="{D6F081BE-1119-4766-B13B-B519A5B57CB7}" destId="{785F70D3-4066-4B86-9CF7-7A9119F66DC1}" srcOrd="1" destOrd="0" presId="urn:microsoft.com/office/officeart/2005/8/layout/hierarchy1"/>
    <dgm:cxn modelId="{A5B7120E-48DF-49C6-A7E9-B63257B67DBD}" type="presParOf" srcId="{524F75ED-D2A8-4ED6-A8F8-3FA0049CB867}" destId="{0794F4C1-496C-4C0C-832E-9A9AE00CB026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33F56E2-DB6C-4C0B-955D-B931C0E57173}">
      <dsp:nvSpPr>
        <dsp:cNvPr id="0" name=""/>
        <dsp:cNvSpPr/>
      </dsp:nvSpPr>
      <dsp:spPr>
        <a:xfrm>
          <a:off x="-2875857" y="-443153"/>
          <a:ext cx="3431387" cy="3431387"/>
        </a:xfrm>
        <a:prstGeom prst="blockArc">
          <a:avLst>
            <a:gd name="adj1" fmla="val 18900000"/>
            <a:gd name="adj2" fmla="val 2700000"/>
            <a:gd name="adj3" fmla="val 629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F4D2B74-A266-46CE-976F-C8A83FAF96A2}">
      <dsp:nvSpPr>
        <dsp:cNvPr id="0" name=""/>
        <dsp:cNvSpPr/>
      </dsp:nvSpPr>
      <dsp:spPr>
        <a:xfrm>
          <a:off x="291519" y="195665"/>
          <a:ext cx="2839583" cy="391535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0781" tIns="35560" rIns="35560" bIns="35560" numCol="1" spcCol="1270" anchor="ctr" anchorCtr="0">
          <a:noAutofit/>
        </a:bodyPr>
        <a:lstStyle/>
        <a:p>
          <a:pPr lvl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400" kern="1200">
              <a:latin typeface="Verdana" panose="020B0604030504040204" pitchFamily="34" charset="0"/>
              <a:ea typeface="Verdana" panose="020B0604030504040204" pitchFamily="34" charset="0"/>
            </a:rPr>
            <a:t>Avaliações</a:t>
          </a:r>
        </a:p>
      </dsp:txBody>
      <dsp:txXfrm>
        <a:off x="291519" y="195665"/>
        <a:ext cx="2839583" cy="391535"/>
      </dsp:txXfrm>
    </dsp:sp>
    <dsp:sp modelId="{32C56390-0D47-4311-83E5-D707DE4B5139}">
      <dsp:nvSpPr>
        <dsp:cNvPr id="0" name=""/>
        <dsp:cNvSpPr/>
      </dsp:nvSpPr>
      <dsp:spPr>
        <a:xfrm>
          <a:off x="46809" y="146723"/>
          <a:ext cx="489418" cy="489418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330A384-1AD4-4F4B-A4F1-59D391632584}">
      <dsp:nvSpPr>
        <dsp:cNvPr id="0" name=""/>
        <dsp:cNvSpPr/>
      </dsp:nvSpPr>
      <dsp:spPr>
        <a:xfrm>
          <a:off x="515995" y="783070"/>
          <a:ext cx="2615107" cy="391535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0781" tIns="35560" rIns="35560" bIns="35560" numCol="1" spcCol="1270" anchor="ctr" anchorCtr="0">
          <a:noAutofit/>
        </a:bodyPr>
        <a:lstStyle/>
        <a:p>
          <a:pPr lvl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400" kern="1200">
              <a:latin typeface="Verdana" panose="020B0604030504040204" pitchFamily="34" charset="0"/>
              <a:ea typeface="Verdana" panose="020B0604030504040204" pitchFamily="34" charset="0"/>
            </a:rPr>
            <a:t>Consultoria</a:t>
          </a:r>
        </a:p>
      </dsp:txBody>
      <dsp:txXfrm>
        <a:off x="515995" y="783070"/>
        <a:ext cx="2615107" cy="391535"/>
      </dsp:txXfrm>
    </dsp:sp>
    <dsp:sp modelId="{8E2550E1-9B32-4233-8BF2-AE0C48CFEEB2}">
      <dsp:nvSpPr>
        <dsp:cNvPr id="0" name=""/>
        <dsp:cNvSpPr/>
      </dsp:nvSpPr>
      <dsp:spPr>
        <a:xfrm>
          <a:off x="271285" y="734128"/>
          <a:ext cx="489418" cy="489418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3764EBC-C46C-427B-879B-D8B63DE6C0D3}">
      <dsp:nvSpPr>
        <dsp:cNvPr id="0" name=""/>
        <dsp:cNvSpPr/>
      </dsp:nvSpPr>
      <dsp:spPr>
        <a:xfrm>
          <a:off x="515995" y="1370474"/>
          <a:ext cx="2615107" cy="391535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0781" tIns="35560" rIns="35560" bIns="35560" numCol="1" spcCol="1270" anchor="ctr" anchorCtr="0">
          <a:noAutofit/>
        </a:bodyPr>
        <a:lstStyle/>
        <a:p>
          <a:pPr lvl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400" kern="1200">
              <a:latin typeface="Verdana" panose="020B0604030504040204" pitchFamily="34" charset="0"/>
              <a:ea typeface="Verdana" panose="020B0604030504040204" pitchFamily="34" charset="0"/>
            </a:rPr>
            <a:t>Monitoramentos</a:t>
          </a:r>
        </a:p>
      </dsp:txBody>
      <dsp:txXfrm>
        <a:off x="515995" y="1370474"/>
        <a:ext cx="2615107" cy="391535"/>
      </dsp:txXfrm>
    </dsp:sp>
    <dsp:sp modelId="{865533A5-0909-43FE-A3AB-F5BE2240A2C0}">
      <dsp:nvSpPr>
        <dsp:cNvPr id="0" name=""/>
        <dsp:cNvSpPr/>
      </dsp:nvSpPr>
      <dsp:spPr>
        <a:xfrm>
          <a:off x="271285" y="1321532"/>
          <a:ext cx="489418" cy="489418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E33A74C-5D70-4865-AE51-F5E184B1D464}">
      <dsp:nvSpPr>
        <dsp:cNvPr id="0" name=""/>
        <dsp:cNvSpPr/>
      </dsp:nvSpPr>
      <dsp:spPr>
        <a:xfrm>
          <a:off x="291519" y="1957879"/>
          <a:ext cx="2839583" cy="391535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0781" tIns="35560" rIns="35560" bIns="35560" numCol="1" spcCol="1270" anchor="ctr" anchorCtr="0">
          <a:noAutofit/>
        </a:bodyPr>
        <a:lstStyle/>
        <a:p>
          <a:pPr lvl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400" kern="1200">
              <a:latin typeface="Verdana" panose="020B0604030504040204" pitchFamily="34" charset="0"/>
              <a:ea typeface="Verdana" panose="020B0604030504040204" pitchFamily="34" charset="0"/>
            </a:rPr>
            <a:t>Análises mandatórias</a:t>
          </a:r>
        </a:p>
      </dsp:txBody>
      <dsp:txXfrm>
        <a:off x="291519" y="1957879"/>
        <a:ext cx="2839583" cy="391535"/>
      </dsp:txXfrm>
    </dsp:sp>
    <dsp:sp modelId="{4AF37FC5-7844-43CF-B415-FC643E1748FF}">
      <dsp:nvSpPr>
        <dsp:cNvPr id="0" name=""/>
        <dsp:cNvSpPr/>
      </dsp:nvSpPr>
      <dsp:spPr>
        <a:xfrm>
          <a:off x="46809" y="1908937"/>
          <a:ext cx="489418" cy="489418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58E42BC-377E-4FFD-8AC4-F0C64ACFF86A}">
      <dsp:nvSpPr>
        <dsp:cNvPr id="0" name=""/>
        <dsp:cNvSpPr/>
      </dsp:nvSpPr>
      <dsp:spPr>
        <a:xfrm>
          <a:off x="-2505148" y="-386796"/>
          <a:ext cx="2991012" cy="2991012"/>
        </a:xfrm>
        <a:prstGeom prst="blockArc">
          <a:avLst>
            <a:gd name="adj1" fmla="val 18900000"/>
            <a:gd name="adj2" fmla="val 2700000"/>
            <a:gd name="adj3" fmla="val 722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7EEBFC4-6C74-4CBF-B3E6-E7B2BA611C9A}">
      <dsp:nvSpPr>
        <dsp:cNvPr id="0" name=""/>
        <dsp:cNvSpPr/>
      </dsp:nvSpPr>
      <dsp:spPr>
        <a:xfrm>
          <a:off x="255147" y="170475"/>
          <a:ext cx="2561091" cy="34112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0770" tIns="27940" rIns="27940" bIns="2794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100" kern="12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Relatórios de Gestão Fiscal</a:t>
          </a:r>
        </a:p>
      </dsp:txBody>
      <dsp:txXfrm>
        <a:off x="255147" y="170475"/>
        <a:ext cx="2561091" cy="341127"/>
      </dsp:txXfrm>
    </dsp:sp>
    <dsp:sp modelId="{253929B1-F9BE-44C6-B3FC-1D6E53ADCA32}">
      <dsp:nvSpPr>
        <dsp:cNvPr id="0" name=""/>
        <dsp:cNvSpPr/>
      </dsp:nvSpPr>
      <dsp:spPr>
        <a:xfrm>
          <a:off x="41942" y="127834"/>
          <a:ext cx="426409" cy="42640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8BE98C5-0E8C-4C87-BB11-D5DA4D58AC58}">
      <dsp:nvSpPr>
        <dsp:cNvPr id="0" name=""/>
        <dsp:cNvSpPr/>
      </dsp:nvSpPr>
      <dsp:spPr>
        <a:xfrm>
          <a:off x="450723" y="682255"/>
          <a:ext cx="2365514" cy="34112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0770" tIns="27940" rIns="27940" bIns="2794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100" kern="12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Aposentadorias</a:t>
          </a:r>
        </a:p>
      </dsp:txBody>
      <dsp:txXfrm>
        <a:off x="450723" y="682255"/>
        <a:ext cx="2365514" cy="341127"/>
      </dsp:txXfrm>
    </dsp:sp>
    <dsp:sp modelId="{0E0775B4-E3D0-48D5-9614-DE3A49DFCDE8}">
      <dsp:nvSpPr>
        <dsp:cNvPr id="0" name=""/>
        <dsp:cNvSpPr/>
      </dsp:nvSpPr>
      <dsp:spPr>
        <a:xfrm>
          <a:off x="256024" y="613548"/>
          <a:ext cx="426409" cy="42640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5A28BAB-16E5-449D-97DC-BB4AB49951B2}">
      <dsp:nvSpPr>
        <dsp:cNvPr id="0" name=""/>
        <dsp:cNvSpPr/>
      </dsp:nvSpPr>
      <dsp:spPr>
        <a:xfrm>
          <a:off x="450723" y="1194036"/>
          <a:ext cx="2365514" cy="34112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0770" tIns="27940" rIns="27940" bIns="2794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100" kern="12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Pensões</a:t>
          </a:r>
        </a:p>
      </dsp:txBody>
      <dsp:txXfrm>
        <a:off x="450723" y="1194036"/>
        <a:ext cx="2365514" cy="341127"/>
      </dsp:txXfrm>
    </dsp:sp>
    <dsp:sp modelId="{5DC43839-37F3-40DD-B383-FED5ADE10CDE}">
      <dsp:nvSpPr>
        <dsp:cNvPr id="0" name=""/>
        <dsp:cNvSpPr/>
      </dsp:nvSpPr>
      <dsp:spPr>
        <a:xfrm>
          <a:off x="237518" y="1038891"/>
          <a:ext cx="426409" cy="42640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669CD23-54C7-4B84-BBF0-638E7783D0B7}">
      <dsp:nvSpPr>
        <dsp:cNvPr id="0" name=""/>
        <dsp:cNvSpPr/>
      </dsp:nvSpPr>
      <dsp:spPr>
        <a:xfrm>
          <a:off x="255147" y="1705816"/>
          <a:ext cx="2561091" cy="34112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70770" tIns="27940" rIns="27940" bIns="2794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100" kern="120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</a:rPr>
            <a:t>Verificações de inventário</a:t>
          </a:r>
        </a:p>
      </dsp:txBody>
      <dsp:txXfrm>
        <a:off x="255147" y="1705816"/>
        <a:ext cx="2561091" cy="341127"/>
      </dsp:txXfrm>
    </dsp:sp>
    <dsp:sp modelId="{6FFAA759-BE6E-4007-9FE0-69B754B5EECB}">
      <dsp:nvSpPr>
        <dsp:cNvPr id="0" name=""/>
        <dsp:cNvSpPr/>
      </dsp:nvSpPr>
      <dsp:spPr>
        <a:xfrm>
          <a:off x="41942" y="1663175"/>
          <a:ext cx="426409" cy="42640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10D28B4-8386-46E7-A00B-42E1E333B9C8}">
      <dsp:nvSpPr>
        <dsp:cNvPr id="0" name=""/>
        <dsp:cNvSpPr/>
      </dsp:nvSpPr>
      <dsp:spPr>
        <a:xfrm>
          <a:off x="2343745" y="2177626"/>
          <a:ext cx="1663303" cy="39579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69719"/>
              </a:lnTo>
              <a:lnTo>
                <a:pt x="1663303" y="269719"/>
              </a:lnTo>
              <a:lnTo>
                <a:pt x="1663303" y="39579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D89F4F0-83EF-4832-BDCF-2F842D729BB8}">
      <dsp:nvSpPr>
        <dsp:cNvPr id="0" name=""/>
        <dsp:cNvSpPr/>
      </dsp:nvSpPr>
      <dsp:spPr>
        <a:xfrm>
          <a:off x="2298025" y="2177626"/>
          <a:ext cx="91440" cy="39579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9579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5F7EFF6-246C-4142-B82E-49AA096D33BB}">
      <dsp:nvSpPr>
        <dsp:cNvPr id="0" name=""/>
        <dsp:cNvSpPr/>
      </dsp:nvSpPr>
      <dsp:spPr>
        <a:xfrm>
          <a:off x="680442" y="2177626"/>
          <a:ext cx="1663303" cy="395790"/>
        </a:xfrm>
        <a:custGeom>
          <a:avLst/>
          <a:gdLst/>
          <a:ahLst/>
          <a:cxnLst/>
          <a:rect l="0" t="0" r="0" b="0"/>
          <a:pathLst>
            <a:path>
              <a:moveTo>
                <a:pt x="1663303" y="0"/>
              </a:moveTo>
              <a:lnTo>
                <a:pt x="1663303" y="269719"/>
              </a:lnTo>
              <a:lnTo>
                <a:pt x="0" y="269719"/>
              </a:lnTo>
              <a:lnTo>
                <a:pt x="0" y="39579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59814BE-89C6-46D8-B8D7-DC524A837A18}">
      <dsp:nvSpPr>
        <dsp:cNvPr id="0" name=""/>
        <dsp:cNvSpPr/>
      </dsp:nvSpPr>
      <dsp:spPr>
        <a:xfrm>
          <a:off x="2298025" y="917674"/>
          <a:ext cx="91440" cy="39579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9579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CE16CF9-DF96-4DD9-B3AE-E58A2F34CDCA}">
      <dsp:nvSpPr>
        <dsp:cNvPr id="0" name=""/>
        <dsp:cNvSpPr/>
      </dsp:nvSpPr>
      <dsp:spPr>
        <a:xfrm>
          <a:off x="1663303" y="53512"/>
          <a:ext cx="1360884" cy="86416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DCA2465-566E-4C94-9959-C684A37E202D}">
      <dsp:nvSpPr>
        <dsp:cNvPr id="0" name=""/>
        <dsp:cNvSpPr/>
      </dsp:nvSpPr>
      <dsp:spPr>
        <a:xfrm>
          <a:off x="1814512" y="197161"/>
          <a:ext cx="1360884" cy="86416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700" kern="1200"/>
            <a:t>PRESIDÊNCIA</a:t>
          </a:r>
        </a:p>
      </dsp:txBody>
      <dsp:txXfrm>
        <a:off x="1839822" y="222471"/>
        <a:ext cx="1310264" cy="813541"/>
      </dsp:txXfrm>
    </dsp:sp>
    <dsp:sp modelId="{C65B208A-13E1-49F4-9CC2-BD9D69854706}">
      <dsp:nvSpPr>
        <dsp:cNvPr id="0" name=""/>
        <dsp:cNvSpPr/>
      </dsp:nvSpPr>
      <dsp:spPr>
        <a:xfrm>
          <a:off x="1663303" y="1313464"/>
          <a:ext cx="1360884" cy="86416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0421A7F-4D9D-4F75-A244-0BE5C858414A}">
      <dsp:nvSpPr>
        <dsp:cNvPr id="0" name=""/>
        <dsp:cNvSpPr/>
      </dsp:nvSpPr>
      <dsp:spPr>
        <a:xfrm>
          <a:off x="1814512" y="1457113"/>
          <a:ext cx="1360884" cy="86416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700" kern="1200"/>
            <a:t>CAU</a:t>
          </a:r>
        </a:p>
      </dsp:txBody>
      <dsp:txXfrm>
        <a:off x="1839822" y="1482423"/>
        <a:ext cx="1310264" cy="813541"/>
      </dsp:txXfrm>
    </dsp:sp>
    <dsp:sp modelId="{9491C606-FCBA-4C96-B61B-6FB0E0ADBDAC}">
      <dsp:nvSpPr>
        <dsp:cNvPr id="0" name=""/>
        <dsp:cNvSpPr/>
      </dsp:nvSpPr>
      <dsp:spPr>
        <a:xfrm>
          <a:off x="0" y="2573416"/>
          <a:ext cx="1360884" cy="86416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0F2A368-E5F9-4F29-A0B5-426C7D58F427}">
      <dsp:nvSpPr>
        <dsp:cNvPr id="0" name=""/>
        <dsp:cNvSpPr/>
      </dsp:nvSpPr>
      <dsp:spPr>
        <a:xfrm>
          <a:off x="151209" y="2717065"/>
          <a:ext cx="1360884" cy="86416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700" kern="1200"/>
            <a:t>SAOPE</a:t>
          </a:r>
        </a:p>
      </dsp:txBody>
      <dsp:txXfrm>
        <a:off x="176519" y="2742375"/>
        <a:ext cx="1310264" cy="813541"/>
      </dsp:txXfrm>
    </dsp:sp>
    <dsp:sp modelId="{62BA97CB-692C-4115-80E8-08C03A37B020}">
      <dsp:nvSpPr>
        <dsp:cNvPr id="0" name=""/>
        <dsp:cNvSpPr/>
      </dsp:nvSpPr>
      <dsp:spPr>
        <a:xfrm>
          <a:off x="1663303" y="2573416"/>
          <a:ext cx="1360884" cy="86416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047E7A6-2B59-4D88-8A1E-763153BA18BF}">
      <dsp:nvSpPr>
        <dsp:cNvPr id="0" name=""/>
        <dsp:cNvSpPr/>
      </dsp:nvSpPr>
      <dsp:spPr>
        <a:xfrm>
          <a:off x="1814512" y="2717065"/>
          <a:ext cx="1360884" cy="86416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700" kern="1200"/>
            <a:t>SAURE</a:t>
          </a:r>
        </a:p>
      </dsp:txBody>
      <dsp:txXfrm>
        <a:off x="1839822" y="2742375"/>
        <a:ext cx="1310264" cy="813541"/>
      </dsp:txXfrm>
    </dsp:sp>
    <dsp:sp modelId="{B0DC8989-E7A4-4525-9FD2-6A11771AA210}">
      <dsp:nvSpPr>
        <dsp:cNvPr id="0" name=""/>
        <dsp:cNvSpPr/>
      </dsp:nvSpPr>
      <dsp:spPr>
        <a:xfrm>
          <a:off x="3326606" y="2573416"/>
          <a:ext cx="1360884" cy="86416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85F70D3-4066-4B86-9CF7-7A9119F66DC1}">
      <dsp:nvSpPr>
        <dsp:cNvPr id="0" name=""/>
        <dsp:cNvSpPr/>
      </dsp:nvSpPr>
      <dsp:spPr>
        <a:xfrm>
          <a:off x="3477815" y="2717065"/>
          <a:ext cx="1360884" cy="86416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700" kern="1200"/>
            <a:t>SAUDP</a:t>
          </a:r>
        </a:p>
      </dsp:txBody>
      <dsp:txXfrm>
        <a:off x="3503125" y="2742375"/>
        <a:ext cx="1310264" cy="8135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VerticalCurvedList">
  <dgm:title val=""/>
  <dgm:desc val=""/>
  <dgm:catLst>
    <dgm:cat type="list" pri="20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0.8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func="var" arg="dir" op="equ" val="norm">
          <dgm:choose name="Name4">
            <dgm:if name="Name5" axis="ch" ptType="node" func="cnt" op="equ" val="1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625"/>
                <dgm:constr type="w" for="ch" forName="accent_1" refType="h" refFor="ch" refForName="accent_1" op="equ"/>
                <dgm:constr type="ctrY" for="ch" forName="accent_1" refType="h" fact="0.5"/>
                <dgm:constr type="ctrX" for="ch" forName="accent_1" refType="h" fact="0.2253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primFontSz" for="ch" ptType="node" op="equ" val="65"/>
              </dgm:constrLst>
            </dgm:if>
            <dgm:if name="Name6" axis="ch" ptType="node" func="cnt" op="equ" val="2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3571"/>
                <dgm:constr type="w" for="ch" forName="accent_1" refType="h" refFor="ch" refForName="accent_1" op="equ"/>
                <dgm:constr type="ctrY" for="ch" forName="accent_1" refType="h" fact="0.2857"/>
                <dgm:constr type="ctrX" for="ch" forName="accent_1" refType="h" fact="0.1891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3571"/>
                <dgm:constr type="w" for="ch" forName="accent_2" refType="h" refFor="ch" refForName="accent_2" op="equ"/>
                <dgm:constr type="ctrY" for="ch" forName="accent_2" refType="h" fact="0.7143"/>
                <dgm:constr type="ctrX" for="ch" forName="accent_2" refType="h" fact="0.1891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primFontSz" for="ch" ptType="node" op="equ" val="65"/>
              </dgm:constrLst>
            </dgm:if>
            <dgm:if name="Name7" axis="ch" ptType="node" func="cnt" op="equ" val="3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25"/>
                <dgm:constr type="w" for="ch" forName="accent_1" refType="h" refFor="ch" refForName="accent_1" op="equ"/>
                <dgm:constr type="ctrY" for="ch" forName="accent_1" refType="h" fact="0.2"/>
                <dgm:constr type="ctrX" for="ch" forName="accent_1" refType="h" fact="0.1526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25"/>
                <dgm:constr type="w" for="ch" forName="accent_2" refType="h" refFor="ch" refForName="accent_2" op="equ"/>
                <dgm:constr type="ctrY" for="ch" forName="accent_2" refType="h" fact="0.5"/>
                <dgm:constr type="ctrX" for="ch" forName="accent_2" refType="h" fact="0.2253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25"/>
                <dgm:constr type="w" for="ch" forName="accent_3" refType="h" refFor="ch" refForName="accent_3" op="equ"/>
                <dgm:constr type="ctrY" for="ch" forName="accent_3" refType="h" fact="0.8"/>
                <dgm:constr type="ctrX" for="ch" forName="accent_3" refType="h" fact="0.1526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primFontSz" for="ch" ptType="node" op="equ" val="65"/>
              </dgm:constrLst>
            </dgm:if>
            <dgm:if name="Name8" axis="ch" ptType="node" func="cnt" op="equ" val="4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923"/>
                <dgm:constr type="w" for="ch" forName="accent_1" refType="h" refFor="ch" refForName="accent_1" op="equ"/>
                <dgm:constr type="ctrY" for="ch" forName="accent_1" refType="h" fact="0.1538"/>
                <dgm:constr type="ctrX" for="ch" forName="accent_1" refType="h" fact="0.1268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923"/>
                <dgm:constr type="w" for="ch" forName="accent_2" refType="h" refFor="ch" refForName="accent_2" op="equ"/>
                <dgm:constr type="ctrY" for="ch" forName="accent_2" refType="h" fact="0.3846"/>
                <dgm:constr type="ctrX" for="ch" forName="accent_2" refType="h" fact="0.215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923"/>
                <dgm:constr type="w" for="ch" forName="accent_3" refType="h" refFor="ch" refForName="accent_3" op="equ"/>
                <dgm:constr type="ctrY" for="ch" forName="accent_3" refType="h" fact="0.6154"/>
                <dgm:constr type="ctrX" for="ch" forName="accent_3" refType="h" fact="0.215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923"/>
                <dgm:constr type="w" for="ch" forName="accent_4" refType="h" refFor="ch" refForName="accent_4" op="equ"/>
                <dgm:constr type="ctrY" for="ch" forName="accent_4" refType="h" fact="0.8462"/>
                <dgm:constr type="ctrX" for="ch" forName="accent_4" refType="h" fact="0.1268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primFontSz" for="ch" ptType="node" op="equ" val="65"/>
              </dgm:constrLst>
            </dgm:if>
            <dgm:if name="Name9" axis="ch" ptType="node" func="cnt" op="equ" val="5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563"/>
                <dgm:constr type="w" for="ch" forName="accent_1" refType="h" refFor="ch" refForName="accent_1" op="equ"/>
                <dgm:constr type="ctrY" for="ch" forName="accent_1" refType="h" fact="0.125"/>
                <dgm:constr type="ctrX" for="ch" forName="accent_1" refType="h" fact="0.1082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563"/>
                <dgm:constr type="w" for="ch" forName="accent_2" refType="h" refFor="ch" refForName="accent_2" op="equ"/>
                <dgm:constr type="ctrY" for="ch" forName="accent_2" refType="h" fact="0.3125"/>
                <dgm:constr type="ctrX" for="ch" forName="accent_2" refType="h" fact="0.1978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563"/>
                <dgm:constr type="w" for="ch" forName="accent_3" refType="h" refFor="ch" refForName="accent_3" op="equ"/>
                <dgm:constr type="ctrY" for="ch" forName="accent_3" refType="h" fact="0.5"/>
                <dgm:constr type="ctrX" for="ch" forName="accent_3" refType="h" fact="0.2253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563"/>
                <dgm:constr type="w" for="ch" forName="accent_4" refType="h" refFor="ch" refForName="accent_4" op="equ"/>
                <dgm:constr type="ctrY" for="ch" forName="accent_4" refType="h" fact="0.6875"/>
                <dgm:constr type="ctrX" for="ch" forName="accent_4" refType="h" fact="0.1978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563"/>
                <dgm:constr type="w" for="ch" forName="accent_5" refType="h" refFor="ch" refForName="accent_5" op="equ"/>
                <dgm:constr type="ctrY" for="ch" forName="accent_5" refType="h" fact="0.875"/>
                <dgm:constr type="ctrX" for="ch" forName="accent_5" refType="h" fact="0.1082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primFontSz" for="ch" ptType="node" op="equ" val="65"/>
              </dgm:constrLst>
            </dgm:if>
            <dgm:if name="Name10" axis="ch" ptType="node" func="cnt" op="equ" val="6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316"/>
                <dgm:constr type="w" for="ch" forName="accent_1" refType="h" refFor="ch" refForName="accent_1" op="equ"/>
                <dgm:constr type="ctrY" for="ch" forName="accent_1" refType="h" fact="0.1053"/>
                <dgm:constr type="ctrX" for="ch" forName="accent_1" refType="h" fact="0.0943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316"/>
                <dgm:constr type="w" for="ch" forName="accent_2" refType="h" refFor="ch" refForName="accent_2" op="equ"/>
                <dgm:constr type="ctrY" for="ch" forName="accent_2" refType="h" fact="0.2632"/>
                <dgm:constr type="ctrX" for="ch" forName="accent_2" refType="h" fact="0.1809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316"/>
                <dgm:constr type="w" for="ch" forName="accent_3" refType="h" refFor="ch" refForName="accent_3" op="equ"/>
                <dgm:constr type="ctrY" for="ch" forName="accent_3" refType="h" fact="0.4211"/>
                <dgm:constr type="ctrX" for="ch" forName="accent_3" refType="h" fact="0.2205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316"/>
                <dgm:constr type="w" for="ch" forName="accent_4" refType="h" refFor="ch" refForName="accent_4" op="equ"/>
                <dgm:constr type="ctrY" for="ch" forName="accent_4" refType="h" fact="0.5789"/>
                <dgm:constr type="ctrX" for="ch" forName="accent_4" refType="h" fact="0.2205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316"/>
                <dgm:constr type="w" for="ch" forName="accent_5" refType="h" refFor="ch" refForName="accent_5" op="equ"/>
                <dgm:constr type="ctrY" for="ch" forName="accent_5" refType="h" fact="0.7368"/>
                <dgm:constr type="ctrX" for="ch" forName="accent_5" refType="h" fact="0.1809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h" for="ch" forName="accent_6" refType="h" fact="0.1316"/>
                <dgm:constr type="w" for="ch" forName="accent_6" refType="h" refFor="ch" refForName="accent_6" op="equ"/>
                <dgm:constr type="ctrY" for="ch" forName="accent_6" refType="h" fact="0.8947"/>
                <dgm:constr type="ctrX" for="ch" forName="accent_6" refType="h" fact="0.0943"/>
                <dgm:constr type="l" for="ch" forName="text_6" refType="ctrX" refFor="ch" refForName="accent_6"/>
                <dgm:constr type="r" for="ch" forName="text_6" refType="w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lMarg" for="ch" forName="text_6" refType="w" refFor="ch" refForName="accent_6" fact="1.8"/>
                <dgm:constr type="primFontSz" for="ch" ptType="node" op="equ" val="65"/>
              </dgm:constrLst>
            </dgm:if>
            <dgm:else name="Name11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136"/>
                <dgm:constr type="w" for="ch" forName="accent_1" refType="h" refFor="ch" refForName="accent_1" op="equ"/>
                <dgm:constr type="ctrY" for="ch" forName="accent_1" refType="h" fact="0.0909"/>
                <dgm:constr type="ctrX" for="ch" forName="accent_1" refType="h" fact="0.0835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136"/>
                <dgm:constr type="w" for="ch" forName="accent_2" refType="h" refFor="ch" refForName="accent_2" op="equ"/>
                <dgm:constr type="ctrY" for="ch" forName="accent_2" refType="h" fact="0.2273"/>
                <dgm:constr type="ctrX" for="ch" forName="accent_2" refType="h" fact="0.1658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136"/>
                <dgm:constr type="w" for="ch" forName="accent_3" refType="h" refFor="ch" refForName="accent_3" op="equ"/>
                <dgm:constr type="ctrY" for="ch" forName="accent_3" refType="h" fact="0.3636"/>
                <dgm:constr type="ctrX" for="ch" forName="accent_3" refType="h" fact="0.2109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136"/>
                <dgm:constr type="w" for="ch" forName="accent_4" refType="h" refFor="ch" refForName="accent_4" op="equ"/>
                <dgm:constr type="ctrY" for="ch" forName="accent_4" refType="h" fact="0.5"/>
                <dgm:constr type="ctrX" for="ch" forName="accent_4" refType="h" fact="0.2253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136"/>
                <dgm:constr type="w" for="ch" forName="accent_5" refType="h" refFor="ch" refForName="accent_5" op="equ"/>
                <dgm:constr type="ctrY" for="ch" forName="accent_5" refType="h" fact="0.6364"/>
                <dgm:constr type="ctrX" for="ch" forName="accent_5" refType="h" fact="0.2109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h" for="ch" forName="accent_6" refType="h" fact="0.1136"/>
                <dgm:constr type="w" for="ch" forName="accent_6" refType="h" refFor="ch" refForName="accent_6" op="equ"/>
                <dgm:constr type="ctrY" for="ch" forName="accent_6" refType="h" fact="0.7727"/>
                <dgm:constr type="ctrX" for="ch" forName="accent_6" refType="h" fact="0.1658"/>
                <dgm:constr type="l" for="ch" forName="text_6" refType="ctrX" refFor="ch" refForName="accent_6"/>
                <dgm:constr type="r" for="ch" forName="text_6" refType="w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lMarg" for="ch" forName="text_6" refType="w" refFor="ch" refForName="accent_6" fact="1.8"/>
                <dgm:constr type="h" for="ch" forName="accent_7" refType="h" fact="0.1136"/>
                <dgm:constr type="w" for="ch" forName="accent_7" refType="h" refFor="ch" refForName="accent_7" op="equ"/>
                <dgm:constr type="ctrY" for="ch" forName="accent_7" refType="h" fact="0.9091"/>
                <dgm:constr type="ctrX" for="ch" forName="accent_7" refType="h" fact="0.0835"/>
                <dgm:constr type="l" for="ch" forName="text_7" refType="ctrX" refFor="ch" refForName="accent_7"/>
                <dgm:constr type="r" for="ch" forName="text_7" refType="w"/>
                <dgm:constr type="w" for="ch" forName="text_7" refType="h" refFor="ch" refForName="text_7" op="gte"/>
                <dgm:constr type="h" for="ch" forName="text_7" refType="h" refFor="ch" refForName="accent_7" fact="0.8"/>
                <dgm:constr type="ctrY" for="ch" forName="text_7" refType="ctrY" refFor="ch" refForName="accent_7"/>
                <dgm:constr type="lMarg" for="ch" forName="text_7" refType="w" refFor="ch" refForName="accent_7" fact="1.8"/>
                <dgm:constr type="primFontSz" for="ch" ptType="node" op="equ" val="65"/>
              </dgm:constrLst>
            </dgm:else>
          </dgm:choose>
        </dgm:if>
        <dgm:else name="Name12">
          <dgm:choose name="Name13">
            <dgm:if name="Name14" axis="ch" ptType="node" func="cnt" op="equ" val="1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625"/>
                <dgm:constr type="w" for="ch" forName="accent_1" refType="h" refFor="ch" refForName="accent_1" op="equ"/>
                <dgm:constr type="ctrY" for="ch" forName="accent_1" refType="h" fact="0.5"/>
                <dgm:constr type="ctrX" for="ch" forName="accent_1" refType="w"/>
                <dgm:constr type="ctrXOff" for="ch" forName="accent_1" refType="h" fact="-0.2253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primFontSz" for="ch" ptType="node" op="equ" val="65"/>
              </dgm:constrLst>
            </dgm:if>
            <dgm:if name="Name15" axis="ch" ptType="node" func="cnt" op="equ" val="2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3571"/>
                <dgm:constr type="w" for="ch" forName="accent_1" refType="h" refFor="ch" refForName="accent_1" op="equ"/>
                <dgm:constr type="ctrY" for="ch" forName="accent_1" refType="h" fact="0.2857"/>
                <dgm:constr type="ctrX" for="ch" forName="accent_1" refType="w"/>
                <dgm:constr type="ctrXOff" for="ch" forName="accent_1" refType="h" fact="-0.1891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3571"/>
                <dgm:constr type="w" for="ch" forName="accent_2" refType="h" refFor="ch" refForName="accent_2" op="equ"/>
                <dgm:constr type="ctrY" for="ch" forName="accent_2" refType="h" fact="0.7143"/>
                <dgm:constr type="ctrX" for="ch" forName="accent_2" refType="w"/>
                <dgm:constr type="ctrXOff" for="ch" forName="accent_2" refType="h" fact="-0.1891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primFontSz" for="ch" ptType="node" op="equ" val="65"/>
              </dgm:constrLst>
            </dgm:if>
            <dgm:if name="Name16" axis="ch" ptType="node" func="cnt" op="equ" val="3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25"/>
                <dgm:constr type="w" for="ch" forName="accent_1" refType="h" refFor="ch" refForName="accent_1" op="equ"/>
                <dgm:constr type="ctrY" for="ch" forName="accent_1" refType="h" fact="0.2"/>
                <dgm:constr type="ctrX" for="ch" forName="accent_1" refType="w"/>
                <dgm:constr type="ctrXOff" for="ch" forName="accent_1" refType="h" fact="-0.1526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25"/>
                <dgm:constr type="w" for="ch" forName="accent_2" refType="h" refFor="ch" refForName="accent_2" op="equ"/>
                <dgm:constr type="ctrY" for="ch" forName="accent_2" refType="h" fact="0.5"/>
                <dgm:constr type="ctrX" for="ch" forName="accent_2" refType="w"/>
                <dgm:constr type="ctrXOff" for="ch" forName="accent_2" refType="h" fact="-0.2253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25"/>
                <dgm:constr type="w" for="ch" forName="accent_3" refType="h" refFor="ch" refForName="accent_3" op="equ"/>
                <dgm:constr type="ctrY" for="ch" forName="accent_3" refType="h" fact="0.8"/>
                <dgm:constr type="ctrX" for="ch" forName="accent_3" refType="w"/>
                <dgm:constr type="ctrXOff" for="ch" forName="accent_3" refType="h" fact="-0.1526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primFontSz" for="ch" ptType="node" op="equ" val="65"/>
              </dgm:constrLst>
            </dgm:if>
            <dgm:if name="Name17" axis="ch" ptType="node" func="cnt" op="equ" val="4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923"/>
                <dgm:constr type="w" for="ch" forName="accent_1" refType="h" refFor="ch" refForName="accent_1" op="equ"/>
                <dgm:constr type="ctrY" for="ch" forName="accent_1" refType="h" fact="0.1538"/>
                <dgm:constr type="ctrX" for="ch" forName="accent_1" refType="w"/>
                <dgm:constr type="ctrXOff" for="ch" forName="accent_1" refType="h" fact="-0.1268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923"/>
                <dgm:constr type="w" for="ch" forName="accent_2" refType="h" refFor="ch" refForName="accent_2" op="equ"/>
                <dgm:constr type="ctrY" for="ch" forName="accent_2" refType="h" fact="0.3846"/>
                <dgm:constr type="ctrX" for="ch" forName="accent_2" refType="w"/>
                <dgm:constr type="ctrXOff" for="ch" forName="accent_2" refType="h" fact="-0.215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923"/>
                <dgm:constr type="w" for="ch" forName="accent_3" refType="h" refFor="ch" refForName="accent_3" op="equ"/>
                <dgm:constr type="ctrY" for="ch" forName="accent_3" refType="h" fact="0.6154"/>
                <dgm:constr type="ctrX" for="ch" forName="accent_3" refType="w"/>
                <dgm:constr type="ctrXOff" for="ch" forName="accent_3" refType="h" fact="-0.215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923"/>
                <dgm:constr type="w" for="ch" forName="accent_4" refType="h" refFor="ch" refForName="accent_4" op="equ"/>
                <dgm:constr type="ctrY" for="ch" forName="accent_4" refType="h" fact="0.8462"/>
                <dgm:constr type="ctrX" for="ch" forName="accent_4" refType="w"/>
                <dgm:constr type="ctrXOff" for="ch" forName="accent_4" refType="h" fact="-0.1268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primFontSz" for="ch" ptType="node" op="equ" val="65"/>
              </dgm:constrLst>
            </dgm:if>
            <dgm:if name="Name18" axis="ch" ptType="node" func="cnt" op="equ" val="5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563"/>
                <dgm:constr type="w" for="ch" forName="accent_1" refType="h" refFor="ch" refForName="accent_1" op="equ"/>
                <dgm:constr type="ctrY" for="ch" forName="accent_1" refType="h" fact="0.125"/>
                <dgm:constr type="ctrX" for="ch" forName="accent_1" refType="w"/>
                <dgm:constr type="ctrXOff" for="ch" forName="accent_1" refType="h" fact="-0.1082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563"/>
                <dgm:constr type="w" for="ch" forName="accent_2" refType="h" refFor="ch" refForName="accent_2" op="equ"/>
                <dgm:constr type="ctrY" for="ch" forName="accent_2" refType="h" fact="0.3125"/>
                <dgm:constr type="ctrX" for="ch" forName="accent_2" refType="w"/>
                <dgm:constr type="ctrXOff" for="ch" forName="accent_2" refType="h" fact="-0.1978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563"/>
                <dgm:constr type="w" for="ch" forName="accent_3" refType="h" refFor="ch" refForName="accent_3" op="equ"/>
                <dgm:constr type="ctrY" for="ch" forName="accent_3" refType="h" fact="0.5"/>
                <dgm:constr type="ctrX" for="ch" forName="accent_3" refType="w"/>
                <dgm:constr type="ctrXOff" for="ch" forName="accent_3" refType="h" fact="-0.2253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563"/>
                <dgm:constr type="w" for="ch" forName="accent_4" refType="h" refFor="ch" refForName="accent_4" op="equ"/>
                <dgm:constr type="ctrY" for="ch" forName="accent_4" refType="h" fact="0.6875"/>
                <dgm:constr type="ctrX" for="ch" forName="accent_4" refType="w"/>
                <dgm:constr type="ctrXOff" for="ch" forName="accent_4" refType="h" fact="-0.1978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563"/>
                <dgm:constr type="w" for="ch" forName="accent_5" refType="h" refFor="ch" refForName="accent_5" op="equ"/>
                <dgm:constr type="ctrY" for="ch" forName="accent_5" refType="h" fact="0.875"/>
                <dgm:constr type="ctrX" for="ch" forName="accent_5" refType="w"/>
                <dgm:constr type="ctrXOff" for="ch" forName="accent_5" refType="h" fact="-0.1082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primFontSz" for="ch" ptType="node" op="equ" val="65"/>
              </dgm:constrLst>
            </dgm:if>
            <dgm:if name="Name19" axis="ch" ptType="node" func="cnt" op="equ" val="6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316"/>
                <dgm:constr type="w" for="ch" forName="accent_1" refType="h" refFor="ch" refForName="accent_1" op="equ"/>
                <dgm:constr type="ctrY" for="ch" forName="accent_1" refType="h" fact="0.1053"/>
                <dgm:constr type="ctrX" for="ch" forName="accent_1" refType="w"/>
                <dgm:constr type="ctrXOff" for="ch" forName="accent_1" refType="h" fact="-0.0943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316"/>
                <dgm:constr type="w" for="ch" forName="accent_2" refType="h" refFor="ch" refForName="accent_2" op="equ"/>
                <dgm:constr type="ctrY" for="ch" forName="accent_2" refType="h" fact="0.2632"/>
                <dgm:constr type="ctrX" for="ch" forName="accent_2" refType="w"/>
                <dgm:constr type="ctrXOff" for="ch" forName="accent_2" refType="h" fact="-0.1809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316"/>
                <dgm:constr type="w" for="ch" forName="accent_3" refType="h" refFor="ch" refForName="accent_3" op="equ"/>
                <dgm:constr type="ctrY" for="ch" forName="accent_3" refType="h" fact="0.4211"/>
                <dgm:constr type="ctrX" for="ch" forName="accent_3" refType="w"/>
                <dgm:constr type="ctrXOff" for="ch" forName="accent_3" refType="h" fact="-0.2205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316"/>
                <dgm:constr type="w" for="ch" forName="accent_4" refType="h" refFor="ch" refForName="accent_4" op="equ"/>
                <dgm:constr type="ctrY" for="ch" forName="accent_4" refType="h" fact="0.5789"/>
                <dgm:constr type="ctrX" for="ch" forName="accent_4" refType="w"/>
                <dgm:constr type="ctrXOff" for="ch" forName="accent_4" refType="h" fact="-0.2205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316"/>
                <dgm:constr type="w" for="ch" forName="accent_5" refType="h" refFor="ch" refForName="accent_5" op="equ"/>
                <dgm:constr type="ctrY" for="ch" forName="accent_5" refType="h" fact="0.7368"/>
                <dgm:constr type="ctrX" for="ch" forName="accent_5" refType="w"/>
                <dgm:constr type="ctrXOff" for="ch" forName="accent_5" refType="h" fact="-0.1809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h" for="ch" forName="accent_6" refType="h" fact="0.1316"/>
                <dgm:constr type="w" for="ch" forName="accent_6" refType="h" refFor="ch" refForName="accent_6" op="equ"/>
                <dgm:constr type="ctrY" for="ch" forName="accent_6" refType="h" fact="0.8947"/>
                <dgm:constr type="ctrX" for="ch" forName="accent_6" refType="w"/>
                <dgm:constr type="ctrXOff" for="ch" forName="accent_6" refType="h" fact="-0.0943"/>
                <dgm:constr type="r" for="ch" forName="text_6" refType="ctrX" refFor="ch" refForName="accent_6"/>
                <dgm:constr type="rOff" for="ch" forName="text_6" refType="ctrXOff" refFor="ch" refForName="accent_6"/>
                <dgm:constr type="l" for="ch" forName="text_6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rMarg" for="ch" forName="text_6" refType="w" refFor="ch" refForName="accent_6" fact="1.8"/>
                <dgm:constr type="primFontSz" for="ch" ptType="node" op="equ" val="65"/>
              </dgm:constrLst>
            </dgm:if>
            <dgm:else name="Name20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136"/>
                <dgm:constr type="w" for="ch" forName="accent_1" refType="h" refFor="ch" refForName="accent_1" op="equ"/>
                <dgm:constr type="ctrY" for="ch" forName="accent_1" refType="h" fact="0.0909"/>
                <dgm:constr type="ctrX" for="ch" forName="accent_1" refType="w"/>
                <dgm:constr type="ctrXOff" for="ch" forName="accent_1" refType="h" fact="-0.0835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136"/>
                <dgm:constr type="w" for="ch" forName="accent_2" refType="h" refFor="ch" refForName="accent_2" op="equ"/>
                <dgm:constr type="ctrY" for="ch" forName="accent_2" refType="h" fact="0.2273"/>
                <dgm:constr type="ctrX" for="ch" forName="accent_2" refType="w"/>
                <dgm:constr type="ctrXOff" for="ch" forName="accent_2" refType="h" fact="-0.1658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136"/>
                <dgm:constr type="w" for="ch" forName="accent_3" refType="h" refFor="ch" refForName="accent_3" op="equ"/>
                <dgm:constr type="ctrY" for="ch" forName="accent_3" refType="h" fact="0.3636"/>
                <dgm:constr type="ctrX" for="ch" forName="accent_3" refType="w"/>
                <dgm:constr type="ctrXOff" for="ch" forName="accent_3" refType="h" fact="-0.2109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136"/>
                <dgm:constr type="w" for="ch" forName="accent_4" refType="h" refFor="ch" refForName="accent_4" op="equ"/>
                <dgm:constr type="ctrY" for="ch" forName="accent_4" refType="h" fact="0.5"/>
                <dgm:constr type="ctrX" for="ch" forName="accent_4" refType="w"/>
                <dgm:constr type="ctrXOff" for="ch" forName="accent_4" refType="h" fact="-0.2253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136"/>
                <dgm:constr type="w" for="ch" forName="accent_5" refType="h" refFor="ch" refForName="accent_5" op="equ"/>
                <dgm:constr type="ctrY" for="ch" forName="accent_5" refType="h" fact="0.6364"/>
                <dgm:constr type="ctrX" for="ch" forName="accent_5" refType="w"/>
                <dgm:constr type="ctrXOff" for="ch" forName="accent_5" refType="h" fact="-0.2109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h" for="ch" forName="accent_6" refType="h" fact="0.1136"/>
                <dgm:constr type="w" for="ch" forName="accent_6" refType="h" refFor="ch" refForName="accent_6" op="equ"/>
                <dgm:constr type="ctrY" for="ch" forName="accent_6" refType="h" fact="0.7727"/>
                <dgm:constr type="ctrX" for="ch" forName="accent_6" refType="w"/>
                <dgm:constr type="ctrXOff" for="ch" forName="accent_6" refType="h" fact="-0.1658"/>
                <dgm:constr type="r" for="ch" forName="text_6" refType="ctrX" refFor="ch" refForName="accent_6"/>
                <dgm:constr type="rOff" for="ch" forName="text_6" refType="ctrXOff" refFor="ch" refForName="accent_6"/>
                <dgm:constr type="l" for="ch" forName="text_6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rMarg" for="ch" forName="text_6" refType="w" refFor="ch" refForName="accent_6" fact="1.8"/>
                <dgm:constr type="h" for="ch" forName="accent_7" refType="h" fact="0.1136"/>
                <dgm:constr type="w" for="ch" forName="accent_7" refType="h" refFor="ch" refForName="accent_7" op="equ"/>
                <dgm:constr type="ctrY" for="ch" forName="accent_7" refType="h" fact="0.9091"/>
                <dgm:constr type="ctrX" for="ch" forName="accent_7" refType="w"/>
                <dgm:constr type="ctrXOff" for="ch" forName="accent_7" refType="h" fact="-0.0835"/>
                <dgm:constr type="r" for="ch" forName="text_7" refType="ctrX" refFor="ch" refForName="accent_7"/>
                <dgm:constr type="rOff" for="ch" forName="text_7" refType="ctrXOff" refFor="ch" refForName="accent_7"/>
                <dgm:constr type="l" for="ch" forName="text_7"/>
                <dgm:constr type="w" for="ch" forName="text_7" refType="h" refFor="ch" refForName="text_7" op="gte"/>
                <dgm:constr type="h" for="ch" forName="text_7" refType="h" refFor="ch" refForName="accent_7" fact="0.8"/>
                <dgm:constr type="ctrY" for="ch" forName="text_7" refType="ctrY" refFor="ch" refForName="accent_7"/>
                <dgm:constr type="rMarg" for="ch" forName="text_7" refType="w" refFor="ch" refForName="accent_7" fact="1.8"/>
                <dgm:constr type="primFontSz" for="ch" ptType="node" op="equ" val="65"/>
              </dgm:constrLst>
            </dgm:else>
          </dgm:choose>
        </dgm:else>
      </dgm:choose>
      <dgm:layoutNode name="cycle">
        <dgm:choose name="Name21">
          <dgm:if name="Name22" func="var" arg="dir" op="equ" val="norm">
            <dgm:alg type="cycle">
              <dgm:param type="stAng" val="45"/>
              <dgm:param type="spanAng" val="90"/>
            </dgm:alg>
          </dgm:if>
          <dgm:else name="Name23">
            <dgm:alg type="cycle">
              <dgm:param type="stAng" val="225"/>
              <dgm:param type="spanAng" val="90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val="1"/>
          <dgm:constr type="h" for="ch" val="1"/>
          <dgm:constr type="diam" for="ch" forName="conn" refType="diam"/>
        </dgm:constrLst>
        <dgm:layoutNode name="srcNode">
          <dgm:alg type="sp"/>
          <dgm:shape xmlns:r="http://schemas.openxmlformats.org/officeDocument/2006/relationships" type="rect" r:blip="" hideGeom="1">
            <dgm:adjLst/>
          </dgm:shape>
          <dgm:presOf/>
        </dgm:layoutNode>
        <dgm:layoutNode name="conn" styleLbl="parChTrans1D2">
          <dgm:alg type="conn">
            <dgm:param type="connRout" val="curve"/>
            <dgm:param type="srcNode" val="srcNode"/>
            <dgm:param type="dstNode" val="dstNode"/>
            <dgm:param type="begPts" val="ctr"/>
            <dgm:param type="endPts" val="ctr"/>
            <dgm:param type="endSty" val="noArr"/>
          </dgm:alg>
          <dgm:shape xmlns:r="http://schemas.openxmlformats.org/officeDocument/2006/relationships" type="conn" r:blip="">
            <dgm:adjLst/>
          </dgm:shape>
          <dgm:presOf axis="desOrSelf" ptType="sibTrans" hideLastTrans="0" st="0" cnt="1"/>
          <dgm:constrLst>
            <dgm:constr type="begPad"/>
            <dgm:constr type="endPad"/>
          </dgm:constrLst>
        </dgm:layoutNode>
        <dgm:layoutNode name="extraNode">
          <dgm:alg type="sp"/>
          <dgm:shape xmlns:r="http://schemas.openxmlformats.org/officeDocument/2006/relationships" type="rect" r:blip="" hideGeom="1">
            <dgm:adjLst/>
          </dgm:shape>
          <dgm:presOf/>
        </dgm:layoutNode>
        <dgm:layoutNode name="dstNode">
          <dgm:alg type="sp"/>
          <dgm:shape xmlns:r="http://schemas.openxmlformats.org/officeDocument/2006/relationships" type="rect" r:blip="" hideGeom="1">
            <dgm:adjLst/>
          </dgm:shape>
          <dgm:presOf/>
        </dgm:layoutNode>
      </dgm:layoutNode>
      <dgm:forEach name="wrapper" axis="self" ptType="parTrans">
        <dgm:forEach name="wrapper2" axis="self" ptType="sibTrans" st="2">
          <dgm:forEach name="accentRepeat" axis="self">
            <dgm:layoutNode name="accentRepeatNode" styleLbl="solidFgAcc1">
              <dgm:alg type="sp"/>
              <dgm:shape xmlns:r="http://schemas.openxmlformats.org/officeDocument/2006/relationships" type="ellipse" r:blip="">
                <dgm:adjLst/>
              </dgm:shape>
              <dgm:presOf/>
            </dgm:layoutNode>
          </dgm:forEach>
        </dgm:forEach>
      </dgm:forEach>
      <dgm:forEach name="Name24" axis="ch" ptType="node" cnt="1">
        <dgm:layoutNode name="text_1" styleLbl="node1">
          <dgm:varLst>
            <dgm:bulletEnabled val="1"/>
          </dgm:varLst>
          <dgm:choose name="Name25">
            <dgm:if name="Name2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2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8" ref="accentRepeat"/>
        </dgm:layoutNode>
      </dgm:forEach>
      <dgm:forEach name="Name29" axis="ch" ptType="node" st="2" cnt="1">
        <dgm:layoutNode name="text_2" styleLbl="node1">
          <dgm:varLst>
            <dgm:bulletEnabled val="1"/>
          </dgm:varLst>
          <dgm:choose name="Name30">
            <dgm:if name="Name3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3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3" ref="accentRepeat"/>
        </dgm:layoutNode>
      </dgm:forEach>
      <dgm:forEach name="Name34" axis="ch" ptType="node" st="3" cnt="1">
        <dgm:layoutNode name="text_3" styleLbl="node1">
          <dgm:varLst>
            <dgm:bulletEnabled val="1"/>
          </dgm:varLst>
          <dgm:choose name="Name35">
            <dgm:if name="Name3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3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3">
          <dgm:alg type="sp"/>
          <dgm:shape xmlns:r="http://schemas.openxmlformats.org/officeDocument/2006/relationships" r:blip="">
            <dgm:adjLst/>
          </dgm:shape>
          <dgm:presOf/>
          <dgm:constrLst/>
          <dgm:forEach name="Name38" ref="accentRepeat"/>
        </dgm:layoutNode>
      </dgm:forEach>
      <dgm:forEach name="Name39" axis="ch" ptType="node" st="4" cnt="1">
        <dgm:layoutNode name="text_4" styleLbl="node1">
          <dgm:varLst>
            <dgm:bulletEnabled val="1"/>
          </dgm:varLst>
          <dgm:choose name="Name40">
            <dgm:if name="Name4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4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4">
          <dgm:alg type="sp"/>
          <dgm:shape xmlns:r="http://schemas.openxmlformats.org/officeDocument/2006/relationships" r:blip="">
            <dgm:adjLst/>
          </dgm:shape>
          <dgm:presOf/>
          <dgm:constrLst/>
          <dgm:forEach name="Name43" ref="accentRepeat"/>
        </dgm:layoutNode>
      </dgm:forEach>
      <dgm:forEach name="Name44" axis="ch" ptType="node" st="5" cnt="1">
        <dgm:layoutNode name="text_5" styleLbl="node1">
          <dgm:varLst>
            <dgm:bulletEnabled val="1"/>
          </dgm:varLst>
          <dgm:choose name="Name45">
            <dgm:if name="Name4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4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5">
          <dgm:alg type="sp"/>
          <dgm:shape xmlns:r="http://schemas.openxmlformats.org/officeDocument/2006/relationships" r:blip="">
            <dgm:adjLst/>
          </dgm:shape>
          <dgm:presOf/>
          <dgm:constrLst/>
          <dgm:forEach name="Name48" ref="accentRepeat"/>
        </dgm:layoutNode>
      </dgm:forEach>
      <dgm:forEach name="Name49" axis="ch" ptType="node" st="6" cnt="1">
        <dgm:layoutNode name="text_6" styleLbl="node1">
          <dgm:varLst>
            <dgm:bulletEnabled val="1"/>
          </dgm:varLst>
          <dgm:choose name="Name50">
            <dgm:if name="Name5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5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6">
          <dgm:alg type="sp"/>
          <dgm:shape xmlns:r="http://schemas.openxmlformats.org/officeDocument/2006/relationships" r:blip="">
            <dgm:adjLst/>
          </dgm:shape>
          <dgm:presOf/>
          <dgm:constrLst/>
          <dgm:forEach name="Name53" ref="accentRepeat"/>
        </dgm:layoutNode>
      </dgm:forEach>
      <dgm:forEach name="Name54" axis="ch" ptType="node" st="7" cnt="1">
        <dgm:layoutNode name="text_7" styleLbl="node1">
          <dgm:varLst>
            <dgm:bulletEnabled val="1"/>
          </dgm:varLst>
          <dgm:choose name="Name55">
            <dgm:if name="Name5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5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7">
          <dgm:alg type="sp"/>
          <dgm:shape xmlns:r="http://schemas.openxmlformats.org/officeDocument/2006/relationships" r:blip="">
            <dgm:adjLst/>
          </dgm:shape>
          <dgm:presOf/>
          <dgm:constrLst/>
          <dgm:forEach name="Name58" ref="accentRepeat"/>
        </dgm:layoutNode>
      </dgm:forEach>
    </dgm:layoutNod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VerticalCurvedList">
  <dgm:title val=""/>
  <dgm:desc val=""/>
  <dgm:catLst>
    <dgm:cat type="list" pri="20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0.8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func="var" arg="dir" op="equ" val="norm">
          <dgm:choose name="Name4">
            <dgm:if name="Name5" axis="ch" ptType="node" func="cnt" op="equ" val="1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625"/>
                <dgm:constr type="w" for="ch" forName="accent_1" refType="h" refFor="ch" refForName="accent_1" op="equ"/>
                <dgm:constr type="ctrY" for="ch" forName="accent_1" refType="h" fact="0.5"/>
                <dgm:constr type="ctrX" for="ch" forName="accent_1" refType="h" fact="0.2253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primFontSz" for="ch" ptType="node" op="equ" val="65"/>
              </dgm:constrLst>
            </dgm:if>
            <dgm:if name="Name6" axis="ch" ptType="node" func="cnt" op="equ" val="2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3571"/>
                <dgm:constr type="w" for="ch" forName="accent_1" refType="h" refFor="ch" refForName="accent_1" op="equ"/>
                <dgm:constr type="ctrY" for="ch" forName="accent_1" refType="h" fact="0.2857"/>
                <dgm:constr type="ctrX" for="ch" forName="accent_1" refType="h" fact="0.1891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3571"/>
                <dgm:constr type="w" for="ch" forName="accent_2" refType="h" refFor="ch" refForName="accent_2" op="equ"/>
                <dgm:constr type="ctrY" for="ch" forName="accent_2" refType="h" fact="0.7143"/>
                <dgm:constr type="ctrX" for="ch" forName="accent_2" refType="h" fact="0.1891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primFontSz" for="ch" ptType="node" op="equ" val="65"/>
              </dgm:constrLst>
            </dgm:if>
            <dgm:if name="Name7" axis="ch" ptType="node" func="cnt" op="equ" val="3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25"/>
                <dgm:constr type="w" for="ch" forName="accent_1" refType="h" refFor="ch" refForName="accent_1" op="equ"/>
                <dgm:constr type="ctrY" for="ch" forName="accent_1" refType="h" fact="0.2"/>
                <dgm:constr type="ctrX" for="ch" forName="accent_1" refType="h" fact="0.1526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25"/>
                <dgm:constr type="w" for="ch" forName="accent_2" refType="h" refFor="ch" refForName="accent_2" op="equ"/>
                <dgm:constr type="ctrY" for="ch" forName="accent_2" refType="h" fact="0.5"/>
                <dgm:constr type="ctrX" for="ch" forName="accent_2" refType="h" fact="0.2253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25"/>
                <dgm:constr type="w" for="ch" forName="accent_3" refType="h" refFor="ch" refForName="accent_3" op="equ"/>
                <dgm:constr type="ctrY" for="ch" forName="accent_3" refType="h" fact="0.8"/>
                <dgm:constr type="ctrX" for="ch" forName="accent_3" refType="h" fact="0.1526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primFontSz" for="ch" ptType="node" op="equ" val="65"/>
              </dgm:constrLst>
            </dgm:if>
            <dgm:if name="Name8" axis="ch" ptType="node" func="cnt" op="equ" val="4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923"/>
                <dgm:constr type="w" for="ch" forName="accent_1" refType="h" refFor="ch" refForName="accent_1" op="equ"/>
                <dgm:constr type="ctrY" for="ch" forName="accent_1" refType="h" fact="0.1538"/>
                <dgm:constr type="ctrX" for="ch" forName="accent_1" refType="h" fact="0.1268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923"/>
                <dgm:constr type="w" for="ch" forName="accent_2" refType="h" refFor="ch" refForName="accent_2" op="equ"/>
                <dgm:constr type="ctrY" for="ch" forName="accent_2" refType="h" fact="0.3846"/>
                <dgm:constr type="ctrX" for="ch" forName="accent_2" refType="h" fact="0.215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923"/>
                <dgm:constr type="w" for="ch" forName="accent_3" refType="h" refFor="ch" refForName="accent_3" op="equ"/>
                <dgm:constr type="ctrY" for="ch" forName="accent_3" refType="h" fact="0.6154"/>
                <dgm:constr type="ctrX" for="ch" forName="accent_3" refType="h" fact="0.215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923"/>
                <dgm:constr type="w" for="ch" forName="accent_4" refType="h" refFor="ch" refForName="accent_4" op="equ"/>
                <dgm:constr type="ctrY" for="ch" forName="accent_4" refType="h" fact="0.8462"/>
                <dgm:constr type="ctrX" for="ch" forName="accent_4" refType="h" fact="0.1268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primFontSz" for="ch" ptType="node" op="equ" val="65"/>
              </dgm:constrLst>
            </dgm:if>
            <dgm:if name="Name9" axis="ch" ptType="node" func="cnt" op="equ" val="5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563"/>
                <dgm:constr type="w" for="ch" forName="accent_1" refType="h" refFor="ch" refForName="accent_1" op="equ"/>
                <dgm:constr type="ctrY" for="ch" forName="accent_1" refType="h" fact="0.125"/>
                <dgm:constr type="ctrX" for="ch" forName="accent_1" refType="h" fact="0.1082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563"/>
                <dgm:constr type="w" for="ch" forName="accent_2" refType="h" refFor="ch" refForName="accent_2" op="equ"/>
                <dgm:constr type="ctrY" for="ch" forName="accent_2" refType="h" fact="0.3125"/>
                <dgm:constr type="ctrX" for="ch" forName="accent_2" refType="h" fact="0.1978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563"/>
                <dgm:constr type="w" for="ch" forName="accent_3" refType="h" refFor="ch" refForName="accent_3" op="equ"/>
                <dgm:constr type="ctrY" for="ch" forName="accent_3" refType="h" fact="0.5"/>
                <dgm:constr type="ctrX" for="ch" forName="accent_3" refType="h" fact="0.2253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563"/>
                <dgm:constr type="w" for="ch" forName="accent_4" refType="h" refFor="ch" refForName="accent_4" op="equ"/>
                <dgm:constr type="ctrY" for="ch" forName="accent_4" refType="h" fact="0.6875"/>
                <dgm:constr type="ctrX" for="ch" forName="accent_4" refType="h" fact="0.1978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563"/>
                <dgm:constr type="w" for="ch" forName="accent_5" refType="h" refFor="ch" refForName="accent_5" op="equ"/>
                <dgm:constr type="ctrY" for="ch" forName="accent_5" refType="h" fact="0.875"/>
                <dgm:constr type="ctrX" for="ch" forName="accent_5" refType="h" fact="0.1082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primFontSz" for="ch" ptType="node" op="equ" val="65"/>
              </dgm:constrLst>
            </dgm:if>
            <dgm:if name="Name10" axis="ch" ptType="node" func="cnt" op="equ" val="6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316"/>
                <dgm:constr type="w" for="ch" forName="accent_1" refType="h" refFor="ch" refForName="accent_1" op="equ"/>
                <dgm:constr type="ctrY" for="ch" forName="accent_1" refType="h" fact="0.1053"/>
                <dgm:constr type="ctrX" for="ch" forName="accent_1" refType="h" fact="0.0943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316"/>
                <dgm:constr type="w" for="ch" forName="accent_2" refType="h" refFor="ch" refForName="accent_2" op="equ"/>
                <dgm:constr type="ctrY" for="ch" forName="accent_2" refType="h" fact="0.2632"/>
                <dgm:constr type="ctrX" for="ch" forName="accent_2" refType="h" fact="0.1809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316"/>
                <dgm:constr type="w" for="ch" forName="accent_3" refType="h" refFor="ch" refForName="accent_3" op="equ"/>
                <dgm:constr type="ctrY" for="ch" forName="accent_3" refType="h" fact="0.4211"/>
                <dgm:constr type="ctrX" for="ch" forName="accent_3" refType="h" fact="0.2205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316"/>
                <dgm:constr type="w" for="ch" forName="accent_4" refType="h" refFor="ch" refForName="accent_4" op="equ"/>
                <dgm:constr type="ctrY" for="ch" forName="accent_4" refType="h" fact="0.5789"/>
                <dgm:constr type="ctrX" for="ch" forName="accent_4" refType="h" fact="0.2205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316"/>
                <dgm:constr type="w" for="ch" forName="accent_5" refType="h" refFor="ch" refForName="accent_5" op="equ"/>
                <dgm:constr type="ctrY" for="ch" forName="accent_5" refType="h" fact="0.7368"/>
                <dgm:constr type="ctrX" for="ch" forName="accent_5" refType="h" fact="0.1809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h" for="ch" forName="accent_6" refType="h" fact="0.1316"/>
                <dgm:constr type="w" for="ch" forName="accent_6" refType="h" refFor="ch" refForName="accent_6" op="equ"/>
                <dgm:constr type="ctrY" for="ch" forName="accent_6" refType="h" fact="0.8947"/>
                <dgm:constr type="ctrX" for="ch" forName="accent_6" refType="h" fact="0.0943"/>
                <dgm:constr type="l" for="ch" forName="text_6" refType="ctrX" refFor="ch" refForName="accent_6"/>
                <dgm:constr type="r" for="ch" forName="text_6" refType="w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lMarg" for="ch" forName="text_6" refType="w" refFor="ch" refForName="accent_6" fact="1.8"/>
                <dgm:constr type="primFontSz" for="ch" ptType="node" op="equ" val="65"/>
              </dgm:constrLst>
            </dgm:if>
            <dgm:else name="Name11">
              <dgm:constrLst>
                <dgm:constr type="h" for="ch" forName="cycle" refType="h"/>
                <dgm:constr type="w" for="ch" forName="cycle" refType="h" refFor="ch" refForName="cycle" fact="0.26"/>
                <dgm:constr type="l" for="ch" forName="cycle"/>
                <dgm:constr type="ctrY" for="ch" forName="cycle" refType="h" fact="0.5"/>
                <dgm:constr type="diam" for="ch" forName="cycle" refType="h" fact="1.344"/>
                <dgm:constr type="h" for="ch" forName="accent_1" refType="h" fact="0.1136"/>
                <dgm:constr type="w" for="ch" forName="accent_1" refType="h" refFor="ch" refForName="accent_1" op="equ"/>
                <dgm:constr type="ctrY" for="ch" forName="accent_1" refType="h" fact="0.0909"/>
                <dgm:constr type="ctrX" for="ch" forName="accent_1" refType="h" fact="0.0835"/>
                <dgm:constr type="l" for="ch" forName="text_1" refType="ctrX" refFor="ch" refForName="accent_1"/>
                <dgm:constr type="r" for="ch" forName="text_1" refType="w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lMarg" for="ch" forName="text_1" refType="w" refFor="ch" refForName="accent_1" fact="1.8"/>
                <dgm:constr type="h" for="ch" forName="accent_2" refType="h" fact="0.1136"/>
                <dgm:constr type="w" for="ch" forName="accent_2" refType="h" refFor="ch" refForName="accent_2" op="equ"/>
                <dgm:constr type="ctrY" for="ch" forName="accent_2" refType="h" fact="0.2273"/>
                <dgm:constr type="ctrX" for="ch" forName="accent_2" refType="h" fact="0.1658"/>
                <dgm:constr type="l" for="ch" forName="text_2" refType="ctrX" refFor="ch" refForName="accent_2"/>
                <dgm:constr type="r" for="ch" forName="text_2" refType="w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lMarg" for="ch" forName="text_2" refType="w" refFor="ch" refForName="accent_2" fact="1.8"/>
                <dgm:constr type="h" for="ch" forName="accent_3" refType="h" fact="0.1136"/>
                <dgm:constr type="w" for="ch" forName="accent_3" refType="h" refFor="ch" refForName="accent_3" op="equ"/>
                <dgm:constr type="ctrY" for="ch" forName="accent_3" refType="h" fact="0.3636"/>
                <dgm:constr type="ctrX" for="ch" forName="accent_3" refType="h" fact="0.2109"/>
                <dgm:constr type="l" for="ch" forName="text_3" refType="ctrX" refFor="ch" refForName="accent_3"/>
                <dgm:constr type="r" for="ch" forName="text_3" refType="w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lMarg" for="ch" forName="text_3" refType="w" refFor="ch" refForName="accent_3" fact="1.8"/>
                <dgm:constr type="h" for="ch" forName="accent_4" refType="h" fact="0.1136"/>
                <dgm:constr type="w" for="ch" forName="accent_4" refType="h" refFor="ch" refForName="accent_4" op="equ"/>
                <dgm:constr type="ctrY" for="ch" forName="accent_4" refType="h" fact="0.5"/>
                <dgm:constr type="ctrX" for="ch" forName="accent_4" refType="h" fact="0.2253"/>
                <dgm:constr type="l" for="ch" forName="text_4" refType="ctrX" refFor="ch" refForName="accent_4"/>
                <dgm:constr type="r" for="ch" forName="text_4" refType="w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lMarg" for="ch" forName="text_4" refType="w" refFor="ch" refForName="accent_4" fact="1.8"/>
                <dgm:constr type="h" for="ch" forName="accent_5" refType="h" fact="0.1136"/>
                <dgm:constr type="w" for="ch" forName="accent_5" refType="h" refFor="ch" refForName="accent_5" op="equ"/>
                <dgm:constr type="ctrY" for="ch" forName="accent_5" refType="h" fact="0.6364"/>
                <dgm:constr type="ctrX" for="ch" forName="accent_5" refType="h" fact="0.2109"/>
                <dgm:constr type="l" for="ch" forName="text_5" refType="ctrX" refFor="ch" refForName="accent_5"/>
                <dgm:constr type="r" for="ch" forName="text_5" refType="w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lMarg" for="ch" forName="text_5" refType="w" refFor="ch" refForName="accent_5" fact="1.8"/>
                <dgm:constr type="h" for="ch" forName="accent_6" refType="h" fact="0.1136"/>
                <dgm:constr type="w" for="ch" forName="accent_6" refType="h" refFor="ch" refForName="accent_6" op="equ"/>
                <dgm:constr type="ctrY" for="ch" forName="accent_6" refType="h" fact="0.7727"/>
                <dgm:constr type="ctrX" for="ch" forName="accent_6" refType="h" fact="0.1658"/>
                <dgm:constr type="l" for="ch" forName="text_6" refType="ctrX" refFor="ch" refForName="accent_6"/>
                <dgm:constr type="r" for="ch" forName="text_6" refType="w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lMarg" for="ch" forName="text_6" refType="w" refFor="ch" refForName="accent_6" fact="1.8"/>
                <dgm:constr type="h" for="ch" forName="accent_7" refType="h" fact="0.1136"/>
                <dgm:constr type="w" for="ch" forName="accent_7" refType="h" refFor="ch" refForName="accent_7" op="equ"/>
                <dgm:constr type="ctrY" for="ch" forName="accent_7" refType="h" fact="0.9091"/>
                <dgm:constr type="ctrX" for="ch" forName="accent_7" refType="h" fact="0.0835"/>
                <dgm:constr type="l" for="ch" forName="text_7" refType="ctrX" refFor="ch" refForName="accent_7"/>
                <dgm:constr type="r" for="ch" forName="text_7" refType="w"/>
                <dgm:constr type="w" for="ch" forName="text_7" refType="h" refFor="ch" refForName="text_7" op="gte"/>
                <dgm:constr type="h" for="ch" forName="text_7" refType="h" refFor="ch" refForName="accent_7" fact="0.8"/>
                <dgm:constr type="ctrY" for="ch" forName="text_7" refType="ctrY" refFor="ch" refForName="accent_7"/>
                <dgm:constr type="lMarg" for="ch" forName="text_7" refType="w" refFor="ch" refForName="accent_7" fact="1.8"/>
                <dgm:constr type="primFontSz" for="ch" ptType="node" op="equ" val="65"/>
              </dgm:constrLst>
            </dgm:else>
          </dgm:choose>
        </dgm:if>
        <dgm:else name="Name12">
          <dgm:choose name="Name13">
            <dgm:if name="Name14" axis="ch" ptType="node" func="cnt" op="equ" val="1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625"/>
                <dgm:constr type="w" for="ch" forName="accent_1" refType="h" refFor="ch" refForName="accent_1" op="equ"/>
                <dgm:constr type="ctrY" for="ch" forName="accent_1" refType="h" fact="0.5"/>
                <dgm:constr type="ctrX" for="ch" forName="accent_1" refType="w"/>
                <dgm:constr type="ctrXOff" for="ch" forName="accent_1" refType="h" fact="-0.2253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primFontSz" for="ch" ptType="node" op="equ" val="65"/>
              </dgm:constrLst>
            </dgm:if>
            <dgm:if name="Name15" axis="ch" ptType="node" func="cnt" op="equ" val="2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3571"/>
                <dgm:constr type="w" for="ch" forName="accent_1" refType="h" refFor="ch" refForName="accent_1" op="equ"/>
                <dgm:constr type="ctrY" for="ch" forName="accent_1" refType="h" fact="0.2857"/>
                <dgm:constr type="ctrX" for="ch" forName="accent_1" refType="w"/>
                <dgm:constr type="ctrXOff" for="ch" forName="accent_1" refType="h" fact="-0.1891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3571"/>
                <dgm:constr type="w" for="ch" forName="accent_2" refType="h" refFor="ch" refForName="accent_2" op="equ"/>
                <dgm:constr type="ctrY" for="ch" forName="accent_2" refType="h" fact="0.7143"/>
                <dgm:constr type="ctrX" for="ch" forName="accent_2" refType="w"/>
                <dgm:constr type="ctrXOff" for="ch" forName="accent_2" refType="h" fact="-0.1891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primFontSz" for="ch" ptType="node" op="equ" val="65"/>
              </dgm:constrLst>
            </dgm:if>
            <dgm:if name="Name16" axis="ch" ptType="node" func="cnt" op="equ" val="3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25"/>
                <dgm:constr type="w" for="ch" forName="accent_1" refType="h" refFor="ch" refForName="accent_1" op="equ"/>
                <dgm:constr type="ctrY" for="ch" forName="accent_1" refType="h" fact="0.2"/>
                <dgm:constr type="ctrX" for="ch" forName="accent_1" refType="w"/>
                <dgm:constr type="ctrXOff" for="ch" forName="accent_1" refType="h" fact="-0.1526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25"/>
                <dgm:constr type="w" for="ch" forName="accent_2" refType="h" refFor="ch" refForName="accent_2" op="equ"/>
                <dgm:constr type="ctrY" for="ch" forName="accent_2" refType="h" fact="0.5"/>
                <dgm:constr type="ctrX" for="ch" forName="accent_2" refType="w"/>
                <dgm:constr type="ctrXOff" for="ch" forName="accent_2" refType="h" fact="-0.2253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25"/>
                <dgm:constr type="w" for="ch" forName="accent_3" refType="h" refFor="ch" refForName="accent_3" op="equ"/>
                <dgm:constr type="ctrY" for="ch" forName="accent_3" refType="h" fact="0.8"/>
                <dgm:constr type="ctrX" for="ch" forName="accent_3" refType="w"/>
                <dgm:constr type="ctrXOff" for="ch" forName="accent_3" refType="h" fact="-0.1526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primFontSz" for="ch" ptType="node" op="equ" val="65"/>
              </dgm:constrLst>
            </dgm:if>
            <dgm:if name="Name17" axis="ch" ptType="node" func="cnt" op="equ" val="4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923"/>
                <dgm:constr type="w" for="ch" forName="accent_1" refType="h" refFor="ch" refForName="accent_1" op="equ"/>
                <dgm:constr type="ctrY" for="ch" forName="accent_1" refType="h" fact="0.1538"/>
                <dgm:constr type="ctrX" for="ch" forName="accent_1" refType="w"/>
                <dgm:constr type="ctrXOff" for="ch" forName="accent_1" refType="h" fact="-0.1268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923"/>
                <dgm:constr type="w" for="ch" forName="accent_2" refType="h" refFor="ch" refForName="accent_2" op="equ"/>
                <dgm:constr type="ctrY" for="ch" forName="accent_2" refType="h" fact="0.3846"/>
                <dgm:constr type="ctrX" for="ch" forName="accent_2" refType="w"/>
                <dgm:constr type="ctrXOff" for="ch" forName="accent_2" refType="h" fact="-0.215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923"/>
                <dgm:constr type="w" for="ch" forName="accent_3" refType="h" refFor="ch" refForName="accent_3" op="equ"/>
                <dgm:constr type="ctrY" for="ch" forName="accent_3" refType="h" fact="0.6154"/>
                <dgm:constr type="ctrX" for="ch" forName="accent_3" refType="w"/>
                <dgm:constr type="ctrXOff" for="ch" forName="accent_3" refType="h" fact="-0.215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923"/>
                <dgm:constr type="w" for="ch" forName="accent_4" refType="h" refFor="ch" refForName="accent_4" op="equ"/>
                <dgm:constr type="ctrY" for="ch" forName="accent_4" refType="h" fact="0.8462"/>
                <dgm:constr type="ctrX" for="ch" forName="accent_4" refType="w"/>
                <dgm:constr type="ctrXOff" for="ch" forName="accent_4" refType="h" fact="-0.1268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primFontSz" for="ch" ptType="node" op="equ" val="65"/>
              </dgm:constrLst>
            </dgm:if>
            <dgm:if name="Name18" axis="ch" ptType="node" func="cnt" op="equ" val="5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563"/>
                <dgm:constr type="w" for="ch" forName="accent_1" refType="h" refFor="ch" refForName="accent_1" op="equ"/>
                <dgm:constr type="ctrY" for="ch" forName="accent_1" refType="h" fact="0.125"/>
                <dgm:constr type="ctrX" for="ch" forName="accent_1" refType="w"/>
                <dgm:constr type="ctrXOff" for="ch" forName="accent_1" refType="h" fact="-0.1082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563"/>
                <dgm:constr type="w" for="ch" forName="accent_2" refType="h" refFor="ch" refForName="accent_2" op="equ"/>
                <dgm:constr type="ctrY" for="ch" forName="accent_2" refType="h" fact="0.3125"/>
                <dgm:constr type="ctrX" for="ch" forName="accent_2" refType="w"/>
                <dgm:constr type="ctrXOff" for="ch" forName="accent_2" refType="h" fact="-0.1978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563"/>
                <dgm:constr type="w" for="ch" forName="accent_3" refType="h" refFor="ch" refForName="accent_3" op="equ"/>
                <dgm:constr type="ctrY" for="ch" forName="accent_3" refType="h" fact="0.5"/>
                <dgm:constr type="ctrX" for="ch" forName="accent_3" refType="w"/>
                <dgm:constr type="ctrXOff" for="ch" forName="accent_3" refType="h" fact="-0.2253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563"/>
                <dgm:constr type="w" for="ch" forName="accent_4" refType="h" refFor="ch" refForName="accent_4" op="equ"/>
                <dgm:constr type="ctrY" for="ch" forName="accent_4" refType="h" fact="0.6875"/>
                <dgm:constr type="ctrX" for="ch" forName="accent_4" refType="w"/>
                <dgm:constr type="ctrXOff" for="ch" forName="accent_4" refType="h" fact="-0.1978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563"/>
                <dgm:constr type="w" for="ch" forName="accent_5" refType="h" refFor="ch" refForName="accent_5" op="equ"/>
                <dgm:constr type="ctrY" for="ch" forName="accent_5" refType="h" fact="0.875"/>
                <dgm:constr type="ctrX" for="ch" forName="accent_5" refType="w"/>
                <dgm:constr type="ctrXOff" for="ch" forName="accent_5" refType="h" fact="-0.1082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primFontSz" for="ch" ptType="node" op="equ" val="65"/>
              </dgm:constrLst>
            </dgm:if>
            <dgm:if name="Name19" axis="ch" ptType="node" func="cnt" op="equ" val="6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316"/>
                <dgm:constr type="w" for="ch" forName="accent_1" refType="h" refFor="ch" refForName="accent_1" op="equ"/>
                <dgm:constr type="ctrY" for="ch" forName="accent_1" refType="h" fact="0.1053"/>
                <dgm:constr type="ctrX" for="ch" forName="accent_1" refType="w"/>
                <dgm:constr type="ctrXOff" for="ch" forName="accent_1" refType="h" fact="-0.0943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316"/>
                <dgm:constr type="w" for="ch" forName="accent_2" refType="h" refFor="ch" refForName="accent_2" op="equ"/>
                <dgm:constr type="ctrY" for="ch" forName="accent_2" refType="h" fact="0.2632"/>
                <dgm:constr type="ctrX" for="ch" forName="accent_2" refType="w"/>
                <dgm:constr type="ctrXOff" for="ch" forName="accent_2" refType="h" fact="-0.1809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316"/>
                <dgm:constr type="w" for="ch" forName="accent_3" refType="h" refFor="ch" refForName="accent_3" op="equ"/>
                <dgm:constr type="ctrY" for="ch" forName="accent_3" refType="h" fact="0.4211"/>
                <dgm:constr type="ctrX" for="ch" forName="accent_3" refType="w"/>
                <dgm:constr type="ctrXOff" for="ch" forName="accent_3" refType="h" fact="-0.2205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316"/>
                <dgm:constr type="w" for="ch" forName="accent_4" refType="h" refFor="ch" refForName="accent_4" op="equ"/>
                <dgm:constr type="ctrY" for="ch" forName="accent_4" refType="h" fact="0.5789"/>
                <dgm:constr type="ctrX" for="ch" forName="accent_4" refType="w"/>
                <dgm:constr type="ctrXOff" for="ch" forName="accent_4" refType="h" fact="-0.2205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316"/>
                <dgm:constr type="w" for="ch" forName="accent_5" refType="h" refFor="ch" refForName="accent_5" op="equ"/>
                <dgm:constr type="ctrY" for="ch" forName="accent_5" refType="h" fact="0.7368"/>
                <dgm:constr type="ctrX" for="ch" forName="accent_5" refType="w"/>
                <dgm:constr type="ctrXOff" for="ch" forName="accent_5" refType="h" fact="-0.1809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h" for="ch" forName="accent_6" refType="h" fact="0.1316"/>
                <dgm:constr type="w" for="ch" forName="accent_6" refType="h" refFor="ch" refForName="accent_6" op="equ"/>
                <dgm:constr type="ctrY" for="ch" forName="accent_6" refType="h" fact="0.8947"/>
                <dgm:constr type="ctrX" for="ch" forName="accent_6" refType="w"/>
                <dgm:constr type="ctrXOff" for="ch" forName="accent_6" refType="h" fact="-0.0943"/>
                <dgm:constr type="r" for="ch" forName="text_6" refType="ctrX" refFor="ch" refForName="accent_6"/>
                <dgm:constr type="rOff" for="ch" forName="text_6" refType="ctrXOff" refFor="ch" refForName="accent_6"/>
                <dgm:constr type="l" for="ch" forName="text_6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rMarg" for="ch" forName="text_6" refType="w" refFor="ch" refForName="accent_6" fact="1.8"/>
                <dgm:constr type="primFontSz" for="ch" ptType="node" op="equ" val="65"/>
              </dgm:constrLst>
            </dgm:if>
            <dgm:else name="Name20">
              <dgm:constrLst>
                <dgm:constr type="h" for="ch" forName="cycle" refType="h"/>
                <dgm:constr type="w" for="ch" forName="cycle" refType="h" refFor="ch" refForName="cycle" fact="0.26"/>
                <dgm:constr type="r" for="ch" forName="cycle" refType="w"/>
                <dgm:constr type="ctrY" for="ch" forName="cycle" refType="h" fact="0.5"/>
                <dgm:constr type="diam" for="ch" forName="cycle" refType="h" fact="1.344"/>
                <dgm:constr type="h" for="ch" forName="accent_1" refType="h" fact="0.1136"/>
                <dgm:constr type="w" for="ch" forName="accent_1" refType="h" refFor="ch" refForName="accent_1" op="equ"/>
                <dgm:constr type="ctrY" for="ch" forName="accent_1" refType="h" fact="0.0909"/>
                <dgm:constr type="ctrX" for="ch" forName="accent_1" refType="w"/>
                <dgm:constr type="ctrXOff" for="ch" forName="accent_1" refType="h" fact="-0.0835"/>
                <dgm:constr type="r" for="ch" forName="text_1" refType="ctrX" refFor="ch" refForName="accent_1"/>
                <dgm:constr type="rOff" for="ch" forName="text_1" refType="ctrXOff" refFor="ch" refForName="accent_1"/>
                <dgm:constr type="l" for="ch" forName="text_1"/>
                <dgm:constr type="w" for="ch" forName="text_1" refType="h" refFor="ch" refForName="text_1" op="gte"/>
                <dgm:constr type="h" for="ch" forName="text_1" refType="h" refFor="ch" refForName="accent_1" fact="0.8"/>
                <dgm:constr type="ctrY" for="ch" forName="text_1" refType="ctrY" refFor="ch" refForName="accent_1"/>
                <dgm:constr type="rMarg" for="ch" forName="text_1" refType="w" refFor="ch" refForName="accent_1" fact="1.8"/>
                <dgm:constr type="h" for="ch" forName="accent_2" refType="h" fact="0.1136"/>
                <dgm:constr type="w" for="ch" forName="accent_2" refType="h" refFor="ch" refForName="accent_2" op="equ"/>
                <dgm:constr type="ctrY" for="ch" forName="accent_2" refType="h" fact="0.2273"/>
                <dgm:constr type="ctrX" for="ch" forName="accent_2" refType="w"/>
                <dgm:constr type="ctrXOff" for="ch" forName="accent_2" refType="h" fact="-0.1658"/>
                <dgm:constr type="r" for="ch" forName="text_2" refType="ctrX" refFor="ch" refForName="accent_2"/>
                <dgm:constr type="rOff" for="ch" forName="text_2" refType="ctrXOff" refFor="ch" refForName="accent_2"/>
                <dgm:constr type="l" for="ch" forName="text_2"/>
                <dgm:constr type="w" for="ch" forName="text_2" refType="h" refFor="ch" refForName="text_2" op="gte"/>
                <dgm:constr type="h" for="ch" forName="text_2" refType="h" refFor="ch" refForName="accent_2" fact="0.8"/>
                <dgm:constr type="ctrY" for="ch" forName="text_2" refType="ctrY" refFor="ch" refForName="accent_2"/>
                <dgm:constr type="rMarg" for="ch" forName="text_2" refType="w" refFor="ch" refForName="accent_2" fact="1.8"/>
                <dgm:constr type="h" for="ch" forName="accent_3" refType="h" fact="0.1136"/>
                <dgm:constr type="w" for="ch" forName="accent_3" refType="h" refFor="ch" refForName="accent_3" op="equ"/>
                <dgm:constr type="ctrY" for="ch" forName="accent_3" refType="h" fact="0.3636"/>
                <dgm:constr type="ctrX" for="ch" forName="accent_3" refType="w"/>
                <dgm:constr type="ctrXOff" for="ch" forName="accent_3" refType="h" fact="-0.2109"/>
                <dgm:constr type="r" for="ch" forName="text_3" refType="ctrX" refFor="ch" refForName="accent_3"/>
                <dgm:constr type="rOff" for="ch" forName="text_3" refType="ctrXOff" refFor="ch" refForName="accent_3"/>
                <dgm:constr type="l" for="ch" forName="text_3"/>
                <dgm:constr type="w" for="ch" forName="text_3" refType="h" refFor="ch" refForName="text_3" op="gte"/>
                <dgm:constr type="h" for="ch" forName="text_3" refType="h" refFor="ch" refForName="accent_3" fact="0.8"/>
                <dgm:constr type="ctrY" for="ch" forName="text_3" refType="ctrY" refFor="ch" refForName="accent_3"/>
                <dgm:constr type="rMarg" for="ch" forName="text_3" refType="w" refFor="ch" refForName="accent_3" fact="1.8"/>
                <dgm:constr type="h" for="ch" forName="accent_4" refType="h" fact="0.1136"/>
                <dgm:constr type="w" for="ch" forName="accent_4" refType="h" refFor="ch" refForName="accent_4" op="equ"/>
                <dgm:constr type="ctrY" for="ch" forName="accent_4" refType="h" fact="0.5"/>
                <dgm:constr type="ctrX" for="ch" forName="accent_4" refType="w"/>
                <dgm:constr type="ctrXOff" for="ch" forName="accent_4" refType="h" fact="-0.2253"/>
                <dgm:constr type="r" for="ch" forName="text_4" refType="ctrX" refFor="ch" refForName="accent_4"/>
                <dgm:constr type="rOff" for="ch" forName="text_4" refType="ctrXOff" refFor="ch" refForName="accent_4"/>
                <dgm:constr type="l" for="ch" forName="text_4"/>
                <dgm:constr type="w" for="ch" forName="text_4" refType="h" refFor="ch" refForName="text_4" op="gte"/>
                <dgm:constr type="h" for="ch" forName="text_4" refType="h" refFor="ch" refForName="accent_4" fact="0.8"/>
                <dgm:constr type="ctrY" for="ch" forName="text_4" refType="ctrY" refFor="ch" refForName="accent_4"/>
                <dgm:constr type="rMarg" for="ch" forName="text_4" refType="w" refFor="ch" refForName="accent_4" fact="1.8"/>
                <dgm:constr type="h" for="ch" forName="accent_5" refType="h" fact="0.1136"/>
                <dgm:constr type="w" for="ch" forName="accent_5" refType="h" refFor="ch" refForName="accent_5" op="equ"/>
                <dgm:constr type="ctrY" for="ch" forName="accent_5" refType="h" fact="0.6364"/>
                <dgm:constr type="ctrX" for="ch" forName="accent_5" refType="w"/>
                <dgm:constr type="ctrXOff" for="ch" forName="accent_5" refType="h" fact="-0.2109"/>
                <dgm:constr type="r" for="ch" forName="text_5" refType="ctrX" refFor="ch" refForName="accent_5"/>
                <dgm:constr type="rOff" for="ch" forName="text_5" refType="ctrXOff" refFor="ch" refForName="accent_5"/>
                <dgm:constr type="l" for="ch" forName="text_5"/>
                <dgm:constr type="w" for="ch" forName="text_5" refType="h" refFor="ch" refForName="text_5" op="gte"/>
                <dgm:constr type="h" for="ch" forName="text_5" refType="h" refFor="ch" refForName="accent_5" fact="0.8"/>
                <dgm:constr type="ctrY" for="ch" forName="text_5" refType="ctrY" refFor="ch" refForName="accent_5"/>
                <dgm:constr type="rMarg" for="ch" forName="text_5" refType="w" refFor="ch" refForName="accent_5" fact="1.8"/>
                <dgm:constr type="h" for="ch" forName="accent_6" refType="h" fact="0.1136"/>
                <dgm:constr type="w" for="ch" forName="accent_6" refType="h" refFor="ch" refForName="accent_6" op="equ"/>
                <dgm:constr type="ctrY" for="ch" forName="accent_6" refType="h" fact="0.7727"/>
                <dgm:constr type="ctrX" for="ch" forName="accent_6" refType="w"/>
                <dgm:constr type="ctrXOff" for="ch" forName="accent_6" refType="h" fact="-0.1658"/>
                <dgm:constr type="r" for="ch" forName="text_6" refType="ctrX" refFor="ch" refForName="accent_6"/>
                <dgm:constr type="rOff" for="ch" forName="text_6" refType="ctrXOff" refFor="ch" refForName="accent_6"/>
                <dgm:constr type="l" for="ch" forName="text_6"/>
                <dgm:constr type="w" for="ch" forName="text_6" refType="h" refFor="ch" refForName="text_6" op="gte"/>
                <dgm:constr type="h" for="ch" forName="text_6" refType="h" refFor="ch" refForName="accent_6" fact="0.8"/>
                <dgm:constr type="ctrY" for="ch" forName="text_6" refType="ctrY" refFor="ch" refForName="accent_6"/>
                <dgm:constr type="rMarg" for="ch" forName="text_6" refType="w" refFor="ch" refForName="accent_6" fact="1.8"/>
                <dgm:constr type="h" for="ch" forName="accent_7" refType="h" fact="0.1136"/>
                <dgm:constr type="w" for="ch" forName="accent_7" refType="h" refFor="ch" refForName="accent_7" op="equ"/>
                <dgm:constr type="ctrY" for="ch" forName="accent_7" refType="h" fact="0.9091"/>
                <dgm:constr type="ctrX" for="ch" forName="accent_7" refType="w"/>
                <dgm:constr type="ctrXOff" for="ch" forName="accent_7" refType="h" fact="-0.0835"/>
                <dgm:constr type="r" for="ch" forName="text_7" refType="ctrX" refFor="ch" refForName="accent_7"/>
                <dgm:constr type="rOff" for="ch" forName="text_7" refType="ctrXOff" refFor="ch" refForName="accent_7"/>
                <dgm:constr type="l" for="ch" forName="text_7"/>
                <dgm:constr type="w" for="ch" forName="text_7" refType="h" refFor="ch" refForName="text_7" op="gte"/>
                <dgm:constr type="h" for="ch" forName="text_7" refType="h" refFor="ch" refForName="accent_7" fact="0.8"/>
                <dgm:constr type="ctrY" for="ch" forName="text_7" refType="ctrY" refFor="ch" refForName="accent_7"/>
                <dgm:constr type="rMarg" for="ch" forName="text_7" refType="w" refFor="ch" refForName="accent_7" fact="1.8"/>
                <dgm:constr type="primFontSz" for="ch" ptType="node" op="equ" val="65"/>
              </dgm:constrLst>
            </dgm:else>
          </dgm:choose>
        </dgm:else>
      </dgm:choose>
      <dgm:layoutNode name="cycle">
        <dgm:choose name="Name21">
          <dgm:if name="Name22" func="var" arg="dir" op="equ" val="norm">
            <dgm:alg type="cycle">
              <dgm:param type="stAng" val="45"/>
              <dgm:param type="spanAng" val="90"/>
            </dgm:alg>
          </dgm:if>
          <dgm:else name="Name23">
            <dgm:alg type="cycle">
              <dgm:param type="stAng" val="225"/>
              <dgm:param type="spanAng" val="90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val="1"/>
          <dgm:constr type="h" for="ch" val="1"/>
          <dgm:constr type="diam" for="ch" forName="conn" refType="diam"/>
        </dgm:constrLst>
        <dgm:layoutNode name="srcNode">
          <dgm:alg type="sp"/>
          <dgm:shape xmlns:r="http://schemas.openxmlformats.org/officeDocument/2006/relationships" type="rect" r:blip="" hideGeom="1">
            <dgm:adjLst/>
          </dgm:shape>
          <dgm:presOf/>
        </dgm:layoutNode>
        <dgm:layoutNode name="conn" styleLbl="parChTrans1D2">
          <dgm:alg type="conn">
            <dgm:param type="connRout" val="curve"/>
            <dgm:param type="srcNode" val="srcNode"/>
            <dgm:param type="dstNode" val="dstNode"/>
            <dgm:param type="begPts" val="ctr"/>
            <dgm:param type="endPts" val="ctr"/>
            <dgm:param type="endSty" val="noArr"/>
          </dgm:alg>
          <dgm:shape xmlns:r="http://schemas.openxmlformats.org/officeDocument/2006/relationships" type="conn" r:blip="">
            <dgm:adjLst/>
          </dgm:shape>
          <dgm:presOf axis="desOrSelf" ptType="sibTrans" hideLastTrans="0" st="0" cnt="1"/>
          <dgm:constrLst>
            <dgm:constr type="begPad"/>
            <dgm:constr type="endPad"/>
          </dgm:constrLst>
        </dgm:layoutNode>
        <dgm:layoutNode name="extraNode">
          <dgm:alg type="sp"/>
          <dgm:shape xmlns:r="http://schemas.openxmlformats.org/officeDocument/2006/relationships" type="rect" r:blip="" hideGeom="1">
            <dgm:adjLst/>
          </dgm:shape>
          <dgm:presOf/>
        </dgm:layoutNode>
        <dgm:layoutNode name="dstNode">
          <dgm:alg type="sp"/>
          <dgm:shape xmlns:r="http://schemas.openxmlformats.org/officeDocument/2006/relationships" type="rect" r:blip="" hideGeom="1">
            <dgm:adjLst/>
          </dgm:shape>
          <dgm:presOf/>
        </dgm:layoutNode>
      </dgm:layoutNode>
      <dgm:forEach name="wrapper" axis="self" ptType="parTrans">
        <dgm:forEach name="wrapper2" axis="self" ptType="sibTrans" st="2">
          <dgm:forEach name="accentRepeat" axis="self">
            <dgm:layoutNode name="accentRepeatNode" styleLbl="solidFgAcc1">
              <dgm:alg type="sp"/>
              <dgm:shape xmlns:r="http://schemas.openxmlformats.org/officeDocument/2006/relationships" type="ellipse" r:blip="">
                <dgm:adjLst/>
              </dgm:shape>
              <dgm:presOf/>
            </dgm:layoutNode>
          </dgm:forEach>
        </dgm:forEach>
      </dgm:forEach>
      <dgm:forEach name="Name24" axis="ch" ptType="node" cnt="1">
        <dgm:layoutNode name="text_1" styleLbl="node1">
          <dgm:varLst>
            <dgm:bulletEnabled val="1"/>
          </dgm:varLst>
          <dgm:choose name="Name25">
            <dgm:if name="Name2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2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8" ref="accentRepeat"/>
        </dgm:layoutNode>
      </dgm:forEach>
      <dgm:forEach name="Name29" axis="ch" ptType="node" st="2" cnt="1">
        <dgm:layoutNode name="text_2" styleLbl="node1">
          <dgm:varLst>
            <dgm:bulletEnabled val="1"/>
          </dgm:varLst>
          <dgm:choose name="Name30">
            <dgm:if name="Name3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3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3" ref="accentRepeat"/>
        </dgm:layoutNode>
      </dgm:forEach>
      <dgm:forEach name="Name34" axis="ch" ptType="node" st="3" cnt="1">
        <dgm:layoutNode name="text_3" styleLbl="node1">
          <dgm:varLst>
            <dgm:bulletEnabled val="1"/>
          </dgm:varLst>
          <dgm:choose name="Name35">
            <dgm:if name="Name3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3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3">
          <dgm:alg type="sp"/>
          <dgm:shape xmlns:r="http://schemas.openxmlformats.org/officeDocument/2006/relationships" r:blip="">
            <dgm:adjLst/>
          </dgm:shape>
          <dgm:presOf/>
          <dgm:constrLst/>
          <dgm:forEach name="Name38" ref="accentRepeat"/>
        </dgm:layoutNode>
      </dgm:forEach>
      <dgm:forEach name="Name39" axis="ch" ptType="node" st="4" cnt="1">
        <dgm:layoutNode name="text_4" styleLbl="node1">
          <dgm:varLst>
            <dgm:bulletEnabled val="1"/>
          </dgm:varLst>
          <dgm:choose name="Name40">
            <dgm:if name="Name4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4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4">
          <dgm:alg type="sp"/>
          <dgm:shape xmlns:r="http://schemas.openxmlformats.org/officeDocument/2006/relationships" r:blip="">
            <dgm:adjLst/>
          </dgm:shape>
          <dgm:presOf/>
          <dgm:constrLst/>
          <dgm:forEach name="Name43" ref="accentRepeat"/>
        </dgm:layoutNode>
      </dgm:forEach>
      <dgm:forEach name="Name44" axis="ch" ptType="node" st="5" cnt="1">
        <dgm:layoutNode name="text_5" styleLbl="node1">
          <dgm:varLst>
            <dgm:bulletEnabled val="1"/>
          </dgm:varLst>
          <dgm:choose name="Name45">
            <dgm:if name="Name4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4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5">
          <dgm:alg type="sp"/>
          <dgm:shape xmlns:r="http://schemas.openxmlformats.org/officeDocument/2006/relationships" r:blip="">
            <dgm:adjLst/>
          </dgm:shape>
          <dgm:presOf/>
          <dgm:constrLst/>
          <dgm:forEach name="Name48" ref="accentRepeat"/>
        </dgm:layoutNode>
      </dgm:forEach>
      <dgm:forEach name="Name49" axis="ch" ptType="node" st="6" cnt="1">
        <dgm:layoutNode name="text_6" styleLbl="node1">
          <dgm:varLst>
            <dgm:bulletEnabled val="1"/>
          </dgm:varLst>
          <dgm:choose name="Name50">
            <dgm:if name="Name51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52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6">
          <dgm:alg type="sp"/>
          <dgm:shape xmlns:r="http://schemas.openxmlformats.org/officeDocument/2006/relationships" r:blip="">
            <dgm:adjLst/>
          </dgm:shape>
          <dgm:presOf/>
          <dgm:constrLst/>
          <dgm:forEach name="Name53" ref="accentRepeat"/>
        </dgm:layoutNode>
      </dgm:forEach>
      <dgm:forEach name="Name54" axis="ch" ptType="node" st="7" cnt="1">
        <dgm:layoutNode name="text_7" styleLbl="node1">
          <dgm:varLst>
            <dgm:bulletEnabled val="1"/>
          </dgm:varLst>
          <dgm:choose name="Name55">
            <dgm:if name="Name56" func="var" arg="dir" op="equ" val="norm">
              <dgm:alg type="tx">
                <dgm:param type="parTxLTRAlign" val="l"/>
                <dgm:param type="shpTxLTRAlignCh" val="l"/>
                <dgm:param type="parTxRTLAlign" val="l"/>
                <dgm:param type="shpTxRTLAlignCh" val="l"/>
              </dgm:alg>
            </dgm:if>
            <dgm:else name="Name57">
              <dgm:alg type="tx">
                <dgm:param type="parTxLTRAlign" val="r"/>
                <dgm:param type="shpTxLTRAlignCh" val="r"/>
                <dgm:param type="parTxRTLAlign" val="r"/>
                <dgm:param type="shpTxRTLAlignCh" val="r"/>
              </dgm:alg>
            </dgm:else>
          </dgm:choose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  <dgm:layoutNode name="accent_7">
          <dgm:alg type="sp"/>
          <dgm:shape xmlns:r="http://schemas.openxmlformats.org/officeDocument/2006/relationships" r:blip="">
            <dgm:adjLst/>
          </dgm:shape>
          <dgm:presOf/>
          <dgm:constrLst/>
          <dgm:forEach name="Name58" ref="accentRepeat"/>
        </dgm:layoutNode>
      </dgm:forEach>
    </dgm:layoutNod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58B4A3-0C73-4E4B-BC81-2280C60003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11756</Words>
  <Characters>63486</Characters>
  <Application>Microsoft Office Word</Application>
  <DocSecurity>0</DocSecurity>
  <Lines>529</Lines>
  <Paragraphs>150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Álida Maria Di Pietro</dc:creator>
  <cp:keywords/>
  <dc:description/>
  <cp:lastModifiedBy>Tânia Mara Cordeiro</cp:lastModifiedBy>
  <cp:revision>18</cp:revision>
  <cp:lastPrinted>2024-07-31T16:21:00Z</cp:lastPrinted>
  <dcterms:created xsi:type="dcterms:W3CDTF">2024-07-31T14:19:00Z</dcterms:created>
  <dcterms:modified xsi:type="dcterms:W3CDTF">2024-07-31T16:21:00Z</dcterms:modified>
</cp:coreProperties>
</file>